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F6FA" w14:textId="77777777" w:rsidR="00974E41" w:rsidRPr="00974E41" w:rsidRDefault="00974E41" w:rsidP="00974E4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0A9BB4A8" w14:textId="77777777" w:rsidR="00974E41" w:rsidRPr="00974E41" w:rsidRDefault="00974E41" w:rsidP="00974E4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</w:rPr>
        <w:t>INFORME DE SOLICITUDES DE ACCESO A LA INFORMACIÓN</w:t>
      </w:r>
    </w:p>
    <w:p w14:paraId="126E50B9" w14:textId="77777777" w:rsidR="00974E41" w:rsidRPr="00974E41" w:rsidRDefault="00974E41" w:rsidP="00974E41">
      <w:pPr>
        <w:spacing w:after="0" w:line="240" w:lineRule="auto"/>
        <w:ind w:left="567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DEL IV TRIMESTRE DE 2021 </w:t>
      </w:r>
    </w:p>
    <w:p w14:paraId="2D1B8BD2" w14:textId="77777777" w:rsidR="00974E41" w:rsidRPr="00974E41" w:rsidRDefault="00974E41" w:rsidP="00974E41">
      <w:pPr>
        <w:spacing w:after="0" w:line="240" w:lineRule="auto"/>
        <w:ind w:left="567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</w:rPr>
        <w:t>(OCTUBRE-DICIEMBRE)</w:t>
      </w:r>
    </w:p>
    <w:p w14:paraId="14CFBD20" w14:textId="77777777" w:rsidR="00974E41" w:rsidRPr="00974E41" w:rsidRDefault="00974E41" w:rsidP="00974E4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0973332" w14:textId="77777777" w:rsidR="00974E41" w:rsidRPr="00974E41" w:rsidRDefault="00974E41" w:rsidP="00974E4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4393ABFA" w14:textId="77777777" w:rsidR="00974E41" w:rsidRPr="00974E41" w:rsidRDefault="00974E41" w:rsidP="00974E41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339731C" w14:textId="77777777" w:rsidR="00974E41" w:rsidRPr="00974E41" w:rsidRDefault="00974E41" w:rsidP="00974E41">
      <w:pPr>
        <w:numPr>
          <w:ilvl w:val="0"/>
          <w:numId w:val="2"/>
        </w:numPr>
        <w:spacing w:before="240" w:after="0" w:line="240" w:lineRule="auto"/>
        <w:ind w:left="567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974E41">
        <w:rPr>
          <w:rFonts w:ascii="Arial" w:eastAsia="Calibri" w:hAnsi="Arial" w:cs="Arial"/>
          <w:b/>
          <w:sz w:val="24"/>
          <w:szCs w:val="24"/>
        </w:rPr>
        <w:t>INTRODUCIÓN</w:t>
      </w:r>
    </w:p>
    <w:p w14:paraId="1E01BD95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43D2D0C0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71789728"/>
      <w:r w:rsidRPr="00974E41">
        <w:rPr>
          <w:rFonts w:ascii="Arial" w:eastAsia="Calibri" w:hAnsi="Arial" w:cs="Arial"/>
          <w:sz w:val="24"/>
          <w:szCs w:val="24"/>
        </w:rPr>
        <w:t xml:space="preserve">El presente informe corresponde a la actualización de la información del trimestre octubre-diciembre de 2021, dado que la información inicialmente publicada, como se había indicado en su publicación, tenía carácter provisional y corte a 19 de diciembre de 2021, en virtud de la implementación del nuevo aplicativo de PQRD </w:t>
      </w:r>
      <w:proofErr w:type="spellStart"/>
      <w:r w:rsidRPr="00974E41">
        <w:rPr>
          <w:rFonts w:ascii="Arial" w:eastAsia="Calibri" w:hAnsi="Arial" w:cs="Arial"/>
          <w:sz w:val="24"/>
          <w:szCs w:val="24"/>
        </w:rPr>
        <w:t>SuperArgo</w:t>
      </w:r>
      <w:proofErr w:type="spellEnd"/>
      <w:r w:rsidRPr="00974E41">
        <w:rPr>
          <w:rFonts w:ascii="Arial" w:eastAsia="Calibri" w:hAnsi="Arial" w:cs="Arial"/>
          <w:sz w:val="24"/>
          <w:szCs w:val="24"/>
        </w:rPr>
        <w:t>.</w:t>
      </w:r>
    </w:p>
    <w:p w14:paraId="099F2481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4818AB" w14:textId="77777777" w:rsidR="00974E41" w:rsidRPr="00974E41" w:rsidRDefault="00974E41" w:rsidP="00974E41">
      <w:pPr>
        <w:spacing w:before="100" w:beforeAutospacing="1" w:after="100" w:afterAutospacing="1" w:line="360" w:lineRule="auto"/>
        <w:rPr>
          <w:rFonts w:ascii="Arial" w:eastAsia="Calibri" w:hAnsi="Arial" w:cs="Arial"/>
          <w:b/>
          <w:sz w:val="24"/>
          <w:szCs w:val="24"/>
        </w:rPr>
      </w:pPr>
      <w:r w:rsidRPr="00974E41">
        <w:rPr>
          <w:rFonts w:ascii="Arial" w:eastAsia="Calibri" w:hAnsi="Arial" w:cs="Times New Roman"/>
          <w:i/>
          <w:iCs/>
          <w:sz w:val="24"/>
          <w:lang w:val="es-ES"/>
        </w:rPr>
        <w:t> </w:t>
      </w:r>
      <w:bookmarkEnd w:id="1"/>
      <w:r w:rsidRPr="00974E41">
        <w:rPr>
          <w:rFonts w:ascii="Arial" w:eastAsia="Calibri" w:hAnsi="Arial" w:cs="Arial"/>
          <w:b/>
          <w:sz w:val="24"/>
          <w:szCs w:val="24"/>
        </w:rPr>
        <w:t>METODOLOGÍA</w:t>
      </w:r>
    </w:p>
    <w:p w14:paraId="1DE72D9E" w14:textId="77777777" w:rsidR="00974E41" w:rsidRPr="00974E41" w:rsidRDefault="00974E41" w:rsidP="00974E41">
      <w:pPr>
        <w:spacing w:after="0" w:line="240" w:lineRule="auto"/>
        <w:ind w:left="567"/>
        <w:jc w:val="both"/>
        <w:rPr>
          <w:rFonts w:ascii="Arial" w:eastAsia="Calibri" w:hAnsi="Arial" w:cs="Arial"/>
          <w:b/>
          <w:sz w:val="24"/>
          <w:szCs w:val="24"/>
        </w:rPr>
      </w:pPr>
    </w:p>
    <w:p w14:paraId="48CDC38A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71789794"/>
      <w:r w:rsidRPr="00974E41">
        <w:rPr>
          <w:rFonts w:ascii="Arial" w:eastAsia="Calibri" w:hAnsi="Arial" w:cs="Arial"/>
          <w:sz w:val="24"/>
          <w:szCs w:val="24"/>
        </w:rPr>
        <w:t xml:space="preserve">Los valores que se muestran provienen del sistema de información </w:t>
      </w:r>
      <w:proofErr w:type="spellStart"/>
      <w:r w:rsidRPr="00974E41">
        <w:rPr>
          <w:rFonts w:ascii="Arial" w:eastAsia="Calibri" w:hAnsi="Arial" w:cs="Arial"/>
          <w:sz w:val="24"/>
          <w:szCs w:val="24"/>
        </w:rPr>
        <w:t>Superargo</w:t>
      </w:r>
      <w:proofErr w:type="spellEnd"/>
      <w:r w:rsidRPr="00974E41">
        <w:rPr>
          <w:rFonts w:ascii="Arial" w:eastAsia="Calibri" w:hAnsi="Arial" w:cs="Arial"/>
          <w:sz w:val="24"/>
          <w:szCs w:val="24"/>
        </w:rPr>
        <w:t xml:space="preserve"> y Gestión PQRD de la Superintendencia Nacional de Salud, reportados entre </w:t>
      </w:r>
      <w:r w:rsidRPr="00974E41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el </w:t>
      </w:r>
      <w:r w:rsidRPr="00974E41">
        <w:rPr>
          <w:rFonts w:ascii="Arial" w:eastAsia="Calibri" w:hAnsi="Arial" w:cs="Arial"/>
          <w:bCs/>
          <w:sz w:val="24"/>
          <w:szCs w:val="24"/>
        </w:rPr>
        <w:t xml:space="preserve">1 de </w:t>
      </w:r>
      <w:r w:rsidRPr="00974E41">
        <w:rPr>
          <w:rFonts w:ascii="Arial" w:eastAsia="Calibri" w:hAnsi="Arial" w:cs="Arial"/>
          <w:bCs/>
          <w:color w:val="000000" w:themeColor="text1"/>
          <w:sz w:val="24"/>
          <w:szCs w:val="24"/>
        </w:rPr>
        <w:t>octubre y el 31 de diciembre</w:t>
      </w: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974E41">
        <w:rPr>
          <w:rFonts w:ascii="Arial" w:eastAsia="Calibri" w:hAnsi="Arial" w:cs="Arial"/>
          <w:bCs/>
          <w:sz w:val="24"/>
          <w:szCs w:val="24"/>
        </w:rPr>
        <w:t>de 2021</w:t>
      </w:r>
      <w:r w:rsidRPr="00974E41">
        <w:rPr>
          <w:rFonts w:ascii="Arial" w:eastAsia="Calibri" w:hAnsi="Arial" w:cs="Arial"/>
          <w:sz w:val="24"/>
          <w:szCs w:val="24"/>
        </w:rPr>
        <w:t>.</w:t>
      </w:r>
    </w:p>
    <w:p w14:paraId="18D3675E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2"/>
    <w:p w14:paraId="013139A6" w14:textId="77777777" w:rsidR="00974E41" w:rsidRPr="00974E41" w:rsidRDefault="00974E41" w:rsidP="00974E41">
      <w:pPr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587D4721" w14:textId="77777777" w:rsidR="00974E41" w:rsidRPr="00974E41" w:rsidRDefault="00974E41" w:rsidP="00974E41">
      <w:pPr>
        <w:numPr>
          <w:ilvl w:val="0"/>
          <w:numId w:val="2"/>
        </w:numPr>
        <w:spacing w:before="240" w:after="0" w:line="240" w:lineRule="auto"/>
        <w:ind w:left="567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974E41">
        <w:rPr>
          <w:rFonts w:ascii="Arial" w:eastAsia="Calibri" w:hAnsi="Arial" w:cs="Arial"/>
          <w:b/>
          <w:sz w:val="24"/>
          <w:szCs w:val="24"/>
        </w:rPr>
        <w:t>ANÁLISIS Y RESULTADOS</w:t>
      </w:r>
    </w:p>
    <w:p w14:paraId="591EB52C" w14:textId="77777777" w:rsidR="00974E41" w:rsidRPr="00974E41" w:rsidRDefault="00974E41" w:rsidP="00974E41">
      <w:pPr>
        <w:spacing w:after="0" w:line="240" w:lineRule="auto"/>
        <w:ind w:left="567"/>
        <w:rPr>
          <w:rFonts w:ascii="Arial" w:eastAsia="Calibri" w:hAnsi="Arial" w:cs="Arial"/>
          <w:b/>
          <w:sz w:val="24"/>
          <w:szCs w:val="24"/>
        </w:rPr>
      </w:pPr>
    </w:p>
    <w:p w14:paraId="0A194BC7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  <w:r w:rsidRPr="00974E41"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  <w:t>a). Solicitudes recibidas:</w:t>
      </w:r>
    </w:p>
    <w:p w14:paraId="077CCF43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</w:p>
    <w:p w14:paraId="5A27F922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4E41">
        <w:rPr>
          <w:rFonts w:ascii="Arial" w:eastAsia="Calibri" w:hAnsi="Arial" w:cs="Arial"/>
          <w:bCs/>
          <w:color w:val="000000" w:themeColor="text1"/>
          <w:sz w:val="24"/>
          <w:szCs w:val="24"/>
          <w:lang w:eastAsia="es-CO"/>
        </w:rPr>
        <w:t>De octubre a diciembre</w:t>
      </w: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  <w:lang w:eastAsia="es-CO"/>
        </w:rPr>
        <w:t xml:space="preserve"> </w:t>
      </w:r>
      <w:r w:rsidRPr="00974E41">
        <w:rPr>
          <w:rFonts w:ascii="Arial" w:eastAsia="Calibri" w:hAnsi="Arial" w:cs="Arial"/>
          <w:bCs/>
          <w:color w:val="000000"/>
          <w:sz w:val="24"/>
          <w:szCs w:val="24"/>
          <w:lang w:eastAsia="es-CO"/>
        </w:rPr>
        <w:t>de 2021</w:t>
      </w:r>
      <w:r w:rsidRPr="00974E41">
        <w:rPr>
          <w:rFonts w:ascii="Arial" w:eastAsia="Calibri" w:hAnsi="Arial" w:cs="Arial"/>
          <w:sz w:val="24"/>
          <w:szCs w:val="24"/>
        </w:rPr>
        <w:t>, la Superintendencia Nacional de Salud recibió un total de 257.788 solicitudes en ejercicio del derecho de petición.</w:t>
      </w:r>
    </w:p>
    <w:p w14:paraId="4A8D653E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7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840"/>
        <w:gridCol w:w="1300"/>
      </w:tblGrid>
      <w:tr w:rsidR="00974E41" w:rsidRPr="00974E41" w14:paraId="4C94651B" w14:textId="77777777" w:rsidTr="00974E41">
        <w:trPr>
          <w:trHeight w:val="765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D7D6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0371FE31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2021 (octubre-diciembre)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7316249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</w:tr>
      <w:tr w:rsidR="00974E41" w:rsidRPr="00974E41" w14:paraId="75A68B71" w14:textId="77777777" w:rsidTr="00974E41">
        <w:trPr>
          <w:trHeight w:val="255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DCC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6803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253.544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337F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98,35%</w:t>
            </w:r>
          </w:p>
        </w:tc>
      </w:tr>
      <w:tr w:rsidR="00974E41" w:rsidRPr="00974E41" w14:paraId="084250C9" w14:textId="77777777" w:rsidTr="00974E41">
        <w:trPr>
          <w:trHeight w:val="255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5515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0D0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FF8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1,65%</w:t>
            </w:r>
          </w:p>
        </w:tc>
      </w:tr>
      <w:tr w:rsidR="00974E41" w:rsidRPr="00974E41" w14:paraId="3385A06A" w14:textId="77777777" w:rsidTr="00974E41">
        <w:trPr>
          <w:trHeight w:val="255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7321DCB9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751D9DC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257.788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0C3A4C16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2867D3BB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16"/>
          <w:lang w:eastAsia="es-CO"/>
        </w:rPr>
      </w:pPr>
      <w:r w:rsidRPr="00974E41">
        <w:rPr>
          <w:rFonts w:ascii="Arial" w:eastAsia="Calibri" w:hAnsi="Arial" w:cs="Arial"/>
          <w:color w:val="000000"/>
          <w:sz w:val="16"/>
          <w:szCs w:val="16"/>
          <w:lang w:eastAsia="es-CO"/>
        </w:rPr>
        <w:t>(*) La respuesta del derecho de petición verbal se realiza en menos de un día.</w:t>
      </w:r>
    </w:p>
    <w:p w14:paraId="323282E1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16"/>
          <w:lang w:eastAsia="es-CO"/>
        </w:rPr>
      </w:pPr>
      <w:r w:rsidRPr="00974E41">
        <w:rPr>
          <w:rFonts w:ascii="Arial" w:eastAsia="Calibri" w:hAnsi="Arial" w:cs="Arial"/>
          <w:color w:val="000000"/>
          <w:sz w:val="16"/>
          <w:szCs w:val="16"/>
          <w:lang w:eastAsia="es-CO"/>
        </w:rPr>
        <w:t>Tabla 1. Derechos de petición recibidos - Fuente: Base de datos SNS.</w:t>
      </w:r>
    </w:p>
    <w:p w14:paraId="56D3B253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16"/>
          <w:lang w:eastAsia="es-CO"/>
        </w:rPr>
      </w:pPr>
    </w:p>
    <w:p w14:paraId="126D0A06" w14:textId="77777777" w:rsidR="00974E41" w:rsidRPr="00974E41" w:rsidRDefault="00974E41" w:rsidP="00974E41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974E41">
        <w:rPr>
          <w:rFonts w:ascii="Arial" w:eastAsia="Calibri" w:hAnsi="Arial" w:cs="Arial"/>
          <w:b/>
          <w:sz w:val="24"/>
        </w:rPr>
        <w:br w:type="page"/>
      </w:r>
    </w:p>
    <w:p w14:paraId="7C2642EC" w14:textId="77777777" w:rsidR="00974E41" w:rsidRPr="00974E41" w:rsidRDefault="00974E41" w:rsidP="00974E41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14:paraId="62E24128" w14:textId="77777777" w:rsidR="00974E41" w:rsidRPr="00974E41" w:rsidRDefault="00974E41" w:rsidP="00974E41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974E41">
        <w:rPr>
          <w:rFonts w:ascii="Arial" w:eastAsia="Calibri" w:hAnsi="Arial" w:cs="Arial"/>
          <w:b/>
          <w:sz w:val="24"/>
        </w:rPr>
        <w:t>b). Peticiones trasladadas:</w:t>
      </w:r>
    </w:p>
    <w:p w14:paraId="1CEA8B40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</w:p>
    <w:p w14:paraId="6CECE96B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4E41">
        <w:rPr>
          <w:rFonts w:ascii="Arial" w:eastAsia="Calibri" w:hAnsi="Arial" w:cs="Arial"/>
          <w:sz w:val="24"/>
          <w:szCs w:val="24"/>
        </w:rPr>
        <w:t>La Superintendencia Nacional de Salud durante el periodo comprendido del 1 de octubre al 31 de diciembre de 2021, realizó el traslado de 257.548 peticiones a otras instituciones, de las cuales 251.341 fueron remitidas a entidades vigiladas y 6.207 a entidades externas.</w:t>
      </w:r>
    </w:p>
    <w:p w14:paraId="57C39F89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1"/>
        <w:gridCol w:w="1191"/>
        <w:gridCol w:w="851"/>
        <w:gridCol w:w="1051"/>
        <w:gridCol w:w="1271"/>
        <w:gridCol w:w="1191"/>
        <w:gridCol w:w="1329"/>
      </w:tblGrid>
      <w:tr w:rsidR="00974E41" w:rsidRPr="00974E41" w14:paraId="613FCE84" w14:textId="77777777" w:rsidTr="00974E41">
        <w:trPr>
          <w:trHeight w:val="127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39BE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Derechos de petición Recibidos y Trasladados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63CFE1DF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Trasladadas 2021 (octubre-diciembre)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9191C87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proofErr w:type="spellStart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</w:t>
            </w:r>
            <w:proofErr w:type="spellEnd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13682BD5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recibidas 2021 (octubre-diciembre)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E66341E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Participación según recibidas vs trasladadas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51EA1D0B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Trasladadas Mensual 2021 (octubre-diciembre)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D69070A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de Tiempo de Traslado en Días Hábiles año 2021 (octubre-diciembre)</w:t>
            </w:r>
          </w:p>
        </w:tc>
      </w:tr>
      <w:tr w:rsidR="00974E41" w:rsidRPr="00974E41" w14:paraId="39614100" w14:textId="77777777" w:rsidTr="00974E41">
        <w:trPr>
          <w:trHeight w:val="255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8D85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al Vigilado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5C12E9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251.341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6E8D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97,59%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0571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251.341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A14E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100,00%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4B2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83.780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82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</w:t>
            </w:r>
          </w:p>
        </w:tc>
      </w:tr>
      <w:tr w:rsidR="00974E41" w:rsidRPr="00974E41" w14:paraId="1E600607" w14:textId="77777777" w:rsidTr="00974E41">
        <w:trPr>
          <w:trHeight w:val="255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6142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Trasladados Externos a Otra Institución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0D06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6.207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762B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2,41%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B66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317.949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8AF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1,95%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9911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2.069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06B5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22</w:t>
            </w:r>
          </w:p>
        </w:tc>
      </w:tr>
      <w:tr w:rsidR="00974E41" w:rsidRPr="00974E41" w14:paraId="4D143502" w14:textId="77777777" w:rsidTr="00974E41">
        <w:trPr>
          <w:trHeight w:val="255"/>
        </w:trPr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64D3FDD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14:paraId="33BDA334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257.548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0D2ADF08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14:paraId="40BAE0EA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569.290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C5354E3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45,24%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14:paraId="03EC672E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85.849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1F3EF39B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12</w:t>
            </w:r>
          </w:p>
        </w:tc>
      </w:tr>
    </w:tbl>
    <w:p w14:paraId="1B42744E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16"/>
          <w:lang w:eastAsia="es-CO"/>
        </w:rPr>
      </w:pPr>
      <w:r w:rsidRPr="00974E41">
        <w:rPr>
          <w:rFonts w:ascii="Arial" w:eastAsia="Calibri" w:hAnsi="Arial" w:cs="Arial"/>
          <w:color w:val="000000"/>
          <w:sz w:val="16"/>
          <w:szCs w:val="16"/>
          <w:lang w:eastAsia="es-CO"/>
        </w:rPr>
        <w:t>Tabla 2. Derechos de petición trasladados a otra institución</w:t>
      </w:r>
    </w:p>
    <w:p w14:paraId="5F74A15C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16"/>
          <w:szCs w:val="16"/>
          <w:lang w:eastAsia="es-CO"/>
        </w:rPr>
      </w:pPr>
      <w:r w:rsidRPr="00974E41">
        <w:rPr>
          <w:rFonts w:ascii="Arial" w:eastAsia="Calibri" w:hAnsi="Arial" w:cs="Arial"/>
          <w:color w:val="000000"/>
          <w:sz w:val="16"/>
          <w:szCs w:val="16"/>
          <w:lang w:eastAsia="es-CO"/>
        </w:rPr>
        <w:t>Fuente: Base de datos SNS</w:t>
      </w:r>
    </w:p>
    <w:p w14:paraId="185F3C23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</w:p>
    <w:p w14:paraId="1892CBE8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  <w:r w:rsidRPr="00974E41"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  <w:t>c). Tiempo de respuesta a cada petición:</w:t>
      </w:r>
    </w:p>
    <w:p w14:paraId="52A537CE" w14:textId="77777777" w:rsidR="00974E41" w:rsidRPr="00974E41" w:rsidRDefault="00974E41" w:rsidP="00974E41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i/>
          <w:iCs/>
          <w:sz w:val="24"/>
          <w:szCs w:val="24"/>
        </w:rPr>
      </w:pPr>
    </w:p>
    <w:p w14:paraId="275AC057" w14:textId="77777777" w:rsidR="00974E41" w:rsidRPr="00974E41" w:rsidRDefault="00974E41" w:rsidP="00974E4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4E41">
        <w:rPr>
          <w:rFonts w:ascii="Arial" w:eastAsia="Calibri" w:hAnsi="Arial" w:cs="Arial"/>
          <w:sz w:val="24"/>
          <w:szCs w:val="24"/>
        </w:rPr>
        <w:t xml:space="preserve">El tiempo de respuesta promedio de los derechos de petición del </w:t>
      </w:r>
      <w:r w:rsidRPr="00974E41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1 de </w:t>
      </w:r>
      <w:r w:rsidRPr="00974E4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CO"/>
        </w:rPr>
        <w:t>octubre al 31 de diciembre</w:t>
      </w:r>
      <w:r w:rsidRPr="00974E4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CO"/>
        </w:rPr>
        <w:t xml:space="preserve"> </w:t>
      </w:r>
      <w:r w:rsidRPr="00974E41">
        <w:rPr>
          <w:rFonts w:ascii="Arial" w:eastAsia="Times New Roman" w:hAnsi="Arial" w:cs="Arial"/>
          <w:bCs/>
          <w:sz w:val="24"/>
          <w:szCs w:val="24"/>
          <w:lang w:eastAsia="es-CO"/>
        </w:rPr>
        <w:t>de 2021</w:t>
      </w:r>
      <w:r w:rsidRPr="00974E41">
        <w:rPr>
          <w:rFonts w:ascii="Arial" w:eastAsia="Calibri" w:hAnsi="Arial" w:cs="Arial"/>
          <w:sz w:val="24"/>
          <w:szCs w:val="24"/>
        </w:rPr>
        <w:t>, corresponde a 24 días hábiles, teniendo en cuenta que las peticiones de información verbal tienen un tiempo de respuesta inmediato.</w:t>
      </w:r>
    </w:p>
    <w:p w14:paraId="5F918FA9" w14:textId="77777777" w:rsidR="00974E41" w:rsidRPr="00974E41" w:rsidRDefault="00974E41" w:rsidP="00974E4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860"/>
        <w:gridCol w:w="1060"/>
        <w:gridCol w:w="900"/>
        <w:gridCol w:w="1840"/>
      </w:tblGrid>
      <w:tr w:rsidR="00974E41" w:rsidRPr="00974E41" w14:paraId="2DF8C5CE" w14:textId="77777777" w:rsidTr="00974E41">
        <w:trPr>
          <w:trHeight w:val="1020"/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03A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5849D83F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Oct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23F9C760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center"/>
            <w:hideMark/>
          </w:tcPr>
          <w:p w14:paraId="40626339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14:paraId="19856823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2021 (1/octubre al 31/diciembre)</w:t>
            </w:r>
          </w:p>
        </w:tc>
      </w:tr>
      <w:tr w:rsidR="00974E41" w:rsidRPr="00974E41" w14:paraId="0D6A5EFA" w14:textId="77777777" w:rsidTr="00974E41">
        <w:trPr>
          <w:trHeight w:val="255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76D" w14:textId="77777777" w:rsidR="00974E41" w:rsidRPr="00974E41" w:rsidRDefault="00974E41" w:rsidP="0097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0766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B5FC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6DE6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D2DD" w14:textId="77777777" w:rsidR="00974E41" w:rsidRPr="00974E41" w:rsidRDefault="00974E41" w:rsidP="00974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974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</w:t>
            </w:r>
          </w:p>
        </w:tc>
      </w:tr>
    </w:tbl>
    <w:p w14:paraId="44CA4582" w14:textId="77777777" w:rsidR="00974E41" w:rsidRPr="00974E41" w:rsidRDefault="00974E41" w:rsidP="00974E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O"/>
        </w:rPr>
      </w:pPr>
      <w:r w:rsidRPr="00974E41">
        <w:rPr>
          <w:rFonts w:ascii="Arial" w:eastAsia="Times New Roman" w:hAnsi="Arial" w:cs="Arial"/>
          <w:sz w:val="16"/>
          <w:szCs w:val="16"/>
          <w:lang w:eastAsia="es-CO"/>
        </w:rPr>
        <w:t>Tabla 3. Respuestas</w:t>
      </w:r>
    </w:p>
    <w:p w14:paraId="1ED957E8" w14:textId="77777777" w:rsidR="00974E41" w:rsidRPr="00974E41" w:rsidRDefault="00974E41" w:rsidP="00974E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O"/>
        </w:rPr>
      </w:pPr>
      <w:r w:rsidRPr="00974E41">
        <w:rPr>
          <w:rFonts w:ascii="Arial" w:eastAsia="Times New Roman" w:hAnsi="Arial" w:cs="Arial"/>
          <w:sz w:val="16"/>
          <w:szCs w:val="16"/>
          <w:lang w:eastAsia="es-CO"/>
        </w:rPr>
        <w:t>Fuente: Base de datos SNS</w:t>
      </w:r>
    </w:p>
    <w:p w14:paraId="130E244B" w14:textId="77777777" w:rsidR="00974E41" w:rsidRPr="00974E41" w:rsidRDefault="00974E41" w:rsidP="00974E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CO"/>
        </w:rPr>
      </w:pPr>
    </w:p>
    <w:p w14:paraId="20930FE3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  <w:r w:rsidRPr="00974E41"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  <w:t>d). Solicitudes en las que se negó el acceso a la información:</w:t>
      </w:r>
    </w:p>
    <w:p w14:paraId="44D54B9C" w14:textId="77777777" w:rsidR="00974E41" w:rsidRPr="00974E41" w:rsidRDefault="00974E41" w:rsidP="00974E41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color w:val="000000"/>
          <w:sz w:val="24"/>
          <w:szCs w:val="24"/>
          <w:lang w:eastAsia="es-CO"/>
        </w:rPr>
      </w:pPr>
    </w:p>
    <w:p w14:paraId="45C278D6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4E41">
        <w:rPr>
          <w:rFonts w:ascii="Arial" w:eastAsia="Calibri" w:hAnsi="Arial" w:cs="Arial"/>
          <w:sz w:val="24"/>
          <w:szCs w:val="24"/>
        </w:rPr>
        <w:t xml:space="preserve">Entre el </w:t>
      </w:r>
      <w:r w:rsidRPr="00974E41">
        <w:rPr>
          <w:rFonts w:ascii="Arial" w:eastAsia="Calibri" w:hAnsi="Arial" w:cs="Arial"/>
          <w:bCs/>
          <w:sz w:val="24"/>
          <w:szCs w:val="24"/>
        </w:rPr>
        <w:t xml:space="preserve">1 de </w:t>
      </w:r>
      <w:r w:rsidRPr="00974E41">
        <w:rPr>
          <w:rFonts w:ascii="Arial" w:eastAsia="Calibri" w:hAnsi="Arial" w:cs="Arial"/>
          <w:bCs/>
          <w:color w:val="000000" w:themeColor="text1"/>
          <w:sz w:val="24"/>
          <w:szCs w:val="24"/>
        </w:rPr>
        <w:t>octubre y el 31 de diciembre</w:t>
      </w:r>
      <w:r w:rsidRPr="00974E4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Pr="00974E41">
        <w:rPr>
          <w:rFonts w:ascii="Arial" w:eastAsia="Calibri" w:hAnsi="Arial" w:cs="Arial"/>
          <w:bCs/>
          <w:sz w:val="24"/>
          <w:szCs w:val="24"/>
        </w:rPr>
        <w:t>de 2021</w:t>
      </w:r>
      <w:r w:rsidRPr="00974E41">
        <w:rPr>
          <w:rFonts w:ascii="Arial" w:eastAsia="Calibri" w:hAnsi="Arial" w:cs="Arial"/>
          <w:sz w:val="24"/>
          <w:szCs w:val="24"/>
        </w:rPr>
        <w:t xml:space="preserve"> esta Superintendencia no tienen registros de negación en el acceso a la información.</w:t>
      </w:r>
      <w:r w:rsidRPr="00974E41">
        <w:rPr>
          <w:rFonts w:ascii="Arial" w:eastAsia="Calibri" w:hAnsi="Arial" w:cs="Arial"/>
          <w:sz w:val="24"/>
          <w:szCs w:val="24"/>
        </w:rPr>
        <w:tab/>
      </w:r>
    </w:p>
    <w:p w14:paraId="50A2896D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7EF2B8" w14:textId="77777777" w:rsidR="00974E41" w:rsidRPr="00974E41" w:rsidRDefault="00974E41" w:rsidP="00974E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3E11DE" w14:textId="26898E9A" w:rsidR="00A15E48" w:rsidRPr="00974E41" w:rsidRDefault="00A15E48" w:rsidP="00974E41"/>
    <w:sectPr w:rsidR="00A15E48" w:rsidRPr="00974E41" w:rsidSect="00DD61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77B39" w14:textId="77777777" w:rsidR="00893A46" w:rsidRDefault="00893A46" w:rsidP="00CD6908">
      <w:pPr>
        <w:spacing w:after="0" w:line="240" w:lineRule="auto"/>
      </w:pPr>
      <w:r>
        <w:separator/>
      </w:r>
    </w:p>
  </w:endnote>
  <w:endnote w:type="continuationSeparator" w:id="0">
    <w:p w14:paraId="478DCE7D" w14:textId="77777777" w:rsidR="00893A46" w:rsidRDefault="00893A46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3" w:name="_Hlk30063400"/>
    <w:bookmarkStart w:id="4" w:name="_Hlk30063401"/>
    <w:bookmarkStart w:id="5" w:name="_Hlk30063428"/>
    <w:bookmarkStart w:id="6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3"/>
    <w:bookmarkEnd w:id="4"/>
    <w:bookmarkEnd w:id="5"/>
    <w:bookmarkEnd w:id="6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91D66" w14:textId="77777777" w:rsidR="00893A46" w:rsidRDefault="00893A46" w:rsidP="00CD6908">
      <w:pPr>
        <w:spacing w:after="0" w:line="240" w:lineRule="auto"/>
      </w:pPr>
      <w:r>
        <w:separator/>
      </w:r>
    </w:p>
  </w:footnote>
  <w:footnote w:type="continuationSeparator" w:id="0">
    <w:p w14:paraId="77A405CC" w14:textId="77777777" w:rsidR="00893A46" w:rsidRDefault="00893A46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A564" w14:textId="5A74FAB5" w:rsidR="00CD6908" w:rsidRDefault="00DD61D4" w:rsidP="00F27904">
    <w:pPr>
      <w:pStyle w:val="Encabezado"/>
    </w:pPr>
    <w:r w:rsidRPr="00DD61D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33D7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35336"/>
    <w:rsid w:val="00250E27"/>
    <w:rsid w:val="002714FC"/>
    <w:rsid w:val="002811ED"/>
    <w:rsid w:val="0028390C"/>
    <w:rsid w:val="00284CAB"/>
    <w:rsid w:val="00292CE5"/>
    <w:rsid w:val="002A04AE"/>
    <w:rsid w:val="002A46F0"/>
    <w:rsid w:val="002D2DE1"/>
    <w:rsid w:val="002D6792"/>
    <w:rsid w:val="002D702D"/>
    <w:rsid w:val="002D7F94"/>
    <w:rsid w:val="002E2166"/>
    <w:rsid w:val="002E27BA"/>
    <w:rsid w:val="002F4815"/>
    <w:rsid w:val="00330802"/>
    <w:rsid w:val="00337BF0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E3C92"/>
    <w:rsid w:val="003F5145"/>
    <w:rsid w:val="003F759F"/>
    <w:rsid w:val="00434252"/>
    <w:rsid w:val="00447B56"/>
    <w:rsid w:val="004668C3"/>
    <w:rsid w:val="00477197"/>
    <w:rsid w:val="00480CEE"/>
    <w:rsid w:val="00495135"/>
    <w:rsid w:val="00497B94"/>
    <w:rsid w:val="004B6BB7"/>
    <w:rsid w:val="004B72F2"/>
    <w:rsid w:val="004C2AA8"/>
    <w:rsid w:val="004C3C4D"/>
    <w:rsid w:val="004D3F13"/>
    <w:rsid w:val="004E12E0"/>
    <w:rsid w:val="004F41E9"/>
    <w:rsid w:val="00504505"/>
    <w:rsid w:val="005164D0"/>
    <w:rsid w:val="0052401F"/>
    <w:rsid w:val="005245DC"/>
    <w:rsid w:val="005245F7"/>
    <w:rsid w:val="00531C11"/>
    <w:rsid w:val="005344F5"/>
    <w:rsid w:val="00535378"/>
    <w:rsid w:val="005377A2"/>
    <w:rsid w:val="00541056"/>
    <w:rsid w:val="00570F94"/>
    <w:rsid w:val="00577738"/>
    <w:rsid w:val="005922ED"/>
    <w:rsid w:val="005C1BEF"/>
    <w:rsid w:val="005C23C3"/>
    <w:rsid w:val="005E0526"/>
    <w:rsid w:val="005F7CB7"/>
    <w:rsid w:val="00601CCA"/>
    <w:rsid w:val="006023EB"/>
    <w:rsid w:val="00602A7F"/>
    <w:rsid w:val="0061533D"/>
    <w:rsid w:val="00623679"/>
    <w:rsid w:val="00630D29"/>
    <w:rsid w:val="00635872"/>
    <w:rsid w:val="00640AA5"/>
    <w:rsid w:val="0065256E"/>
    <w:rsid w:val="00657564"/>
    <w:rsid w:val="00660278"/>
    <w:rsid w:val="00673F96"/>
    <w:rsid w:val="00675D42"/>
    <w:rsid w:val="00696BA8"/>
    <w:rsid w:val="006A3250"/>
    <w:rsid w:val="006B385D"/>
    <w:rsid w:val="006D2B31"/>
    <w:rsid w:val="006E193C"/>
    <w:rsid w:val="006F0BFE"/>
    <w:rsid w:val="00700E06"/>
    <w:rsid w:val="00727E9B"/>
    <w:rsid w:val="00730994"/>
    <w:rsid w:val="007339D2"/>
    <w:rsid w:val="00741233"/>
    <w:rsid w:val="007515BD"/>
    <w:rsid w:val="00754431"/>
    <w:rsid w:val="00770661"/>
    <w:rsid w:val="007725A4"/>
    <w:rsid w:val="0077490D"/>
    <w:rsid w:val="0078388C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41005"/>
    <w:rsid w:val="008531F5"/>
    <w:rsid w:val="00857F1F"/>
    <w:rsid w:val="008718D3"/>
    <w:rsid w:val="00883B84"/>
    <w:rsid w:val="00885D81"/>
    <w:rsid w:val="008931BD"/>
    <w:rsid w:val="00893A46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522F4"/>
    <w:rsid w:val="00952628"/>
    <w:rsid w:val="00952F32"/>
    <w:rsid w:val="00974E41"/>
    <w:rsid w:val="00975615"/>
    <w:rsid w:val="009A6545"/>
    <w:rsid w:val="009A663E"/>
    <w:rsid w:val="009C6630"/>
    <w:rsid w:val="009D1194"/>
    <w:rsid w:val="009D453F"/>
    <w:rsid w:val="009D4852"/>
    <w:rsid w:val="009D561B"/>
    <w:rsid w:val="009F05C0"/>
    <w:rsid w:val="009F34F9"/>
    <w:rsid w:val="009F57F8"/>
    <w:rsid w:val="00A033AD"/>
    <w:rsid w:val="00A039BC"/>
    <w:rsid w:val="00A1074C"/>
    <w:rsid w:val="00A15E48"/>
    <w:rsid w:val="00A24A8F"/>
    <w:rsid w:val="00A4778C"/>
    <w:rsid w:val="00A939EA"/>
    <w:rsid w:val="00A94673"/>
    <w:rsid w:val="00A968AB"/>
    <w:rsid w:val="00AB15C5"/>
    <w:rsid w:val="00AD4FAD"/>
    <w:rsid w:val="00AE0CA0"/>
    <w:rsid w:val="00AF7CB3"/>
    <w:rsid w:val="00B03366"/>
    <w:rsid w:val="00B05D3D"/>
    <w:rsid w:val="00B06A46"/>
    <w:rsid w:val="00B250DB"/>
    <w:rsid w:val="00B33C96"/>
    <w:rsid w:val="00B3500A"/>
    <w:rsid w:val="00B53B60"/>
    <w:rsid w:val="00B5753D"/>
    <w:rsid w:val="00B971EE"/>
    <w:rsid w:val="00B97CD1"/>
    <w:rsid w:val="00BE52BC"/>
    <w:rsid w:val="00BF0AE1"/>
    <w:rsid w:val="00C07157"/>
    <w:rsid w:val="00C1791B"/>
    <w:rsid w:val="00C56072"/>
    <w:rsid w:val="00C57715"/>
    <w:rsid w:val="00C61397"/>
    <w:rsid w:val="00C76C65"/>
    <w:rsid w:val="00C80825"/>
    <w:rsid w:val="00C91F77"/>
    <w:rsid w:val="00CB2860"/>
    <w:rsid w:val="00CC2923"/>
    <w:rsid w:val="00CD55E2"/>
    <w:rsid w:val="00CD5CA9"/>
    <w:rsid w:val="00CD6908"/>
    <w:rsid w:val="00CE6C51"/>
    <w:rsid w:val="00CF42E3"/>
    <w:rsid w:val="00D2036D"/>
    <w:rsid w:val="00D25EAE"/>
    <w:rsid w:val="00D36940"/>
    <w:rsid w:val="00D4084C"/>
    <w:rsid w:val="00D427BB"/>
    <w:rsid w:val="00D460AB"/>
    <w:rsid w:val="00D518B2"/>
    <w:rsid w:val="00D605E6"/>
    <w:rsid w:val="00D646D2"/>
    <w:rsid w:val="00D7545D"/>
    <w:rsid w:val="00D845F5"/>
    <w:rsid w:val="00D977B6"/>
    <w:rsid w:val="00D977D0"/>
    <w:rsid w:val="00DA1544"/>
    <w:rsid w:val="00DA1B51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0EE6"/>
    <w:rsid w:val="00E679C6"/>
    <w:rsid w:val="00E73E1E"/>
    <w:rsid w:val="00ED5195"/>
    <w:rsid w:val="00EF5CFC"/>
    <w:rsid w:val="00EF7F63"/>
    <w:rsid w:val="00F15BFE"/>
    <w:rsid w:val="00F20E8F"/>
    <w:rsid w:val="00F2788E"/>
    <w:rsid w:val="00F27904"/>
    <w:rsid w:val="00F51B38"/>
    <w:rsid w:val="00F55996"/>
    <w:rsid w:val="00F64A5F"/>
    <w:rsid w:val="00F74804"/>
    <w:rsid w:val="00F7550E"/>
    <w:rsid w:val="00F801DB"/>
    <w:rsid w:val="00F86718"/>
    <w:rsid w:val="00F86B47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ACI-06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2021-12-31T05:00:00+00:00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julio</Mes_Plantilla>
    <Nombre_x0020_del_x0020_responsable_x0020_de_x0020_producción xmlns="cfd7d055-4c42-4b1a-a19c-7e601acfe3a8" xsi:nil="true"/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cuarto trimestre del 2021.	</Descripcion>
    <Ano_Plantilla xmlns="b6565643-c00f-44ce-b5d1-532a85e4382c">2021</Ano_Plantilla>
    <Informacion_publicada_o_disponible xmlns="b6565643-c00f-44ce-b5d1-532a85e4382c">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2021-12-31T05:00:00+00:00</Fecha_x0020_de_x0020_inicio_x0020_de_x0020_publicación>
    <Tipo_x0020_Documental xmlns="cfd7d055-4c42-4b1a-a19c-7e601acfe3a8" xsi:nil="true"/>
    <_dlc_DocId xmlns="b6565643-c00f-44ce-b5d1-532a85e4382c">XQAF2AT3N76N-1148511094-12</_dlc_DocId>
    <_dlc_DocIdUrl xmlns="b6565643-c00f-44ce-b5d1-532a85e4382c">
      <Url>https://docs.supersalud.gov.co/PortalWeb/ProteccionUsuario/_layouts/15/DocIdRedir.aspx?ID=XQAF2AT3N76N-1148511094-12</Url>
      <Description>XQAF2AT3N76N-1148511094-12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8FCF53D7-0203-4D88-A327-5F30633DF39D}"/>
</file>

<file path=customXml/itemProps4.xml><?xml version="1.0" encoding="utf-8"?>
<ds:datastoreItem xmlns:ds="http://schemas.openxmlformats.org/officeDocument/2006/customXml" ds:itemID="{D347013C-40E7-4AA4-B918-8C0C19776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SOLICITUDES DE ACCESO A LA INFORMACIÓN TERCER TRIMESTRES 2021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 IV TRIMESTRE DE 2021</dc:title>
  <dc:subject/>
  <dc:creator>Carolina Acosta Gutierrez</dc:creator>
  <cp:keywords>COFL02</cp:keywords>
  <dc:description/>
  <cp:lastModifiedBy>Jhon Alexander Lozano Ruiz</cp:lastModifiedBy>
  <cp:revision>4</cp:revision>
  <dcterms:created xsi:type="dcterms:W3CDTF">2021-10-30T22:51:00Z</dcterms:created>
  <dcterms:modified xsi:type="dcterms:W3CDTF">2023-08-22T15:01:00Z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08eb71d4-66ef-4668-82cf-4581918a0aab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