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Override PartName="/customXml/itemProps7.xml" ContentType="application/vnd.openxmlformats-officedocument.customXml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pPr w:leftFromText="141" w:rightFromText="141" w:vertAnchor="page" w:horzAnchor="margin" w:tblpXSpec="center" w:tblpY="721"/>
        <w:tblW w:w="9505" w:type="dxa"/>
        <w:tblLook w:val="04A0" w:firstRow="1" w:lastRow="0" w:firstColumn="1" w:lastColumn="0" w:noHBand="0" w:noVBand="1"/>
      </w:tblPr>
      <w:tblGrid>
        <w:gridCol w:w="2268"/>
        <w:gridCol w:w="4678"/>
        <w:gridCol w:w="1218"/>
        <w:gridCol w:w="1341"/>
      </w:tblGrid>
      <w:tr w:rsidR="00DF22AA" w:rsidRPr="003622FD" w14:paraId="66F857D1" w14:textId="77777777" w:rsidTr="00E70627">
        <w:tc>
          <w:tcPr>
            <w:tcW w:w="2268" w:type="dxa"/>
            <w:tcBorders>
              <w:top w:val="single" w:sz="4" w:space="0" w:color="auto"/>
              <w:left w:val="single" w:sz="4" w:space="0" w:color="auto"/>
              <w:bottom w:val="nil"/>
              <w:right w:val="single" w:sz="4" w:space="0" w:color="auto"/>
            </w:tcBorders>
          </w:tcPr>
          <w:p w14:paraId="70892BA8" w14:textId="34739126" w:rsidR="00DF22AA" w:rsidRPr="003622FD" w:rsidRDefault="00DF22AA" w:rsidP="00E70627">
            <w:pPr>
              <w:pStyle w:val="Encabezado"/>
              <w:rPr>
                <w:rFonts w:cs="Arial"/>
                <w:b/>
                <w:bCs/>
              </w:rPr>
            </w:pPr>
          </w:p>
        </w:tc>
        <w:tc>
          <w:tcPr>
            <w:tcW w:w="4678" w:type="dxa"/>
            <w:tcBorders>
              <w:top w:val="single" w:sz="4" w:space="0" w:color="auto"/>
              <w:left w:val="single" w:sz="4" w:space="0" w:color="auto"/>
              <w:right w:val="single" w:sz="4" w:space="0" w:color="auto"/>
            </w:tcBorders>
            <w:vAlign w:val="center"/>
          </w:tcPr>
          <w:p w14:paraId="595CC2B7" w14:textId="77777777" w:rsidR="00DF22AA" w:rsidRPr="00950E7C" w:rsidRDefault="00DF22AA" w:rsidP="00E70627">
            <w:pPr>
              <w:pStyle w:val="Encabezado"/>
              <w:jc w:val="center"/>
              <w:rPr>
                <w:rFonts w:ascii="Arial" w:hAnsi="Arial" w:cs="Arial"/>
                <w:b/>
                <w:bCs/>
              </w:rPr>
            </w:pPr>
            <w:r w:rsidRPr="00950E7C">
              <w:rPr>
                <w:rFonts w:ascii="Arial" w:hAnsi="Arial" w:cs="Arial"/>
                <w:b/>
                <w:bCs/>
              </w:rPr>
              <w:t>GESTIÓN DE BIENES Y SERVICIOS</w:t>
            </w:r>
          </w:p>
          <w:p w14:paraId="56A6DBE4" w14:textId="77777777" w:rsidR="00DF22AA" w:rsidRPr="00950E7C" w:rsidRDefault="00DF22AA" w:rsidP="00E70627">
            <w:pPr>
              <w:pStyle w:val="Encabezado"/>
              <w:jc w:val="center"/>
              <w:rPr>
                <w:rFonts w:ascii="Arial" w:hAnsi="Arial" w:cs="Arial"/>
                <w:b/>
                <w:bCs/>
              </w:rPr>
            </w:pPr>
          </w:p>
        </w:tc>
        <w:tc>
          <w:tcPr>
            <w:tcW w:w="1218" w:type="dxa"/>
            <w:tcBorders>
              <w:left w:val="single" w:sz="4" w:space="0" w:color="auto"/>
            </w:tcBorders>
          </w:tcPr>
          <w:p w14:paraId="5A4EABDE" w14:textId="77777777" w:rsidR="00DF22AA" w:rsidRPr="00950E7C" w:rsidRDefault="00DF22AA" w:rsidP="00E70627">
            <w:pPr>
              <w:pStyle w:val="Encabezado"/>
              <w:jc w:val="center"/>
              <w:rPr>
                <w:rFonts w:ascii="Arial" w:hAnsi="Arial" w:cs="Arial"/>
                <w:b/>
                <w:bCs/>
              </w:rPr>
            </w:pPr>
            <w:r w:rsidRPr="00950E7C">
              <w:rPr>
                <w:rFonts w:ascii="Arial" w:hAnsi="Arial" w:cs="Arial"/>
                <w:b/>
                <w:bCs/>
              </w:rPr>
              <w:t>CÓDIGO</w:t>
            </w:r>
          </w:p>
        </w:tc>
        <w:tc>
          <w:tcPr>
            <w:tcW w:w="1341" w:type="dxa"/>
          </w:tcPr>
          <w:p w14:paraId="7141B0B6" w14:textId="77777777" w:rsidR="008540CA" w:rsidRPr="00950E7C" w:rsidRDefault="008540CA" w:rsidP="00FD081B">
            <w:pPr>
              <w:rPr>
                <w:rFonts w:ascii="Arial" w:eastAsia="Times New Roman" w:hAnsi="Arial" w:cs="Arial"/>
                <w:color w:val="000000"/>
              </w:rPr>
            </w:pPr>
            <w:r w:rsidRPr="00950E7C">
              <w:rPr>
                <w:rFonts w:ascii="Arial" w:hAnsi="Arial" w:cs="Arial"/>
                <w:color w:val="000000"/>
              </w:rPr>
              <w:t>BSFT37</w:t>
            </w:r>
          </w:p>
          <w:p w14:paraId="17244F06" w14:textId="60339A05" w:rsidR="00DF22AA" w:rsidRPr="00950E7C" w:rsidRDefault="00DF22AA" w:rsidP="00FD081B">
            <w:pPr>
              <w:pStyle w:val="Encabezado"/>
              <w:rPr>
                <w:rFonts w:ascii="Arial" w:hAnsi="Arial" w:cs="Arial"/>
                <w:bCs/>
              </w:rPr>
            </w:pPr>
          </w:p>
        </w:tc>
      </w:tr>
      <w:tr w:rsidR="00DF22AA" w:rsidRPr="003622FD" w14:paraId="6F3B3D98" w14:textId="77777777" w:rsidTr="00E70627">
        <w:tc>
          <w:tcPr>
            <w:tcW w:w="2268" w:type="dxa"/>
            <w:tcBorders>
              <w:top w:val="nil"/>
              <w:left w:val="single" w:sz="4" w:space="0" w:color="auto"/>
              <w:bottom w:val="nil"/>
              <w:right w:val="single" w:sz="4" w:space="0" w:color="auto"/>
            </w:tcBorders>
          </w:tcPr>
          <w:p w14:paraId="604DE76F" w14:textId="47EF7D3B" w:rsidR="00DF22AA" w:rsidRPr="003622FD" w:rsidRDefault="00DF22AA" w:rsidP="00E70627">
            <w:pPr>
              <w:pStyle w:val="Encabezado"/>
              <w:rPr>
                <w:rFonts w:cs="Arial"/>
                <w:b/>
                <w:bCs/>
              </w:rPr>
            </w:pPr>
          </w:p>
        </w:tc>
        <w:tc>
          <w:tcPr>
            <w:tcW w:w="4678" w:type="dxa"/>
            <w:vMerge w:val="restart"/>
            <w:tcBorders>
              <w:left w:val="single" w:sz="4" w:space="0" w:color="auto"/>
              <w:right w:val="single" w:sz="4" w:space="0" w:color="auto"/>
            </w:tcBorders>
            <w:vAlign w:val="center"/>
          </w:tcPr>
          <w:p w14:paraId="27B4667E" w14:textId="77777777" w:rsidR="00DF22AA" w:rsidRPr="00950E7C" w:rsidRDefault="00DF22AA" w:rsidP="00E70627">
            <w:pPr>
              <w:tabs>
                <w:tab w:val="left" w:pos="5418"/>
              </w:tabs>
              <w:spacing w:line="360" w:lineRule="auto"/>
              <w:jc w:val="center"/>
              <w:rPr>
                <w:rFonts w:ascii="Arial" w:hAnsi="Arial" w:cs="Arial"/>
                <w:b/>
                <w:bCs/>
              </w:rPr>
            </w:pPr>
            <w:r w:rsidRPr="00950E7C">
              <w:rPr>
                <w:rFonts w:ascii="Arial" w:hAnsi="Arial" w:cs="Arial"/>
                <w:b/>
                <w:bCs/>
              </w:rPr>
              <w:t>ESTUDIOS PREVIOS LICITACIÓN PÚBLICA, SELECCIÓN ABREVIADA O CONCURSO DE MÉRITOS</w:t>
            </w:r>
          </w:p>
        </w:tc>
        <w:tc>
          <w:tcPr>
            <w:tcW w:w="1218" w:type="dxa"/>
            <w:tcBorders>
              <w:left w:val="single" w:sz="4" w:space="0" w:color="auto"/>
            </w:tcBorders>
          </w:tcPr>
          <w:p w14:paraId="4ECCA918" w14:textId="77777777" w:rsidR="00DF22AA" w:rsidRPr="00950E7C" w:rsidRDefault="00DF22AA" w:rsidP="00E70627">
            <w:pPr>
              <w:pStyle w:val="Encabezado"/>
              <w:jc w:val="center"/>
              <w:rPr>
                <w:rFonts w:ascii="Arial" w:hAnsi="Arial" w:cs="Arial"/>
                <w:b/>
                <w:bCs/>
              </w:rPr>
            </w:pPr>
            <w:r w:rsidRPr="00950E7C">
              <w:rPr>
                <w:rFonts w:ascii="Arial" w:hAnsi="Arial" w:cs="Arial"/>
                <w:b/>
                <w:bCs/>
              </w:rPr>
              <w:t>VERSIÓN</w:t>
            </w:r>
          </w:p>
        </w:tc>
        <w:tc>
          <w:tcPr>
            <w:tcW w:w="1341" w:type="dxa"/>
          </w:tcPr>
          <w:p w14:paraId="1C7FD5D6" w14:textId="77777777" w:rsidR="00DF22AA" w:rsidRPr="00950E7C" w:rsidRDefault="00DF22AA" w:rsidP="00FD081B">
            <w:pPr>
              <w:pStyle w:val="Encabezado"/>
              <w:rPr>
                <w:rFonts w:ascii="Arial" w:hAnsi="Arial" w:cs="Arial"/>
                <w:bCs/>
              </w:rPr>
            </w:pPr>
            <w:r w:rsidRPr="00950E7C">
              <w:rPr>
                <w:rFonts w:ascii="Arial" w:hAnsi="Arial" w:cs="Arial"/>
                <w:bCs/>
              </w:rPr>
              <w:t>1</w:t>
            </w:r>
          </w:p>
        </w:tc>
      </w:tr>
      <w:tr w:rsidR="00DF22AA" w:rsidRPr="003622FD" w14:paraId="5A7CDDD2" w14:textId="77777777" w:rsidTr="00E70627">
        <w:tc>
          <w:tcPr>
            <w:tcW w:w="2268" w:type="dxa"/>
            <w:tcBorders>
              <w:top w:val="nil"/>
              <w:left w:val="single" w:sz="4" w:space="0" w:color="auto"/>
              <w:bottom w:val="single" w:sz="4" w:space="0" w:color="auto"/>
              <w:right w:val="single" w:sz="4" w:space="0" w:color="auto"/>
            </w:tcBorders>
          </w:tcPr>
          <w:p w14:paraId="4EB6DBAA" w14:textId="50942F5A" w:rsidR="00DF22AA" w:rsidRPr="003622FD" w:rsidRDefault="00FD081B" w:rsidP="00E70627">
            <w:pPr>
              <w:pStyle w:val="Encabezado"/>
              <w:rPr>
                <w:rFonts w:cs="Arial"/>
                <w:b/>
                <w:bCs/>
              </w:rPr>
            </w:pPr>
            <w:r w:rsidRPr="003622FD">
              <w:rPr>
                <w:rFonts w:cs="Arial"/>
                <w:b/>
                <w:bCs/>
                <w:noProof/>
              </w:rPr>
              <w:drawing>
                <wp:anchor distT="0" distB="0" distL="114300" distR="114300" simplePos="0" relativeHeight="251659264" behindDoc="0" locked="0" layoutInCell="1" allowOverlap="1" wp14:anchorId="03569EE1" wp14:editId="1717DD31">
                  <wp:simplePos x="0" y="0"/>
                  <wp:positionH relativeFrom="column">
                    <wp:posOffset>138430</wp:posOffset>
                  </wp:positionH>
                  <wp:positionV relativeFrom="paragraph">
                    <wp:posOffset>-273050</wp:posOffset>
                  </wp:positionV>
                  <wp:extent cx="1140847" cy="628650"/>
                  <wp:effectExtent l="0" t="0" r="2540" b="0"/>
                  <wp:wrapNone/>
                  <wp:docPr id="1"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Imagen 235">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140847" cy="628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678" w:type="dxa"/>
            <w:vMerge/>
            <w:tcBorders>
              <w:left w:val="single" w:sz="4" w:space="0" w:color="auto"/>
              <w:bottom w:val="single" w:sz="4" w:space="0" w:color="auto"/>
              <w:right w:val="single" w:sz="4" w:space="0" w:color="auto"/>
            </w:tcBorders>
            <w:vAlign w:val="center"/>
          </w:tcPr>
          <w:p w14:paraId="5815F4E1" w14:textId="77777777" w:rsidR="00DF22AA" w:rsidRPr="00950E7C" w:rsidRDefault="00DF22AA" w:rsidP="00E70627">
            <w:pPr>
              <w:pStyle w:val="Encabezado"/>
              <w:jc w:val="center"/>
              <w:rPr>
                <w:rFonts w:ascii="Arial" w:hAnsi="Arial" w:cs="Arial"/>
                <w:b/>
                <w:bCs/>
              </w:rPr>
            </w:pPr>
          </w:p>
        </w:tc>
        <w:tc>
          <w:tcPr>
            <w:tcW w:w="1218" w:type="dxa"/>
            <w:tcBorders>
              <w:left w:val="single" w:sz="4" w:space="0" w:color="auto"/>
            </w:tcBorders>
          </w:tcPr>
          <w:p w14:paraId="5D6039B2" w14:textId="77777777" w:rsidR="00DF22AA" w:rsidRPr="00950E7C" w:rsidRDefault="00DF22AA" w:rsidP="00E70627">
            <w:pPr>
              <w:pStyle w:val="Encabezado"/>
              <w:jc w:val="center"/>
              <w:rPr>
                <w:rFonts w:ascii="Arial" w:hAnsi="Arial" w:cs="Arial"/>
                <w:b/>
                <w:bCs/>
              </w:rPr>
            </w:pPr>
          </w:p>
          <w:p w14:paraId="4F925953" w14:textId="77777777" w:rsidR="00DF22AA" w:rsidRPr="00950E7C" w:rsidRDefault="00DF22AA" w:rsidP="00E70627">
            <w:pPr>
              <w:pStyle w:val="Encabezado"/>
              <w:jc w:val="center"/>
              <w:rPr>
                <w:rFonts w:ascii="Arial" w:hAnsi="Arial" w:cs="Arial"/>
                <w:b/>
                <w:bCs/>
              </w:rPr>
            </w:pPr>
            <w:r w:rsidRPr="00950E7C">
              <w:rPr>
                <w:rFonts w:ascii="Arial" w:hAnsi="Arial" w:cs="Arial"/>
                <w:b/>
                <w:bCs/>
              </w:rPr>
              <w:t>FECHA</w:t>
            </w:r>
          </w:p>
        </w:tc>
        <w:tc>
          <w:tcPr>
            <w:tcW w:w="1341" w:type="dxa"/>
          </w:tcPr>
          <w:p w14:paraId="3C79A210" w14:textId="77777777" w:rsidR="00DF22AA" w:rsidRPr="00950E7C" w:rsidRDefault="00DF22AA" w:rsidP="00FD081B">
            <w:pPr>
              <w:pStyle w:val="Encabezado"/>
              <w:rPr>
                <w:rFonts w:ascii="Arial" w:hAnsi="Arial" w:cs="Arial"/>
                <w:bCs/>
              </w:rPr>
            </w:pPr>
          </w:p>
          <w:p w14:paraId="214B22A5" w14:textId="454A47B3" w:rsidR="00DF22AA" w:rsidRPr="00950E7C" w:rsidRDefault="009C43C9" w:rsidP="00FD081B">
            <w:pPr>
              <w:pStyle w:val="Encabezado"/>
              <w:rPr>
                <w:rFonts w:ascii="Arial" w:hAnsi="Arial" w:cs="Arial"/>
                <w:bCs/>
              </w:rPr>
            </w:pPr>
            <w:r>
              <w:rPr>
                <w:rFonts w:ascii="Arial" w:hAnsi="Arial" w:cs="Arial"/>
                <w:bCs/>
              </w:rPr>
              <w:t>28</w:t>
            </w:r>
            <w:r w:rsidR="00DF22AA" w:rsidRPr="00950E7C">
              <w:rPr>
                <w:rFonts w:ascii="Arial" w:hAnsi="Arial" w:cs="Arial"/>
                <w:bCs/>
              </w:rPr>
              <w:t>/</w:t>
            </w:r>
            <w:r>
              <w:rPr>
                <w:rFonts w:ascii="Arial" w:hAnsi="Arial" w:cs="Arial"/>
                <w:bCs/>
              </w:rPr>
              <w:t>12</w:t>
            </w:r>
            <w:r w:rsidR="00DF22AA" w:rsidRPr="00950E7C">
              <w:rPr>
                <w:rFonts w:ascii="Arial" w:hAnsi="Arial" w:cs="Arial"/>
                <w:bCs/>
              </w:rPr>
              <w:t>/</w:t>
            </w:r>
            <w:r>
              <w:rPr>
                <w:rFonts w:ascii="Arial" w:hAnsi="Arial" w:cs="Arial"/>
                <w:bCs/>
              </w:rPr>
              <w:t>2022</w:t>
            </w:r>
          </w:p>
        </w:tc>
      </w:tr>
    </w:tbl>
    <w:p w14:paraId="035F643C" w14:textId="77777777" w:rsidR="00702A02" w:rsidRDefault="00702A02" w:rsidP="007C1BC2">
      <w:pPr>
        <w:autoSpaceDE w:val="0"/>
        <w:autoSpaceDN w:val="0"/>
        <w:adjustRightInd w:val="0"/>
        <w:spacing w:after="0" w:line="360" w:lineRule="auto"/>
        <w:jc w:val="center"/>
        <w:rPr>
          <w:rFonts w:ascii="Arial Narrow" w:eastAsia="MS Mincho" w:hAnsi="Arial Narrow" w:cs="Times"/>
          <w:b/>
          <w:iCs/>
          <w:color w:val="BFBFBF" w:themeColor="background1" w:themeShade="BF"/>
        </w:rPr>
      </w:pPr>
    </w:p>
    <w:p w14:paraId="6B57CE35" w14:textId="2C0DD1F0" w:rsidR="00977A01" w:rsidRPr="007C1BC2" w:rsidRDefault="00977A01" w:rsidP="007C1BC2">
      <w:pPr>
        <w:autoSpaceDE w:val="0"/>
        <w:autoSpaceDN w:val="0"/>
        <w:adjustRightInd w:val="0"/>
        <w:spacing w:after="0" w:line="360" w:lineRule="auto"/>
        <w:jc w:val="center"/>
        <w:rPr>
          <w:rFonts w:ascii="Arial Narrow" w:eastAsia="MS Mincho" w:hAnsi="Arial Narrow" w:cs="Times"/>
          <w:b/>
          <w:iCs/>
          <w:color w:val="BFBFBF" w:themeColor="background1" w:themeShade="BF"/>
        </w:rPr>
      </w:pPr>
      <w:r w:rsidRPr="007C1BC2">
        <w:rPr>
          <w:rFonts w:ascii="Arial Narrow" w:eastAsia="MS Mincho" w:hAnsi="Arial Narrow" w:cs="Times"/>
          <w:b/>
          <w:iCs/>
          <w:color w:val="BFBFBF" w:themeColor="background1" w:themeShade="BF"/>
        </w:rPr>
        <w:t xml:space="preserve">(ESTE FORMATO INCLUYE ORIENTACIONES, ANOTACIONES </w:t>
      </w:r>
      <w:r w:rsidR="00123109" w:rsidRPr="007C1BC2">
        <w:rPr>
          <w:rFonts w:ascii="Arial Narrow" w:eastAsia="MS Mincho" w:hAnsi="Arial Narrow" w:cs="Times"/>
          <w:b/>
          <w:iCs/>
          <w:color w:val="BFBFBF" w:themeColor="background1" w:themeShade="BF"/>
        </w:rPr>
        <w:t xml:space="preserve">EN COLOR GRIS </w:t>
      </w:r>
      <w:r w:rsidRPr="007C1BC2">
        <w:rPr>
          <w:rFonts w:ascii="Arial Narrow" w:eastAsia="MS Mincho" w:hAnsi="Arial Narrow" w:cs="Times"/>
          <w:b/>
          <w:iCs/>
          <w:color w:val="BFBFBF" w:themeColor="background1" w:themeShade="BF"/>
        </w:rPr>
        <w:t>QUE NO HACEN PARTE DE LOS ESTUDIOS PREVIOS DEFINITIVOS, ESTAS INDICACIONES SON UNA GUIA PARA PERMITIR EL DESARROLLO DEL DOCUMENTO</w:t>
      </w:r>
      <w:r w:rsidR="00B16455" w:rsidRPr="007C1BC2">
        <w:rPr>
          <w:rFonts w:ascii="Arial Narrow" w:eastAsia="MS Mincho" w:hAnsi="Arial Narrow" w:cs="Times"/>
          <w:b/>
          <w:iCs/>
          <w:color w:val="BFBFBF" w:themeColor="background1" w:themeShade="BF"/>
        </w:rPr>
        <w:t xml:space="preserve"> Y SE DEBEN ELIMINAR</w:t>
      </w:r>
    </w:p>
    <w:p w14:paraId="228EC80F" w14:textId="77777777" w:rsidR="00977A01" w:rsidRPr="007C1BC2" w:rsidRDefault="00977A01" w:rsidP="007C1BC2">
      <w:pPr>
        <w:autoSpaceDE w:val="0"/>
        <w:autoSpaceDN w:val="0"/>
        <w:adjustRightInd w:val="0"/>
        <w:spacing w:after="0" w:line="360" w:lineRule="auto"/>
        <w:jc w:val="center"/>
        <w:rPr>
          <w:rFonts w:ascii="Arial Narrow" w:eastAsia="MS Mincho" w:hAnsi="Arial Narrow" w:cs="Times"/>
          <w:b/>
          <w:iCs/>
          <w:color w:val="BFBFBF" w:themeColor="background1" w:themeShade="BF"/>
        </w:rPr>
      </w:pPr>
    </w:p>
    <w:p w14:paraId="5DD84881" w14:textId="5A9DA437" w:rsidR="00581D69" w:rsidRPr="007C1BC2" w:rsidRDefault="00977A01" w:rsidP="007C1BC2">
      <w:pPr>
        <w:tabs>
          <w:tab w:val="left" w:pos="5418"/>
        </w:tabs>
        <w:spacing w:after="0" w:line="360" w:lineRule="auto"/>
        <w:jc w:val="center"/>
        <w:rPr>
          <w:rFonts w:ascii="Arial" w:hAnsi="Arial" w:cs="Arial"/>
          <w:iCs/>
          <w:color w:val="BFBFBF" w:themeColor="background1" w:themeShade="BF"/>
        </w:rPr>
      </w:pPr>
      <w:r w:rsidRPr="007C1BC2">
        <w:rPr>
          <w:rFonts w:ascii="Arial Narrow" w:eastAsia="MS Mincho" w:hAnsi="Arial Narrow" w:cs="Times"/>
          <w:b/>
          <w:iCs/>
          <w:color w:val="BFBFBF" w:themeColor="background1" w:themeShade="BF"/>
        </w:rPr>
        <w:t>SE DEBE TENER EN CUENTA PARA LA ELABORACIÓN DE ESTE DOCUMENTO, EL MANUAL DE CONTRATACIÓN</w:t>
      </w:r>
      <w:r w:rsidRPr="007C1BC2">
        <w:rPr>
          <w:rFonts w:ascii="Arial Narrow" w:hAnsi="Arial Narrow" w:cs="Arial Narrow"/>
          <w:b/>
          <w:iCs/>
          <w:color w:val="BFBFBF" w:themeColor="background1" w:themeShade="BF"/>
        </w:rPr>
        <w:t>, EL CUAL PROPORCIONA LAS DIRECTRICES PARA ADELANTAR LOS PROCESOS DE LA CONTRATACIÓN PÚBLICA EN LA SUPERINTENDENCIA NACIONAL DE SALUD, EN LAS ETAPAS PRECONTRACTUAL, CONTRACTUAL Y POST CONTRACTUAL, EN EL MARCO DE LA NORMATIVIDAD ESTATAL VIGENTE.</w:t>
      </w:r>
      <w:r w:rsidRPr="007C1BC2">
        <w:rPr>
          <w:rFonts w:ascii="Arial Narrow" w:eastAsia="MS Mincho" w:hAnsi="Arial Narrow" w:cs="Times"/>
          <w:b/>
          <w:iCs/>
          <w:color w:val="BFBFBF" w:themeColor="background1" w:themeShade="BF"/>
        </w:rPr>
        <w:t>)</w:t>
      </w:r>
    </w:p>
    <w:p w14:paraId="049DEEDA" w14:textId="77777777" w:rsidR="00702A02" w:rsidRDefault="00702A02" w:rsidP="007C1BC2">
      <w:pPr>
        <w:spacing w:after="0" w:line="360" w:lineRule="auto"/>
        <w:jc w:val="center"/>
        <w:rPr>
          <w:rFonts w:ascii="Arial" w:eastAsia="Times New Roman" w:hAnsi="Arial" w:cs="Arial"/>
          <w:b/>
          <w:iCs/>
          <w:color w:val="000000"/>
          <w:lang w:eastAsia="es-CO"/>
        </w:rPr>
      </w:pPr>
    </w:p>
    <w:p w14:paraId="424CF82B" w14:textId="45E8875E" w:rsidR="00581D69" w:rsidRPr="00251400" w:rsidRDefault="00581D69" w:rsidP="007C1BC2">
      <w:pPr>
        <w:spacing w:after="0" w:line="360" w:lineRule="auto"/>
        <w:jc w:val="center"/>
        <w:rPr>
          <w:rFonts w:ascii="Arial" w:eastAsia="Times New Roman" w:hAnsi="Arial" w:cs="Arial"/>
          <w:b/>
          <w:iCs/>
          <w:color w:val="000000"/>
          <w:lang w:eastAsia="es-CO"/>
        </w:rPr>
      </w:pPr>
      <w:r w:rsidRPr="00251400">
        <w:rPr>
          <w:rFonts w:ascii="Arial" w:eastAsia="Times New Roman" w:hAnsi="Arial" w:cs="Arial"/>
          <w:b/>
          <w:iCs/>
          <w:color w:val="000000"/>
          <w:lang w:eastAsia="es-CO"/>
        </w:rPr>
        <w:t xml:space="preserve">MODALIDAD DE SELECCIÓN: </w:t>
      </w:r>
    </w:p>
    <w:p w14:paraId="64E0C3FF" w14:textId="4B64624A" w:rsidR="00581D69" w:rsidRPr="007C1BC2" w:rsidRDefault="00581D69" w:rsidP="007C1BC2">
      <w:pPr>
        <w:spacing w:after="0" w:line="360" w:lineRule="auto"/>
        <w:jc w:val="center"/>
        <w:rPr>
          <w:rFonts w:ascii="Arial" w:eastAsia="Times New Roman" w:hAnsi="Arial" w:cs="Arial"/>
          <w:b/>
          <w:iCs/>
          <w:color w:val="808080" w:themeColor="background1" w:themeShade="80"/>
          <w:lang w:eastAsia="es-CO"/>
        </w:rPr>
      </w:pPr>
      <w:r w:rsidRPr="007C1BC2">
        <w:rPr>
          <w:rFonts w:ascii="Arial" w:eastAsia="Times New Roman" w:hAnsi="Arial" w:cs="Arial"/>
          <w:b/>
          <w:iCs/>
          <w:color w:val="808080" w:themeColor="background1" w:themeShade="80"/>
          <w:lang w:eastAsia="es-CO"/>
        </w:rPr>
        <w:t>(Marque con una x)</w:t>
      </w:r>
    </w:p>
    <w:p w14:paraId="392827C3" w14:textId="77777777" w:rsidR="00581D69" w:rsidRPr="00251400" w:rsidRDefault="00581D69" w:rsidP="007C1BC2">
      <w:pPr>
        <w:spacing w:after="0" w:line="360" w:lineRule="auto"/>
        <w:jc w:val="center"/>
        <w:rPr>
          <w:rFonts w:ascii="Arial" w:eastAsia="Times New Roman" w:hAnsi="Arial" w:cs="Arial"/>
          <w:b/>
          <w:iCs/>
          <w:color w:val="000000"/>
          <w:lang w:eastAsia="es-CO"/>
        </w:rPr>
      </w:pPr>
    </w:p>
    <w:p w14:paraId="548A392F" w14:textId="77777777" w:rsidR="00581D69" w:rsidRPr="00251400" w:rsidRDefault="00581D69" w:rsidP="007C1BC2">
      <w:pPr>
        <w:spacing w:after="0" w:line="360" w:lineRule="auto"/>
        <w:jc w:val="center"/>
        <w:rPr>
          <w:rFonts w:ascii="Arial" w:eastAsia="Times New Roman" w:hAnsi="Arial" w:cs="Arial"/>
          <w:b/>
          <w:iCs/>
          <w:color w:val="000000"/>
          <w:lang w:eastAsia="es-CO"/>
        </w:rPr>
      </w:pPr>
      <w:r w:rsidRPr="00251400">
        <w:rPr>
          <w:rFonts w:ascii="Arial" w:eastAsia="Times New Roman" w:hAnsi="Arial" w:cs="Arial"/>
          <w:b/>
          <w:iCs/>
          <w:color w:val="000000"/>
          <w:lang w:eastAsia="es-CO"/>
        </w:rPr>
        <w:t>LICITACIÓN PÚBLICA_______ SELECCIÓN ABREVIADA DE MENOR CUANTÍA _____, SELECCIÓN ABREVIADA POR SUBASTA INVERSA _____CONCURSO DE MÉRITOS_______.</w:t>
      </w:r>
    </w:p>
    <w:p w14:paraId="58399F0D" w14:textId="77777777" w:rsidR="00581D69" w:rsidRPr="00251400" w:rsidRDefault="00581D69" w:rsidP="007C1BC2">
      <w:pPr>
        <w:spacing w:after="0" w:line="360" w:lineRule="auto"/>
        <w:ind w:left="1416" w:hanging="1416"/>
        <w:jc w:val="both"/>
        <w:rPr>
          <w:rFonts w:ascii="Arial" w:eastAsia="Times New Roman" w:hAnsi="Arial" w:cs="Arial"/>
          <w:iCs/>
          <w:color w:val="000000"/>
          <w:lang w:eastAsia="es-CO"/>
        </w:rPr>
      </w:pPr>
    </w:p>
    <w:p w14:paraId="359793D5" w14:textId="2778F683" w:rsidR="00581D69" w:rsidRPr="00251400" w:rsidRDefault="00581D69" w:rsidP="007C1BC2">
      <w:pPr>
        <w:spacing w:after="0" w:line="360" w:lineRule="auto"/>
        <w:jc w:val="both"/>
        <w:rPr>
          <w:rFonts w:ascii="Arial" w:eastAsia="Times New Roman" w:hAnsi="Arial" w:cs="Arial"/>
          <w:iCs/>
          <w:color w:val="000000"/>
          <w:lang w:eastAsia="es-CO"/>
        </w:rPr>
      </w:pPr>
      <w:r w:rsidRPr="00251400">
        <w:rPr>
          <w:rFonts w:ascii="Arial" w:eastAsia="Times New Roman" w:hAnsi="Arial" w:cs="Arial"/>
          <w:iCs/>
          <w:color w:val="000000"/>
          <w:lang w:eastAsia="es-CO"/>
        </w:rPr>
        <w:t xml:space="preserve">A continuación, presento el estudio de conveniencia y necesidad requerido conforme con lo dispuesto </w:t>
      </w:r>
      <w:r w:rsidR="00123109" w:rsidRPr="00251400">
        <w:rPr>
          <w:rFonts w:ascii="Arial" w:eastAsia="Times New Roman" w:hAnsi="Arial" w:cs="Arial"/>
          <w:iCs/>
          <w:color w:val="000000"/>
          <w:lang w:eastAsia="es-CO"/>
        </w:rPr>
        <w:t>en el Estatuto General de Contratación Pública vigente</w:t>
      </w:r>
      <w:r w:rsidRPr="00251400">
        <w:rPr>
          <w:rFonts w:ascii="Arial" w:eastAsia="Times New Roman" w:hAnsi="Arial" w:cs="Arial"/>
          <w:iCs/>
          <w:color w:val="000000"/>
          <w:lang w:eastAsia="es-CO"/>
        </w:rPr>
        <w:t xml:space="preserve"> para adelantar la celebración del contrato </w:t>
      </w:r>
      <w:r w:rsidR="00123109" w:rsidRPr="00251400">
        <w:rPr>
          <w:rFonts w:ascii="Arial" w:eastAsia="Times New Roman" w:hAnsi="Arial" w:cs="Arial"/>
          <w:iCs/>
          <w:color w:val="000000"/>
          <w:lang w:eastAsia="es-CO"/>
        </w:rPr>
        <w:t>correspondiente</w:t>
      </w:r>
      <w:r w:rsidRPr="00251400">
        <w:rPr>
          <w:rFonts w:ascii="Arial" w:eastAsia="Times New Roman" w:hAnsi="Arial" w:cs="Arial"/>
          <w:iCs/>
          <w:color w:val="000000"/>
          <w:lang w:eastAsia="es-CO"/>
        </w:rPr>
        <w:t>.</w:t>
      </w:r>
    </w:p>
    <w:tbl>
      <w:tblPr>
        <w:tblW w:w="52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70" w:type="dxa"/>
          <w:right w:w="70" w:type="dxa"/>
        </w:tblCellMar>
        <w:tblLook w:val="0000" w:firstRow="0" w:lastRow="0" w:firstColumn="0" w:lastColumn="0" w:noHBand="0" w:noVBand="0"/>
      </w:tblPr>
      <w:tblGrid>
        <w:gridCol w:w="9255"/>
      </w:tblGrid>
      <w:tr w:rsidR="00581D69" w:rsidRPr="00251400" w14:paraId="19F964F9" w14:textId="77777777" w:rsidTr="007C1BC2">
        <w:trPr>
          <w:cantSplit/>
          <w:trHeight w:val="299"/>
          <w:jc w:val="center"/>
        </w:trPr>
        <w:tc>
          <w:tcPr>
            <w:tcW w:w="5000" w:type="pct"/>
            <w:shd w:val="clear" w:color="auto" w:fill="46AE4C"/>
          </w:tcPr>
          <w:p w14:paraId="48EF28B4" w14:textId="4150BA8C" w:rsidR="00581D69" w:rsidRPr="00251400" w:rsidRDefault="00581D69" w:rsidP="007C1BC2">
            <w:pPr>
              <w:pStyle w:val="Prrafodelista"/>
              <w:numPr>
                <w:ilvl w:val="0"/>
                <w:numId w:val="20"/>
              </w:numPr>
              <w:spacing w:after="0" w:line="360" w:lineRule="auto"/>
              <w:jc w:val="both"/>
              <w:rPr>
                <w:rFonts w:ascii="Arial" w:eastAsia="Times New Roman" w:hAnsi="Arial" w:cs="Arial"/>
                <w:b/>
                <w:iCs/>
                <w:color w:val="000000"/>
                <w:lang w:eastAsia="es-CO"/>
              </w:rPr>
            </w:pPr>
            <w:r w:rsidRPr="00251400">
              <w:rPr>
                <w:rFonts w:ascii="Arial" w:eastAsia="Times New Roman" w:hAnsi="Arial" w:cs="Arial"/>
                <w:b/>
                <w:iCs/>
                <w:color w:val="000000"/>
                <w:lang w:eastAsia="es-CO"/>
              </w:rPr>
              <w:t>AN</w:t>
            </w:r>
            <w:r w:rsidR="00C61EFA" w:rsidRPr="00251400">
              <w:rPr>
                <w:rFonts w:ascii="Arial" w:eastAsia="Times New Roman" w:hAnsi="Arial" w:cs="Arial"/>
                <w:b/>
                <w:iCs/>
                <w:color w:val="000000"/>
                <w:lang w:eastAsia="es-CO"/>
              </w:rPr>
              <w:t>TECEDENTES, AN</w:t>
            </w:r>
            <w:r w:rsidRPr="00251400">
              <w:rPr>
                <w:rFonts w:ascii="Arial" w:eastAsia="Times New Roman" w:hAnsi="Arial" w:cs="Arial"/>
                <w:b/>
                <w:iCs/>
                <w:color w:val="000000"/>
                <w:lang w:eastAsia="es-CO"/>
              </w:rPr>
              <w:t>ALISIS Y DESCRIPCIÓN DE LA NECESIDAD</w:t>
            </w:r>
            <w:r w:rsidR="00C61EFA" w:rsidRPr="00251400">
              <w:rPr>
                <w:rFonts w:ascii="Arial" w:eastAsia="Times New Roman" w:hAnsi="Arial" w:cs="Arial"/>
                <w:b/>
                <w:iCs/>
                <w:color w:val="000000"/>
                <w:lang w:eastAsia="es-CO"/>
              </w:rPr>
              <w:t>, OPORTUNIDAD Y CONVENIENCIA</w:t>
            </w:r>
            <w:r w:rsidRPr="00251400">
              <w:rPr>
                <w:rFonts w:ascii="Arial" w:eastAsia="Times New Roman" w:hAnsi="Arial" w:cs="Arial"/>
                <w:b/>
                <w:iCs/>
                <w:color w:val="000000"/>
                <w:lang w:eastAsia="es-CO"/>
              </w:rPr>
              <w:t xml:space="preserve"> QUE LA ENTIDAD ESTATAL PRETENDE SATISFACER CON LA CONTRATACIÓN</w:t>
            </w:r>
          </w:p>
        </w:tc>
      </w:tr>
    </w:tbl>
    <w:p w14:paraId="0FA3674C" w14:textId="299EEF4C" w:rsidR="00581D69" w:rsidRPr="00251400" w:rsidRDefault="00581D69">
      <w:pPr>
        <w:spacing w:after="0" w:line="360" w:lineRule="auto"/>
        <w:jc w:val="both"/>
        <w:rPr>
          <w:rFonts w:ascii="Arial" w:eastAsia="Times New Roman" w:hAnsi="Arial" w:cs="Arial"/>
          <w:b/>
          <w:iCs/>
          <w:color w:val="000000"/>
          <w:lang w:eastAsia="es-CO"/>
        </w:rPr>
      </w:pPr>
    </w:p>
    <w:p w14:paraId="23F1563D" w14:textId="4EE96DBD" w:rsidR="00A71859" w:rsidRPr="007C1BC2" w:rsidRDefault="00A71859" w:rsidP="007C1BC2">
      <w:pPr>
        <w:pStyle w:val="Prrafodelista"/>
        <w:numPr>
          <w:ilvl w:val="1"/>
          <w:numId w:val="20"/>
        </w:numPr>
        <w:rPr>
          <w:iCs/>
          <w:color w:val="808080" w:themeColor="background1" w:themeShade="80"/>
          <w:lang w:eastAsia="es-CO"/>
        </w:rPr>
      </w:pPr>
      <w:r w:rsidRPr="007C1BC2">
        <w:rPr>
          <w:rFonts w:ascii="Arial" w:hAnsi="Arial" w:cs="Arial"/>
          <w:b/>
          <w:bCs/>
          <w:iCs/>
          <w:lang w:eastAsia="es-CO"/>
        </w:rPr>
        <w:t>Antecedentes:</w:t>
      </w:r>
    </w:p>
    <w:p w14:paraId="36AAC8FB" w14:textId="0F335BCA" w:rsidR="00C61EFA" w:rsidRPr="007C1BC2" w:rsidRDefault="00C61EFA">
      <w:pPr>
        <w:spacing w:after="0" w:line="360" w:lineRule="auto"/>
        <w:jc w:val="both"/>
        <w:rPr>
          <w:rFonts w:ascii="Arial" w:eastAsia="Times New Roman" w:hAnsi="Arial" w:cs="Arial"/>
          <w:bCs/>
          <w:iCs/>
          <w:color w:val="808080" w:themeColor="background1" w:themeShade="80"/>
          <w:lang w:eastAsia="es-CO"/>
        </w:rPr>
      </w:pPr>
      <w:r w:rsidRPr="007C1BC2">
        <w:rPr>
          <w:rFonts w:ascii="Arial" w:eastAsia="Times New Roman" w:hAnsi="Arial" w:cs="Arial"/>
          <w:bCs/>
          <w:iCs/>
          <w:color w:val="808080" w:themeColor="background1" w:themeShade="80"/>
          <w:lang w:eastAsia="es-CO"/>
        </w:rPr>
        <w:t>Se debe describir los antecedentes que sustentan la necesidad que se pretende satisfacer con la presente contratación.</w:t>
      </w:r>
    </w:p>
    <w:p w14:paraId="4054FCC5" w14:textId="7BCE8930" w:rsidR="00A71859" w:rsidRPr="007C1BC2" w:rsidRDefault="00A71859">
      <w:pPr>
        <w:spacing w:after="0" w:line="360" w:lineRule="auto"/>
        <w:jc w:val="both"/>
        <w:rPr>
          <w:rFonts w:ascii="Arial" w:eastAsia="Times New Roman" w:hAnsi="Arial" w:cs="Arial"/>
          <w:bCs/>
          <w:iCs/>
          <w:color w:val="808080" w:themeColor="background1" w:themeShade="80"/>
          <w:lang w:eastAsia="es-CO"/>
        </w:rPr>
      </w:pPr>
    </w:p>
    <w:p w14:paraId="3D71E987" w14:textId="5013C4FC" w:rsidR="00A71859" w:rsidRPr="007C1BC2" w:rsidRDefault="00A71859" w:rsidP="007C1BC2">
      <w:pPr>
        <w:pStyle w:val="Prrafodelista"/>
        <w:numPr>
          <w:ilvl w:val="1"/>
          <w:numId w:val="20"/>
        </w:numPr>
        <w:spacing w:after="0" w:line="360" w:lineRule="auto"/>
        <w:jc w:val="both"/>
        <w:rPr>
          <w:rFonts w:ascii="Arial" w:eastAsia="Times New Roman" w:hAnsi="Arial" w:cs="Arial"/>
          <w:b/>
          <w:iCs/>
          <w:lang w:eastAsia="es-CO"/>
        </w:rPr>
      </w:pPr>
      <w:r w:rsidRPr="007C1BC2">
        <w:rPr>
          <w:rFonts w:ascii="Arial" w:eastAsia="Times New Roman" w:hAnsi="Arial" w:cs="Arial"/>
          <w:b/>
          <w:iCs/>
          <w:lang w:eastAsia="es-CO"/>
        </w:rPr>
        <w:lastRenderedPageBreak/>
        <w:t>Descripción de la necesidad</w:t>
      </w:r>
    </w:p>
    <w:p w14:paraId="5FE90C36" w14:textId="77777777" w:rsidR="00A71859" w:rsidRPr="007C1BC2" w:rsidRDefault="00A71859">
      <w:pPr>
        <w:spacing w:after="0" w:line="360" w:lineRule="auto"/>
        <w:jc w:val="both"/>
        <w:rPr>
          <w:rFonts w:ascii="Arial" w:eastAsia="Times New Roman" w:hAnsi="Arial" w:cs="Arial"/>
          <w:bCs/>
          <w:iCs/>
          <w:lang w:eastAsia="es-CO"/>
        </w:rPr>
      </w:pPr>
    </w:p>
    <w:p w14:paraId="1D01AE40" w14:textId="17BC3AA4" w:rsidR="00581D69" w:rsidRPr="007C1BC2" w:rsidRDefault="00581D69" w:rsidP="007C1BC2">
      <w:pPr>
        <w:spacing w:after="0" w:line="360" w:lineRule="auto"/>
        <w:jc w:val="both"/>
        <w:rPr>
          <w:rFonts w:ascii="Arial" w:eastAsia="Times New Roman" w:hAnsi="Arial" w:cs="Arial"/>
          <w:bCs/>
          <w:iCs/>
          <w:color w:val="808080" w:themeColor="background1" w:themeShade="80"/>
          <w:lang w:eastAsia="es-CO"/>
        </w:rPr>
      </w:pPr>
      <w:r w:rsidRPr="007C1BC2">
        <w:rPr>
          <w:rFonts w:ascii="Arial" w:eastAsia="Times New Roman" w:hAnsi="Arial" w:cs="Arial"/>
          <w:bCs/>
          <w:iCs/>
          <w:color w:val="808080" w:themeColor="background1" w:themeShade="80"/>
          <w:lang w:eastAsia="es-CO"/>
        </w:rPr>
        <w:t>Para describir la necesidad que la entidad pretende satisfacer con esta contratación, deberá</w:t>
      </w:r>
      <w:r w:rsidR="00DB1C36" w:rsidRPr="007C1BC2">
        <w:rPr>
          <w:rFonts w:ascii="Arial" w:eastAsia="Times New Roman" w:hAnsi="Arial" w:cs="Arial"/>
          <w:bCs/>
          <w:iCs/>
          <w:color w:val="808080" w:themeColor="background1" w:themeShade="80"/>
          <w:lang w:eastAsia="es-CO"/>
        </w:rPr>
        <w:t xml:space="preserve"> realizarse un análisis técnico</w:t>
      </w:r>
      <w:r w:rsidR="00C61EFA" w:rsidRPr="007C1BC2">
        <w:rPr>
          <w:rFonts w:ascii="Arial" w:eastAsia="Times New Roman" w:hAnsi="Arial" w:cs="Arial"/>
          <w:bCs/>
          <w:iCs/>
          <w:color w:val="808080" w:themeColor="background1" w:themeShade="80"/>
          <w:lang w:eastAsia="es-CO"/>
        </w:rPr>
        <w:t xml:space="preserve">, </w:t>
      </w:r>
      <w:r w:rsidR="00DB1C36" w:rsidRPr="007C1BC2">
        <w:rPr>
          <w:rFonts w:ascii="Arial" w:eastAsia="Times New Roman" w:hAnsi="Arial" w:cs="Arial"/>
          <w:bCs/>
          <w:iCs/>
          <w:color w:val="808080" w:themeColor="background1" w:themeShade="80"/>
          <w:lang w:eastAsia="es-CO"/>
        </w:rPr>
        <w:t>jurídico</w:t>
      </w:r>
      <w:r w:rsidR="00C61EFA" w:rsidRPr="007C1BC2">
        <w:rPr>
          <w:rFonts w:ascii="Arial" w:eastAsia="Times New Roman" w:hAnsi="Arial" w:cs="Arial"/>
          <w:bCs/>
          <w:iCs/>
          <w:color w:val="808080" w:themeColor="background1" w:themeShade="80"/>
          <w:lang w:eastAsia="es-CO"/>
        </w:rPr>
        <w:t>, financiero, contable, económico, ambiental y demás aspectos relacionados con el objeto y alcance a contratar,</w:t>
      </w:r>
      <w:r w:rsidR="00DB1C36" w:rsidRPr="007C1BC2">
        <w:rPr>
          <w:rFonts w:ascii="Arial" w:eastAsia="Times New Roman" w:hAnsi="Arial" w:cs="Arial"/>
          <w:bCs/>
          <w:iCs/>
          <w:color w:val="808080" w:themeColor="background1" w:themeShade="80"/>
          <w:lang w:eastAsia="es-CO"/>
        </w:rPr>
        <w:t xml:space="preserve"> que debe</w:t>
      </w:r>
      <w:r w:rsidRPr="007C1BC2">
        <w:rPr>
          <w:rFonts w:ascii="Arial" w:eastAsia="Times New Roman" w:hAnsi="Arial" w:cs="Arial"/>
          <w:bCs/>
          <w:iCs/>
          <w:color w:val="808080" w:themeColor="background1" w:themeShade="80"/>
          <w:lang w:eastAsia="es-CO"/>
        </w:rPr>
        <w:t xml:space="preserve"> incluir como mínimo una descripción detallada de la necesidad, </w:t>
      </w:r>
      <w:r w:rsidR="00B63011" w:rsidRPr="007C1BC2">
        <w:rPr>
          <w:rFonts w:ascii="Arial" w:eastAsia="Times New Roman" w:hAnsi="Arial" w:cs="Arial"/>
          <w:bCs/>
          <w:iCs/>
          <w:color w:val="808080" w:themeColor="background1" w:themeShade="80"/>
          <w:lang w:eastAsia="es-CO"/>
        </w:rPr>
        <w:t xml:space="preserve">que respondan a los siguientes interrogantes: qué, por qué, para qué, como, cuando, donde, cuantos, cuáles, así mismo </w:t>
      </w:r>
      <w:r w:rsidRPr="007C1BC2">
        <w:rPr>
          <w:rFonts w:ascii="Arial" w:eastAsia="Times New Roman" w:hAnsi="Arial" w:cs="Arial"/>
          <w:bCs/>
          <w:iCs/>
          <w:color w:val="808080" w:themeColor="background1" w:themeShade="80"/>
          <w:lang w:eastAsia="es-CO"/>
        </w:rPr>
        <w:t xml:space="preserve">la finalidad y el impacto esperados con </w:t>
      </w:r>
      <w:r w:rsidR="00C61EFA" w:rsidRPr="007C1BC2">
        <w:rPr>
          <w:rFonts w:ascii="Arial" w:eastAsia="Times New Roman" w:hAnsi="Arial" w:cs="Arial"/>
          <w:bCs/>
          <w:iCs/>
          <w:color w:val="808080" w:themeColor="background1" w:themeShade="80"/>
          <w:lang w:eastAsia="es-CO"/>
        </w:rPr>
        <w:t xml:space="preserve">la </w:t>
      </w:r>
      <w:r w:rsidR="00B63011" w:rsidRPr="007C1BC2">
        <w:rPr>
          <w:rFonts w:ascii="Arial" w:eastAsia="Times New Roman" w:hAnsi="Arial" w:cs="Arial"/>
          <w:bCs/>
          <w:iCs/>
          <w:color w:val="808080" w:themeColor="background1" w:themeShade="80"/>
          <w:lang w:eastAsia="es-CO"/>
        </w:rPr>
        <w:t>contratación</w:t>
      </w:r>
      <w:r w:rsidRPr="007C1BC2">
        <w:rPr>
          <w:rFonts w:ascii="Arial" w:eastAsia="Times New Roman" w:hAnsi="Arial" w:cs="Arial"/>
          <w:bCs/>
          <w:iCs/>
          <w:color w:val="808080" w:themeColor="background1" w:themeShade="80"/>
          <w:lang w:eastAsia="es-CO"/>
        </w:rPr>
        <w:t xml:space="preserve">, </w:t>
      </w:r>
      <w:r w:rsidR="00B63011" w:rsidRPr="007C1BC2">
        <w:rPr>
          <w:rFonts w:ascii="Arial" w:eastAsia="Times New Roman" w:hAnsi="Arial" w:cs="Arial"/>
          <w:bCs/>
          <w:iCs/>
          <w:color w:val="808080" w:themeColor="background1" w:themeShade="80"/>
          <w:lang w:eastAsia="es-CO"/>
        </w:rPr>
        <w:t>y</w:t>
      </w:r>
      <w:r w:rsidRPr="007C1BC2">
        <w:rPr>
          <w:rFonts w:ascii="Arial" w:eastAsia="Times New Roman" w:hAnsi="Arial" w:cs="Arial"/>
          <w:bCs/>
          <w:iCs/>
          <w:color w:val="808080" w:themeColor="background1" w:themeShade="80"/>
          <w:lang w:eastAsia="es-CO"/>
        </w:rPr>
        <w:t xml:space="preserve"> la relación estratégica del objeto contractual con la planeación institucional.  </w:t>
      </w:r>
    </w:p>
    <w:p w14:paraId="64869E3F" w14:textId="77777777" w:rsidR="00581D69" w:rsidRPr="007C1BC2" w:rsidRDefault="00581D69" w:rsidP="007C1BC2">
      <w:pPr>
        <w:spacing w:after="0" w:line="360" w:lineRule="auto"/>
        <w:jc w:val="both"/>
        <w:rPr>
          <w:rFonts w:ascii="Arial" w:eastAsia="Times New Roman" w:hAnsi="Arial" w:cs="Arial"/>
          <w:bCs/>
          <w:iCs/>
          <w:color w:val="808080" w:themeColor="background1" w:themeShade="80"/>
          <w:lang w:eastAsia="es-CO"/>
        </w:rPr>
      </w:pPr>
    </w:p>
    <w:p w14:paraId="1B71BE4A" w14:textId="2B225379" w:rsidR="00581D69" w:rsidRPr="007C1BC2" w:rsidRDefault="00581D69" w:rsidP="007C1BC2">
      <w:pPr>
        <w:spacing w:after="0" w:line="360" w:lineRule="auto"/>
        <w:jc w:val="both"/>
        <w:rPr>
          <w:rFonts w:ascii="Arial" w:eastAsia="Times New Roman" w:hAnsi="Arial" w:cs="Arial"/>
          <w:bCs/>
          <w:iCs/>
          <w:color w:val="808080" w:themeColor="background1" w:themeShade="80"/>
          <w:lang w:eastAsia="es-CO"/>
        </w:rPr>
      </w:pPr>
      <w:r w:rsidRPr="007C1BC2">
        <w:rPr>
          <w:rFonts w:ascii="Arial" w:eastAsia="Times New Roman" w:hAnsi="Arial" w:cs="Arial"/>
          <w:bCs/>
          <w:iCs/>
          <w:color w:val="808080" w:themeColor="background1" w:themeShade="80"/>
          <w:lang w:eastAsia="es-CO"/>
        </w:rPr>
        <w:t>Indique si la contratación que se pretende realizar es para desarrollar actividades relacionadas con la administración o funcionamiento de la en</w:t>
      </w:r>
      <w:bookmarkStart w:id="0" w:name="_GoBack"/>
      <w:bookmarkEnd w:id="0"/>
      <w:r w:rsidRPr="007C1BC2">
        <w:rPr>
          <w:rFonts w:ascii="Arial" w:eastAsia="Times New Roman" w:hAnsi="Arial" w:cs="Arial"/>
          <w:bCs/>
          <w:iCs/>
          <w:color w:val="808080" w:themeColor="background1" w:themeShade="80"/>
          <w:lang w:eastAsia="es-CO"/>
        </w:rPr>
        <w:t xml:space="preserve">tidad y/o las actividades a desarrollar se encuentran incluidas en el Proyecto de Inversión No. _____ de </w:t>
      </w:r>
      <w:r w:rsidR="00EB603D" w:rsidRPr="007C1BC2">
        <w:rPr>
          <w:rFonts w:ascii="Arial" w:eastAsia="Times New Roman" w:hAnsi="Arial" w:cs="Arial"/>
          <w:bCs/>
          <w:iCs/>
          <w:color w:val="808080" w:themeColor="background1" w:themeShade="80"/>
          <w:lang w:eastAsia="es-CO"/>
        </w:rPr>
        <w:t>20_</w:t>
      </w:r>
      <w:r w:rsidRPr="007C1BC2">
        <w:rPr>
          <w:rFonts w:ascii="Arial" w:eastAsia="Times New Roman" w:hAnsi="Arial" w:cs="Arial"/>
          <w:bCs/>
          <w:iCs/>
          <w:color w:val="808080" w:themeColor="background1" w:themeShade="80"/>
          <w:lang w:eastAsia="es-CO"/>
        </w:rPr>
        <w:t xml:space="preserve">_ debe explicarse claramente qué actividad y meta del proyecto se afecta y por qué.     </w:t>
      </w:r>
    </w:p>
    <w:p w14:paraId="759DE9D5" w14:textId="77777777" w:rsidR="00581D69" w:rsidRPr="007C1BC2" w:rsidRDefault="00581D69" w:rsidP="007C1BC2">
      <w:pPr>
        <w:spacing w:after="0" w:line="360" w:lineRule="auto"/>
        <w:jc w:val="both"/>
        <w:rPr>
          <w:rFonts w:ascii="Arial" w:eastAsia="Times New Roman" w:hAnsi="Arial" w:cs="Arial"/>
          <w:bCs/>
          <w:iCs/>
          <w:color w:val="808080" w:themeColor="background1" w:themeShade="80"/>
          <w:lang w:eastAsia="es-CO"/>
        </w:rPr>
      </w:pPr>
    </w:p>
    <w:p w14:paraId="46207F1F" w14:textId="322BAB17" w:rsidR="00581D69" w:rsidRPr="007C1BC2" w:rsidRDefault="00581D69" w:rsidP="007C1BC2">
      <w:pPr>
        <w:spacing w:after="0" w:line="360" w:lineRule="auto"/>
        <w:jc w:val="both"/>
        <w:rPr>
          <w:rFonts w:ascii="Arial" w:eastAsia="Times New Roman" w:hAnsi="Arial" w:cs="Arial"/>
          <w:bCs/>
          <w:iCs/>
          <w:color w:val="FF0000"/>
          <w:lang w:eastAsia="es-CO"/>
        </w:rPr>
      </w:pPr>
      <w:r w:rsidRPr="007C1BC2">
        <w:rPr>
          <w:rFonts w:ascii="Arial" w:eastAsia="Times New Roman" w:hAnsi="Arial" w:cs="Arial"/>
          <w:bCs/>
          <w:iCs/>
          <w:color w:val="808080" w:themeColor="background1" w:themeShade="80"/>
          <w:lang w:eastAsia="es-CO"/>
        </w:rPr>
        <w:t>Igualmente, se deberá explicar cuál es el fundamento legal que le da competencia al Área de Origen para solicitar la presente contratación (Decreto, Resoluciones, etc.)</w:t>
      </w:r>
    </w:p>
    <w:p w14:paraId="67B9B415" w14:textId="77777777" w:rsidR="00581D69" w:rsidRPr="007C1BC2" w:rsidRDefault="00581D69" w:rsidP="007C1BC2">
      <w:pPr>
        <w:spacing w:after="0" w:line="360" w:lineRule="auto"/>
        <w:jc w:val="both"/>
        <w:rPr>
          <w:rFonts w:ascii="Arial" w:eastAsia="Times New Roman" w:hAnsi="Arial" w:cs="Arial"/>
          <w:bCs/>
          <w:iCs/>
          <w:color w:val="0000FF"/>
          <w:lang w:eastAsia="es-CO"/>
        </w:rPr>
      </w:pPr>
    </w:p>
    <w:p w14:paraId="5A3E7214" w14:textId="77777777" w:rsidR="00581D69" w:rsidRPr="00251400" w:rsidRDefault="00581D69" w:rsidP="007C1BC2">
      <w:pPr>
        <w:spacing w:after="0" w:line="360" w:lineRule="auto"/>
        <w:jc w:val="both"/>
        <w:rPr>
          <w:rFonts w:ascii="Arial" w:eastAsia="Times New Roman" w:hAnsi="Arial" w:cs="Arial"/>
          <w:bCs/>
          <w:iCs/>
          <w:lang w:eastAsia="es-CO"/>
        </w:rPr>
      </w:pPr>
      <w:r w:rsidRPr="00251400">
        <w:rPr>
          <w:rFonts w:ascii="Arial" w:eastAsia="Times New Roman" w:hAnsi="Arial" w:cs="Arial"/>
          <w:bCs/>
          <w:iCs/>
          <w:lang w:eastAsia="es-CO"/>
        </w:rPr>
        <w:t>La presente contratación se financiará con recursos del proyecto de inversión ______________________________________</w:t>
      </w:r>
    </w:p>
    <w:p w14:paraId="28AB4B0C" w14:textId="77777777" w:rsidR="00581D69" w:rsidRPr="007C1BC2" w:rsidRDefault="00581D69" w:rsidP="007C1BC2">
      <w:pPr>
        <w:spacing w:after="0" w:line="360" w:lineRule="auto"/>
        <w:jc w:val="both"/>
        <w:rPr>
          <w:rFonts w:ascii="Arial" w:eastAsia="Times New Roman" w:hAnsi="Arial" w:cs="Arial"/>
          <w:bCs/>
          <w:iCs/>
          <w:color w:val="0000FF"/>
          <w:lang w:eastAsia="es-CO"/>
        </w:rPr>
      </w:pPr>
    </w:p>
    <w:p w14:paraId="4E6AE6C5" w14:textId="14818F73" w:rsidR="00581D69" w:rsidRPr="007C1BC2" w:rsidRDefault="00581D69" w:rsidP="007C1BC2">
      <w:pPr>
        <w:spacing w:after="0" w:line="360" w:lineRule="auto"/>
        <w:jc w:val="both"/>
        <w:rPr>
          <w:rFonts w:ascii="Arial" w:eastAsia="Times New Roman" w:hAnsi="Arial" w:cs="Arial"/>
          <w:bCs/>
          <w:iCs/>
          <w:color w:val="808080" w:themeColor="background1" w:themeShade="80"/>
          <w:lang w:eastAsia="es-CO"/>
        </w:rPr>
      </w:pPr>
      <w:r w:rsidRPr="007C1BC2">
        <w:rPr>
          <w:rFonts w:ascii="Arial" w:eastAsia="Times New Roman" w:hAnsi="Arial" w:cs="Arial"/>
          <w:bCs/>
          <w:iCs/>
          <w:color w:val="808080" w:themeColor="background1" w:themeShade="80"/>
          <w:lang w:eastAsia="es-CO"/>
        </w:rPr>
        <w:t xml:space="preserve">Cuando se trate de la contratación o renovación de contratos de suministro, mantenimiento o reparación de bienes muebles es necesario indicar por qué es indispensable para el normal funcionamiento de la entidad o para la prestación de los servicios a su cargo. Para este efecto </w:t>
      </w:r>
      <w:r w:rsidR="001A6BCD" w:rsidRPr="007C1BC2">
        <w:rPr>
          <w:rFonts w:ascii="Arial" w:eastAsia="Times New Roman" w:hAnsi="Arial" w:cs="Arial"/>
          <w:bCs/>
          <w:iCs/>
          <w:color w:val="808080" w:themeColor="background1" w:themeShade="80"/>
          <w:lang w:eastAsia="es-CO"/>
        </w:rPr>
        <w:t xml:space="preserve">el área solicitante deberá verificar lo reglado al respecto en el </w:t>
      </w:r>
      <w:r w:rsidRPr="007C1BC2">
        <w:rPr>
          <w:rFonts w:ascii="Arial" w:eastAsia="Times New Roman" w:hAnsi="Arial" w:cs="Arial"/>
          <w:bCs/>
          <w:iCs/>
          <w:color w:val="808080" w:themeColor="background1" w:themeShade="80"/>
          <w:lang w:eastAsia="es-CO"/>
        </w:rPr>
        <w:t>Artículo 21 del Decreto 1737 de 1998, modificado por el artícul</w:t>
      </w:r>
      <w:r w:rsidR="001A6BCD" w:rsidRPr="007C1BC2">
        <w:rPr>
          <w:rFonts w:ascii="Arial" w:eastAsia="Times New Roman" w:hAnsi="Arial" w:cs="Arial"/>
          <w:bCs/>
          <w:iCs/>
          <w:color w:val="808080" w:themeColor="background1" w:themeShade="80"/>
          <w:lang w:eastAsia="es-CO"/>
        </w:rPr>
        <w:t>o 9º del Decreto 2209 de 1998 y allegar la correspondiente certificación suscrita.</w:t>
      </w:r>
    </w:p>
    <w:p w14:paraId="7624047B" w14:textId="77777777" w:rsidR="00581D69" w:rsidRPr="007C1BC2" w:rsidRDefault="00581D69" w:rsidP="007C1BC2">
      <w:pPr>
        <w:spacing w:after="0" w:line="360" w:lineRule="auto"/>
        <w:jc w:val="both"/>
        <w:rPr>
          <w:rFonts w:ascii="Arial" w:eastAsia="Times New Roman" w:hAnsi="Arial" w:cs="Arial"/>
          <w:bCs/>
          <w:iCs/>
          <w:color w:val="808080" w:themeColor="background1" w:themeShade="80"/>
          <w:lang w:eastAsia="es-CO"/>
        </w:rPr>
      </w:pPr>
    </w:p>
    <w:p w14:paraId="5ECCD89F" w14:textId="77777777" w:rsidR="00581D69" w:rsidRPr="007C1BC2" w:rsidRDefault="00581D69" w:rsidP="007C1BC2">
      <w:pPr>
        <w:spacing w:after="0" w:line="360" w:lineRule="auto"/>
        <w:jc w:val="both"/>
        <w:rPr>
          <w:rFonts w:ascii="Arial" w:eastAsia="Times New Roman" w:hAnsi="Arial" w:cs="Arial"/>
          <w:bCs/>
          <w:iCs/>
          <w:color w:val="808080" w:themeColor="background1" w:themeShade="80"/>
          <w:lang w:eastAsia="es-CO"/>
        </w:rPr>
      </w:pPr>
      <w:r w:rsidRPr="007C1BC2">
        <w:rPr>
          <w:rFonts w:ascii="Arial" w:eastAsia="Times New Roman" w:hAnsi="Arial" w:cs="Arial"/>
          <w:bCs/>
          <w:iCs/>
          <w:color w:val="808080" w:themeColor="background1" w:themeShade="80"/>
          <w:lang w:eastAsia="es-CO"/>
        </w:rPr>
        <w:lastRenderedPageBreak/>
        <w:t xml:space="preserve">Cuando se trate de concurso de méritos, en esta etapa de planeación el Área de Origen deberá analizar la conveniencia de adelantar el concurso con precalificación de los oferentes dada la complejidad de la consultoría.  </w:t>
      </w:r>
    </w:p>
    <w:p w14:paraId="739F2200" w14:textId="57288646" w:rsidR="00581D69" w:rsidRPr="00251400" w:rsidRDefault="00A71859">
      <w:pPr>
        <w:spacing w:after="0" w:line="360" w:lineRule="auto"/>
        <w:jc w:val="both"/>
        <w:rPr>
          <w:rFonts w:ascii="Arial" w:eastAsia="Times New Roman" w:hAnsi="Arial" w:cs="Arial"/>
          <w:iCs/>
          <w:color w:val="808080" w:themeColor="background1" w:themeShade="80"/>
          <w:lang w:eastAsia="es-CO"/>
        </w:rPr>
      </w:pPr>
      <w:r w:rsidRPr="007C1BC2">
        <w:rPr>
          <w:rFonts w:ascii="Arial" w:eastAsia="Times New Roman" w:hAnsi="Arial" w:cs="Arial"/>
          <w:iCs/>
          <w:color w:val="808080" w:themeColor="background1" w:themeShade="80"/>
          <w:lang w:eastAsia="es-CO"/>
        </w:rPr>
        <w:t xml:space="preserve"> </w:t>
      </w:r>
    </w:p>
    <w:p w14:paraId="48B3FE13" w14:textId="2718391A" w:rsidR="00A71859" w:rsidRPr="007C1BC2" w:rsidRDefault="00A71859" w:rsidP="007C1BC2">
      <w:pPr>
        <w:pStyle w:val="Prrafodelista"/>
        <w:numPr>
          <w:ilvl w:val="1"/>
          <w:numId w:val="20"/>
        </w:numPr>
        <w:spacing w:after="0" w:line="360" w:lineRule="auto"/>
        <w:jc w:val="both"/>
        <w:rPr>
          <w:rFonts w:ascii="Arial" w:eastAsia="Times New Roman" w:hAnsi="Arial" w:cs="Arial"/>
          <w:b/>
          <w:bCs/>
          <w:iCs/>
          <w:lang w:eastAsia="es-CO"/>
        </w:rPr>
      </w:pPr>
      <w:r w:rsidRPr="007C1BC2">
        <w:rPr>
          <w:rFonts w:ascii="Arial" w:eastAsia="Times New Roman" w:hAnsi="Arial" w:cs="Arial"/>
          <w:b/>
          <w:bCs/>
          <w:iCs/>
          <w:lang w:eastAsia="es-CO"/>
        </w:rPr>
        <w:t>Oportunidad y conveniencia:</w:t>
      </w:r>
    </w:p>
    <w:p w14:paraId="76AAE31D" w14:textId="14D7BDE8" w:rsidR="00A71859" w:rsidRPr="00251400" w:rsidRDefault="00A71859">
      <w:pPr>
        <w:spacing w:after="0" w:line="360" w:lineRule="auto"/>
        <w:jc w:val="both"/>
        <w:rPr>
          <w:rFonts w:ascii="Arial" w:eastAsia="Times New Roman" w:hAnsi="Arial" w:cs="Arial"/>
          <w:b/>
          <w:bCs/>
          <w:iCs/>
          <w:lang w:eastAsia="es-CO"/>
        </w:rPr>
      </w:pPr>
    </w:p>
    <w:p w14:paraId="339D3630" w14:textId="1537C443" w:rsidR="00A71859" w:rsidRPr="007C1BC2" w:rsidRDefault="00A71859">
      <w:pPr>
        <w:spacing w:after="0" w:line="360" w:lineRule="auto"/>
        <w:jc w:val="both"/>
        <w:rPr>
          <w:rFonts w:ascii="Arial" w:eastAsia="Times New Roman" w:hAnsi="Arial" w:cs="Arial"/>
          <w:iCs/>
          <w:color w:val="808080" w:themeColor="background1" w:themeShade="80"/>
          <w:lang w:eastAsia="es-CO"/>
        </w:rPr>
      </w:pPr>
      <w:r w:rsidRPr="007C1BC2">
        <w:rPr>
          <w:rFonts w:ascii="Arial" w:eastAsia="Times New Roman" w:hAnsi="Arial" w:cs="Arial"/>
          <w:iCs/>
          <w:color w:val="808080" w:themeColor="background1" w:themeShade="80"/>
          <w:lang w:eastAsia="es-CO"/>
        </w:rPr>
        <w:t>Realizar el análisis de la oportunidad y conveniencia del proceso de contratación, y como se cumple con los fines de la Superintendencia Nacional de Salud.</w:t>
      </w:r>
    </w:p>
    <w:p w14:paraId="101ACAB4" w14:textId="71B18248" w:rsidR="00A71859" w:rsidRPr="007C1BC2" w:rsidRDefault="00A71859">
      <w:pPr>
        <w:spacing w:after="0" w:line="360" w:lineRule="auto"/>
        <w:jc w:val="both"/>
        <w:rPr>
          <w:rFonts w:ascii="Arial" w:eastAsia="Times New Roman" w:hAnsi="Arial" w:cs="Arial"/>
          <w:iCs/>
          <w:color w:val="808080" w:themeColor="background1" w:themeShade="80"/>
          <w:lang w:eastAsia="es-CO"/>
        </w:rPr>
      </w:pPr>
    </w:p>
    <w:p w14:paraId="41DFE6E9" w14:textId="7D9509B1" w:rsidR="00A71859" w:rsidRPr="007C1BC2" w:rsidRDefault="00A71859" w:rsidP="007C1BC2">
      <w:pPr>
        <w:spacing w:after="0" w:line="360" w:lineRule="auto"/>
        <w:jc w:val="both"/>
        <w:rPr>
          <w:rFonts w:ascii="Arial" w:eastAsia="Times New Roman" w:hAnsi="Arial" w:cs="Arial"/>
          <w:iCs/>
          <w:color w:val="808080" w:themeColor="background1" w:themeShade="80"/>
          <w:lang w:eastAsia="es-CO"/>
        </w:rPr>
      </w:pPr>
      <w:r w:rsidRPr="007C1BC2">
        <w:rPr>
          <w:rFonts w:ascii="Arial" w:eastAsia="Times New Roman" w:hAnsi="Arial" w:cs="Arial"/>
          <w:iCs/>
          <w:color w:val="808080" w:themeColor="background1" w:themeShade="80"/>
          <w:lang w:eastAsia="es-CO"/>
        </w:rPr>
        <w:t xml:space="preserve">Se debe igualmente realizar el análisis de la oportunidad y conveniencia para </w:t>
      </w:r>
      <w:r w:rsidR="002F5441" w:rsidRPr="007C1BC2">
        <w:rPr>
          <w:rFonts w:ascii="Arial" w:eastAsia="Times New Roman" w:hAnsi="Arial" w:cs="Arial"/>
          <w:iCs/>
          <w:color w:val="808080" w:themeColor="background1" w:themeShade="80"/>
          <w:lang w:eastAsia="es-CO"/>
        </w:rPr>
        <w:t>el fomento de la participación de</w:t>
      </w:r>
      <w:r w:rsidRPr="007C1BC2">
        <w:rPr>
          <w:rFonts w:ascii="Arial" w:eastAsia="Times New Roman" w:hAnsi="Arial" w:cs="Arial"/>
          <w:iCs/>
          <w:color w:val="808080" w:themeColor="background1" w:themeShade="80"/>
          <w:lang w:eastAsia="es-CO"/>
        </w:rPr>
        <w:t xml:space="preserve"> la población en condición de protección constitucional especial</w:t>
      </w:r>
      <w:r w:rsidR="002F5441" w:rsidRPr="007C1BC2">
        <w:rPr>
          <w:rFonts w:ascii="Arial" w:eastAsia="Times New Roman" w:hAnsi="Arial" w:cs="Arial"/>
          <w:iCs/>
          <w:color w:val="808080" w:themeColor="background1" w:themeShade="80"/>
          <w:lang w:eastAsia="es-CO"/>
        </w:rPr>
        <w:t xml:space="preserve"> de conformidad con el artículo 3 Decreto 1860 de 2021</w:t>
      </w:r>
    </w:p>
    <w:p w14:paraId="3AE85CD3" w14:textId="77777777" w:rsidR="00581D69" w:rsidRPr="00251400" w:rsidRDefault="00581D69" w:rsidP="007C1BC2">
      <w:pPr>
        <w:spacing w:after="0" w:line="360" w:lineRule="auto"/>
        <w:jc w:val="both"/>
        <w:rPr>
          <w:rFonts w:ascii="Arial" w:eastAsia="Times New Roman" w:hAnsi="Arial" w:cs="Arial"/>
          <w:iCs/>
          <w:lang w:eastAsia="es-CO"/>
        </w:rPr>
      </w:pPr>
    </w:p>
    <w:p w14:paraId="3FF911A6" w14:textId="180AF071" w:rsidR="00D54C60" w:rsidRPr="007C1BC2" w:rsidRDefault="00581D69" w:rsidP="007C1BC2">
      <w:pPr>
        <w:pStyle w:val="Prrafodelista"/>
        <w:numPr>
          <w:ilvl w:val="1"/>
          <w:numId w:val="20"/>
        </w:numPr>
        <w:spacing w:after="0" w:line="360" w:lineRule="auto"/>
        <w:jc w:val="both"/>
        <w:rPr>
          <w:rFonts w:ascii="Arial" w:eastAsia="Times New Roman" w:hAnsi="Arial" w:cs="Arial"/>
          <w:b/>
          <w:iCs/>
          <w:lang w:eastAsia="es-CO"/>
        </w:rPr>
      </w:pPr>
      <w:r w:rsidRPr="007C1BC2">
        <w:rPr>
          <w:rFonts w:ascii="Arial" w:eastAsia="Times New Roman" w:hAnsi="Arial" w:cs="Arial"/>
          <w:b/>
          <w:iCs/>
          <w:lang w:eastAsia="es-CO"/>
        </w:rPr>
        <w:t xml:space="preserve">Estudios y diseños que permiten establecer la viabilidad del proyecto y su impacto social, económico y ambiental: </w:t>
      </w:r>
    </w:p>
    <w:p w14:paraId="5B47D614" w14:textId="77777777" w:rsidR="00D54C60" w:rsidRPr="00251400" w:rsidRDefault="00D54C60" w:rsidP="007C1BC2">
      <w:pPr>
        <w:spacing w:after="0" w:line="360" w:lineRule="auto"/>
        <w:jc w:val="both"/>
        <w:rPr>
          <w:rFonts w:ascii="Arial" w:eastAsia="Times New Roman" w:hAnsi="Arial" w:cs="Arial"/>
          <w:b/>
          <w:iCs/>
          <w:lang w:eastAsia="es-CO"/>
        </w:rPr>
      </w:pPr>
    </w:p>
    <w:p w14:paraId="7F3DEA2F" w14:textId="5126DF0D" w:rsidR="00581D69" w:rsidRPr="007C1BC2" w:rsidRDefault="00581D69" w:rsidP="007C1BC2">
      <w:pPr>
        <w:spacing w:after="0" w:line="360" w:lineRule="auto"/>
        <w:jc w:val="both"/>
        <w:rPr>
          <w:rFonts w:ascii="Arial" w:eastAsia="Times New Roman" w:hAnsi="Arial" w:cs="Arial"/>
          <w:bCs/>
          <w:iCs/>
          <w:color w:val="808080" w:themeColor="background1" w:themeShade="80"/>
          <w:lang w:eastAsia="es-CO"/>
        </w:rPr>
      </w:pPr>
      <w:r w:rsidRPr="007C1BC2">
        <w:rPr>
          <w:rFonts w:ascii="Arial" w:eastAsia="Times New Roman" w:hAnsi="Arial" w:cs="Arial"/>
          <w:bCs/>
          <w:iCs/>
          <w:color w:val="808080" w:themeColor="background1" w:themeShade="80"/>
          <w:lang w:eastAsia="es-CO"/>
        </w:rPr>
        <w:t>Obligatorio para contratos de obra: Según el numeral 12 del artículo 25 de la Ley 80 de 1993 modificado por el artículo 87 de la L</w:t>
      </w:r>
      <w:r w:rsidR="001A6BCD" w:rsidRPr="007C1BC2">
        <w:rPr>
          <w:rFonts w:ascii="Arial" w:eastAsia="Times New Roman" w:hAnsi="Arial" w:cs="Arial"/>
          <w:bCs/>
          <w:iCs/>
          <w:color w:val="808080" w:themeColor="background1" w:themeShade="80"/>
          <w:lang w:eastAsia="es-CO"/>
        </w:rPr>
        <w:t xml:space="preserve">ey 1474 de 2011, </w:t>
      </w:r>
      <w:r w:rsidRPr="007C1BC2">
        <w:rPr>
          <w:rFonts w:ascii="Arial" w:eastAsia="Times New Roman" w:hAnsi="Arial" w:cs="Arial"/>
          <w:bCs/>
          <w:iCs/>
          <w:color w:val="808080" w:themeColor="background1" w:themeShade="80"/>
          <w:lang w:eastAsia="es-CO"/>
        </w:rPr>
        <w:t>la entidad debe contar con los estudios y diseños que permitan establecer la viabilidad del proyecto y su impacto social, económico y ambiental. Esta condición será aplicable incluso para los contratos que incluyan dentro del objeto el diseño.</w:t>
      </w:r>
    </w:p>
    <w:p w14:paraId="1C0769A5" w14:textId="77777777" w:rsidR="00581D69" w:rsidRPr="007C1BC2" w:rsidRDefault="00581D69" w:rsidP="007C1BC2">
      <w:pPr>
        <w:spacing w:after="0" w:line="360" w:lineRule="auto"/>
        <w:jc w:val="both"/>
        <w:rPr>
          <w:rFonts w:ascii="Arial" w:eastAsia="Times New Roman" w:hAnsi="Arial" w:cs="Arial"/>
          <w:bCs/>
          <w:iCs/>
          <w:color w:val="808080" w:themeColor="background1" w:themeShade="80"/>
          <w:lang w:eastAsia="es-CO"/>
        </w:rPr>
      </w:pPr>
    </w:p>
    <w:p w14:paraId="09677C9A" w14:textId="38CB5FAA" w:rsidR="003758C2" w:rsidRPr="007C1BC2" w:rsidRDefault="003758C2" w:rsidP="007C1BC2">
      <w:pPr>
        <w:pStyle w:val="Textoindependiente"/>
        <w:spacing w:after="0" w:line="360" w:lineRule="auto"/>
        <w:jc w:val="both"/>
        <w:rPr>
          <w:rFonts w:ascii="Arial" w:hAnsi="Arial" w:cs="Arial"/>
          <w:bCs/>
          <w:iCs/>
          <w:sz w:val="22"/>
          <w:szCs w:val="22"/>
          <w:lang w:val="es-CO" w:eastAsia="es-CO"/>
        </w:rPr>
      </w:pPr>
      <w:r w:rsidRPr="007C1BC2">
        <w:rPr>
          <w:rFonts w:ascii="Arial" w:hAnsi="Arial" w:cs="Arial"/>
          <w:bCs/>
          <w:iCs/>
          <w:sz w:val="22"/>
          <w:szCs w:val="22"/>
          <w:lang w:val="es-CO" w:eastAsia="es-CO"/>
        </w:rPr>
        <w:t>En caso de ser recursos de inversión se debe indicar el nombre del proyecto dentro del cual se aprobaron recursos y actividades para la vigencia año, relacionadas con la gestión de “Producto Ficha EBI” y plasmar el pantallazo de la ficha BPIN.</w:t>
      </w:r>
    </w:p>
    <w:p w14:paraId="434F6B01" w14:textId="77777777" w:rsidR="003758C2" w:rsidRPr="00251400" w:rsidRDefault="003758C2" w:rsidP="007C1BC2">
      <w:pPr>
        <w:spacing w:after="0" w:line="360" w:lineRule="auto"/>
        <w:jc w:val="both"/>
        <w:rPr>
          <w:rFonts w:ascii="Arial" w:eastAsia="Times New Roman" w:hAnsi="Arial" w:cs="Arial"/>
          <w:b/>
          <w:iCs/>
          <w:lang w:eastAsia="es-CO"/>
        </w:rPr>
      </w:pPr>
    </w:p>
    <w:p w14:paraId="6E0D82F2" w14:textId="2E81C42B" w:rsidR="00581D69" w:rsidRPr="00251400" w:rsidRDefault="00581D69" w:rsidP="007C1BC2">
      <w:pPr>
        <w:spacing w:after="0" w:line="360" w:lineRule="auto"/>
        <w:jc w:val="both"/>
        <w:rPr>
          <w:rFonts w:ascii="Arial" w:eastAsia="Times New Roman" w:hAnsi="Arial" w:cs="Arial"/>
          <w:iCs/>
          <w:lang w:eastAsia="es-CO"/>
        </w:rPr>
      </w:pPr>
      <w:r w:rsidRPr="00251400">
        <w:rPr>
          <w:rFonts w:ascii="Arial" w:eastAsia="Times New Roman" w:hAnsi="Arial" w:cs="Arial"/>
          <w:b/>
          <w:iCs/>
          <w:lang w:eastAsia="es-CO"/>
        </w:rPr>
        <w:t>Plan de Adquisiciones:</w:t>
      </w:r>
      <w:r w:rsidRPr="00251400">
        <w:rPr>
          <w:rFonts w:ascii="Arial" w:eastAsia="Times New Roman" w:hAnsi="Arial" w:cs="Arial"/>
          <w:iCs/>
          <w:lang w:eastAsia="es-CO"/>
        </w:rPr>
        <w:t xml:space="preserve"> </w:t>
      </w:r>
    </w:p>
    <w:p w14:paraId="29FAA9C9" w14:textId="77777777" w:rsidR="00581D69" w:rsidRPr="00251400" w:rsidRDefault="00581D69" w:rsidP="007C1BC2">
      <w:pPr>
        <w:spacing w:after="0" w:line="360" w:lineRule="auto"/>
        <w:jc w:val="both"/>
        <w:rPr>
          <w:rFonts w:ascii="Arial" w:eastAsia="Times New Roman" w:hAnsi="Arial" w:cs="Arial"/>
          <w:iCs/>
          <w:lang w:eastAsia="es-CO"/>
        </w:rPr>
      </w:pPr>
      <w:r w:rsidRPr="00251400">
        <w:rPr>
          <w:rFonts w:ascii="Arial" w:eastAsia="Times New Roman" w:hAnsi="Arial" w:cs="Arial"/>
          <w:iCs/>
          <w:lang w:eastAsia="es-CO"/>
        </w:rPr>
        <w:t xml:space="preserve">El presente proceso de contratación se encuentra incluido dentro en la línea </w:t>
      </w:r>
      <w:proofErr w:type="gramStart"/>
      <w:r w:rsidRPr="00251400">
        <w:rPr>
          <w:rFonts w:ascii="Arial" w:eastAsia="Times New Roman" w:hAnsi="Arial" w:cs="Arial"/>
          <w:iCs/>
          <w:lang w:eastAsia="es-CO"/>
        </w:rPr>
        <w:t>No._</w:t>
      </w:r>
      <w:proofErr w:type="gramEnd"/>
      <w:r w:rsidRPr="00251400">
        <w:rPr>
          <w:rFonts w:ascii="Arial" w:eastAsia="Times New Roman" w:hAnsi="Arial" w:cs="Arial"/>
          <w:iCs/>
          <w:lang w:eastAsia="es-CO"/>
        </w:rPr>
        <w:t xml:space="preserve">___ del Plan Anual de Adquisiciones aprobado para esta vigencia. </w:t>
      </w:r>
    </w:p>
    <w:p w14:paraId="1050607C" w14:textId="77777777" w:rsidR="00581D69" w:rsidRPr="00251400" w:rsidRDefault="00581D69" w:rsidP="007C1BC2">
      <w:pPr>
        <w:spacing w:after="0" w:line="360" w:lineRule="auto"/>
        <w:jc w:val="both"/>
        <w:rPr>
          <w:rFonts w:ascii="Arial" w:eastAsia="Times New Roman" w:hAnsi="Arial" w:cs="Arial"/>
          <w:b/>
          <w:iCs/>
          <w:color w:val="FF0000"/>
          <w:lang w:eastAsia="es-CO"/>
        </w:rPr>
      </w:pPr>
    </w:p>
    <w:p w14:paraId="1308DC00" w14:textId="775DFC68" w:rsidR="001A6BCD" w:rsidRPr="007C1BC2" w:rsidRDefault="001A6BCD" w:rsidP="007C1BC2">
      <w:pPr>
        <w:spacing w:after="0" w:line="360" w:lineRule="auto"/>
        <w:jc w:val="both"/>
        <w:rPr>
          <w:rFonts w:ascii="Arial" w:eastAsia="Times New Roman" w:hAnsi="Arial" w:cs="Arial"/>
          <w:bCs/>
          <w:iCs/>
          <w:color w:val="808080" w:themeColor="background1" w:themeShade="80"/>
          <w:lang w:eastAsia="es-CO"/>
        </w:rPr>
      </w:pPr>
      <w:r w:rsidRPr="007C1BC2">
        <w:rPr>
          <w:rFonts w:ascii="Arial" w:eastAsia="Times New Roman" w:hAnsi="Arial" w:cs="Arial"/>
          <w:bCs/>
          <w:iCs/>
          <w:color w:val="808080" w:themeColor="background1" w:themeShade="80"/>
          <w:lang w:eastAsia="es-CO"/>
        </w:rPr>
        <w:t>(Plasmar el pantallazo del PAA)</w:t>
      </w:r>
    </w:p>
    <w:p w14:paraId="6BA9231B" w14:textId="552426BC" w:rsidR="004F6A09" w:rsidRPr="00251400" w:rsidRDefault="004F6A09" w:rsidP="007C1BC2">
      <w:pPr>
        <w:spacing w:after="0" w:line="360" w:lineRule="auto"/>
        <w:jc w:val="both"/>
        <w:rPr>
          <w:rFonts w:ascii="Arial" w:eastAsia="Times New Roman" w:hAnsi="Arial" w:cs="Arial"/>
          <w:b/>
          <w:iCs/>
          <w:color w:val="FF0000"/>
          <w:lang w:eastAsia="es-CO"/>
        </w:rPr>
      </w:pPr>
    </w:p>
    <w:p w14:paraId="66EEE451" w14:textId="1F6D1087" w:rsidR="004F6A09" w:rsidRPr="007C1BC2" w:rsidRDefault="00DE6257" w:rsidP="007C1BC2">
      <w:pPr>
        <w:pStyle w:val="Prrafodelista"/>
        <w:numPr>
          <w:ilvl w:val="1"/>
          <w:numId w:val="20"/>
        </w:numPr>
        <w:spacing w:after="0" w:line="360" w:lineRule="auto"/>
        <w:jc w:val="both"/>
        <w:rPr>
          <w:rFonts w:ascii="Arial" w:eastAsia="Times New Roman" w:hAnsi="Arial" w:cs="Arial"/>
          <w:b/>
          <w:iCs/>
          <w:lang w:eastAsia="es-CO"/>
        </w:rPr>
      </w:pPr>
      <w:r w:rsidRPr="007C1BC2">
        <w:rPr>
          <w:rFonts w:ascii="Arial" w:eastAsia="Times New Roman" w:hAnsi="Arial" w:cs="Arial"/>
          <w:b/>
          <w:iCs/>
          <w:lang w:eastAsia="es-CO"/>
        </w:rPr>
        <w:t>OPCIONES QU</w:t>
      </w:r>
      <w:r w:rsidR="00F26D48" w:rsidRPr="007C1BC2">
        <w:rPr>
          <w:rFonts w:ascii="Arial" w:eastAsia="Times New Roman" w:hAnsi="Arial" w:cs="Arial"/>
          <w:b/>
          <w:iCs/>
          <w:lang w:eastAsia="es-CO"/>
        </w:rPr>
        <w:t>E</w:t>
      </w:r>
      <w:r w:rsidRPr="007C1BC2">
        <w:rPr>
          <w:rFonts w:ascii="Arial" w:eastAsia="Times New Roman" w:hAnsi="Arial" w:cs="Arial"/>
          <w:b/>
          <w:iCs/>
          <w:lang w:eastAsia="es-CO"/>
        </w:rPr>
        <w:t xml:space="preserve"> EXISTEN PARA RESOLVER LA NECESIDA</w:t>
      </w:r>
      <w:r w:rsidR="00F26D48" w:rsidRPr="007C1BC2">
        <w:rPr>
          <w:rFonts w:ascii="Arial" w:eastAsia="Times New Roman" w:hAnsi="Arial" w:cs="Arial"/>
          <w:b/>
          <w:iCs/>
          <w:lang w:eastAsia="es-CO"/>
        </w:rPr>
        <w:t>D</w:t>
      </w:r>
    </w:p>
    <w:p w14:paraId="676DA657" w14:textId="77777777" w:rsidR="0067106A" w:rsidRPr="00251400" w:rsidRDefault="0067106A" w:rsidP="007C1BC2">
      <w:pPr>
        <w:spacing w:after="0" w:line="360" w:lineRule="auto"/>
        <w:jc w:val="both"/>
        <w:rPr>
          <w:rFonts w:ascii="Arial" w:eastAsia="Times New Roman" w:hAnsi="Arial" w:cs="Arial"/>
          <w:b/>
          <w:iCs/>
          <w:color w:val="FF0000"/>
          <w:lang w:eastAsia="es-CO"/>
        </w:rPr>
      </w:pPr>
    </w:p>
    <w:p w14:paraId="17C7FB49" w14:textId="77777777" w:rsidR="003578C8" w:rsidRPr="00251400" w:rsidRDefault="00CA2AB2" w:rsidP="007C1BC2">
      <w:pPr>
        <w:spacing w:after="0" w:line="360" w:lineRule="auto"/>
        <w:jc w:val="both"/>
        <w:rPr>
          <w:rFonts w:ascii="Arial" w:eastAsia="Times New Roman" w:hAnsi="Arial" w:cs="Arial"/>
          <w:b/>
          <w:iCs/>
          <w:lang w:eastAsia="es-CO"/>
        </w:rPr>
      </w:pPr>
      <w:r w:rsidRPr="00251400">
        <w:rPr>
          <w:rFonts w:ascii="Arial" w:eastAsia="Times New Roman" w:hAnsi="Arial" w:cs="Arial"/>
          <w:b/>
          <w:iCs/>
          <w:lang w:eastAsia="es-CO"/>
        </w:rPr>
        <w:t xml:space="preserve">Desde el punto de vista jurídico: </w:t>
      </w:r>
    </w:p>
    <w:p w14:paraId="5F5A4BCE" w14:textId="77777777" w:rsidR="00F26D48" w:rsidRPr="00251400" w:rsidRDefault="00F26D48" w:rsidP="007C1BC2">
      <w:pPr>
        <w:spacing w:after="0" w:line="360" w:lineRule="auto"/>
        <w:jc w:val="both"/>
        <w:rPr>
          <w:rFonts w:ascii="Arial" w:eastAsia="Times New Roman" w:hAnsi="Arial" w:cs="Arial"/>
          <w:b/>
          <w:iCs/>
          <w:color w:val="FF0000"/>
          <w:lang w:eastAsia="es-CO"/>
        </w:rPr>
      </w:pPr>
    </w:p>
    <w:p w14:paraId="39BC67F0" w14:textId="73B0CA77" w:rsidR="0067106A" w:rsidRPr="007C1BC2" w:rsidRDefault="004E3361" w:rsidP="007C1BC2">
      <w:pPr>
        <w:spacing w:after="0" w:line="360" w:lineRule="auto"/>
        <w:jc w:val="both"/>
        <w:rPr>
          <w:rFonts w:ascii="Arial" w:eastAsia="Times New Roman" w:hAnsi="Arial" w:cs="Arial"/>
          <w:bCs/>
          <w:iCs/>
          <w:color w:val="808080" w:themeColor="background1" w:themeShade="80"/>
          <w:lang w:eastAsia="es-CO"/>
        </w:rPr>
      </w:pPr>
      <w:r w:rsidRPr="007C1BC2">
        <w:rPr>
          <w:rFonts w:ascii="Arial" w:eastAsia="Times New Roman" w:hAnsi="Arial" w:cs="Arial"/>
          <w:bCs/>
          <w:iCs/>
          <w:color w:val="808080" w:themeColor="background1" w:themeShade="80"/>
          <w:lang w:eastAsia="es-CO"/>
        </w:rPr>
        <w:t xml:space="preserve">Realice un análisis de las opciones normativas </w:t>
      </w:r>
      <w:r w:rsidR="009E58AD" w:rsidRPr="007C1BC2">
        <w:rPr>
          <w:rFonts w:ascii="Arial" w:eastAsia="Times New Roman" w:hAnsi="Arial" w:cs="Arial"/>
          <w:bCs/>
          <w:iCs/>
          <w:color w:val="808080" w:themeColor="background1" w:themeShade="80"/>
          <w:lang w:eastAsia="es-CO"/>
        </w:rPr>
        <w:t>que existen para resolver la necesidad indicado la verificación que se realizó en la Tienda Virtual del Estado Colombiano</w:t>
      </w:r>
    </w:p>
    <w:p w14:paraId="10E320E6" w14:textId="77777777" w:rsidR="0067106A" w:rsidRPr="00251400" w:rsidRDefault="0067106A" w:rsidP="007C1BC2">
      <w:pPr>
        <w:spacing w:after="0" w:line="360" w:lineRule="auto"/>
        <w:jc w:val="both"/>
        <w:rPr>
          <w:rFonts w:ascii="Arial" w:eastAsia="Times New Roman" w:hAnsi="Arial" w:cs="Arial"/>
          <w:b/>
          <w:iCs/>
          <w:color w:val="FF0000"/>
          <w:lang w:eastAsia="es-CO"/>
        </w:rPr>
      </w:pPr>
    </w:p>
    <w:p w14:paraId="337FC38B" w14:textId="7291513C" w:rsidR="00F26D48" w:rsidRPr="00251400" w:rsidRDefault="0067106A" w:rsidP="007C1BC2">
      <w:pPr>
        <w:spacing w:after="0" w:line="360" w:lineRule="auto"/>
        <w:jc w:val="both"/>
        <w:rPr>
          <w:rFonts w:ascii="Arial" w:eastAsia="Times New Roman" w:hAnsi="Arial" w:cs="Arial"/>
          <w:b/>
          <w:iCs/>
          <w:color w:val="FF0000"/>
          <w:lang w:eastAsia="es-CO"/>
        </w:rPr>
      </w:pPr>
      <w:r w:rsidRPr="00251400">
        <w:rPr>
          <w:rFonts w:ascii="Arial" w:eastAsia="Times New Roman" w:hAnsi="Arial" w:cs="Arial"/>
          <w:b/>
          <w:iCs/>
          <w:lang w:eastAsia="es-CO"/>
        </w:rPr>
        <w:t>Desde el punto de vista</w:t>
      </w:r>
      <w:r w:rsidR="00F26D48" w:rsidRPr="00251400">
        <w:rPr>
          <w:rFonts w:ascii="Arial" w:eastAsia="Times New Roman" w:hAnsi="Arial" w:cs="Arial"/>
          <w:b/>
          <w:iCs/>
          <w:lang w:eastAsia="es-CO"/>
        </w:rPr>
        <w:t xml:space="preserve"> técnico:</w:t>
      </w:r>
    </w:p>
    <w:p w14:paraId="659A77C6" w14:textId="5F3A90D5" w:rsidR="009E58AD" w:rsidRPr="00251400" w:rsidRDefault="009E58AD" w:rsidP="007C1BC2">
      <w:pPr>
        <w:spacing w:after="0" w:line="360" w:lineRule="auto"/>
        <w:jc w:val="both"/>
        <w:rPr>
          <w:rFonts w:ascii="Arial" w:eastAsia="Times New Roman" w:hAnsi="Arial" w:cs="Arial"/>
          <w:b/>
          <w:iCs/>
          <w:color w:val="FF0000"/>
          <w:lang w:eastAsia="es-CO"/>
        </w:rPr>
      </w:pPr>
    </w:p>
    <w:p w14:paraId="21C15369" w14:textId="7A8DB2E1" w:rsidR="009E58AD" w:rsidRPr="007C1BC2" w:rsidRDefault="009E58AD" w:rsidP="007C1BC2">
      <w:pPr>
        <w:spacing w:after="0" w:line="360" w:lineRule="auto"/>
        <w:jc w:val="both"/>
        <w:rPr>
          <w:rFonts w:ascii="Arial" w:eastAsia="Times New Roman" w:hAnsi="Arial" w:cs="Arial"/>
          <w:bCs/>
          <w:iCs/>
          <w:color w:val="808080" w:themeColor="background1" w:themeShade="80"/>
          <w:lang w:eastAsia="es-CO"/>
        </w:rPr>
      </w:pPr>
      <w:r w:rsidRPr="007C1BC2">
        <w:rPr>
          <w:rFonts w:ascii="Arial" w:eastAsia="Times New Roman" w:hAnsi="Arial" w:cs="Arial"/>
          <w:bCs/>
          <w:iCs/>
          <w:color w:val="808080" w:themeColor="background1" w:themeShade="80"/>
          <w:lang w:eastAsia="es-CO"/>
        </w:rPr>
        <w:t xml:space="preserve">Realice un análisis de las opciones que desde el punto técnico existen para resolver la necesidad </w:t>
      </w:r>
    </w:p>
    <w:p w14:paraId="247DC7CD" w14:textId="459ECBB0" w:rsidR="00F26D48" w:rsidRPr="00251400" w:rsidRDefault="00F26D48" w:rsidP="007C1BC2">
      <w:pPr>
        <w:spacing w:after="0" w:line="360" w:lineRule="auto"/>
        <w:jc w:val="both"/>
        <w:rPr>
          <w:rFonts w:ascii="Arial" w:eastAsia="Times New Roman" w:hAnsi="Arial" w:cs="Arial"/>
          <w:b/>
          <w:iCs/>
          <w:color w:val="FF0000"/>
          <w:lang w:eastAsia="es-CO"/>
        </w:rPr>
      </w:pPr>
    </w:p>
    <w:p w14:paraId="06718498" w14:textId="4FC4862C" w:rsidR="00F26D48" w:rsidRPr="00251400" w:rsidRDefault="00F26D48" w:rsidP="007C1BC2">
      <w:pPr>
        <w:spacing w:after="0" w:line="360" w:lineRule="auto"/>
        <w:jc w:val="both"/>
        <w:rPr>
          <w:rFonts w:ascii="Arial" w:eastAsia="Times New Roman" w:hAnsi="Arial" w:cs="Arial"/>
          <w:b/>
          <w:iCs/>
          <w:lang w:eastAsia="es-CO"/>
        </w:rPr>
      </w:pPr>
      <w:r w:rsidRPr="00251400">
        <w:rPr>
          <w:rFonts w:ascii="Arial" w:eastAsia="Times New Roman" w:hAnsi="Arial" w:cs="Arial"/>
          <w:b/>
          <w:iCs/>
          <w:lang w:eastAsia="es-CO"/>
        </w:rPr>
        <w:t>Desde el punto de vista económico:</w:t>
      </w:r>
    </w:p>
    <w:p w14:paraId="1701E72E" w14:textId="276D5F4F" w:rsidR="00F26D48" w:rsidRPr="00251400" w:rsidRDefault="00F26D48" w:rsidP="007C1BC2">
      <w:pPr>
        <w:spacing w:after="0" w:line="360" w:lineRule="auto"/>
        <w:jc w:val="both"/>
        <w:rPr>
          <w:rFonts w:ascii="Arial" w:eastAsia="Times New Roman" w:hAnsi="Arial" w:cs="Arial"/>
          <w:b/>
          <w:iCs/>
          <w:color w:val="FF0000"/>
          <w:lang w:eastAsia="es-CO"/>
        </w:rPr>
      </w:pPr>
    </w:p>
    <w:p w14:paraId="650592F5" w14:textId="72DD6FC1" w:rsidR="006B5AA0" w:rsidRPr="007C1BC2" w:rsidRDefault="009E58AD" w:rsidP="007C1BC2">
      <w:pPr>
        <w:spacing w:after="0" w:line="360" w:lineRule="auto"/>
        <w:jc w:val="both"/>
        <w:rPr>
          <w:rFonts w:ascii="Arial" w:eastAsia="Times New Roman" w:hAnsi="Arial" w:cs="Arial"/>
          <w:bCs/>
          <w:iCs/>
          <w:color w:val="808080" w:themeColor="background1" w:themeShade="80"/>
          <w:lang w:eastAsia="es-CO"/>
        </w:rPr>
      </w:pPr>
      <w:r w:rsidRPr="007C1BC2">
        <w:rPr>
          <w:rFonts w:ascii="Arial" w:eastAsia="Times New Roman" w:hAnsi="Arial" w:cs="Arial"/>
          <w:bCs/>
          <w:iCs/>
          <w:color w:val="808080" w:themeColor="background1" w:themeShade="80"/>
          <w:lang w:eastAsia="es-CO"/>
        </w:rPr>
        <w:t xml:space="preserve">Realice un análisis de la mejor opción desde el punto de vista económico para resolver la necesidad </w:t>
      </w:r>
    </w:p>
    <w:p w14:paraId="3415429D" w14:textId="77777777" w:rsidR="006F3365" w:rsidRPr="00251400" w:rsidRDefault="006F3365" w:rsidP="007C1BC2">
      <w:pPr>
        <w:spacing w:after="0" w:line="360" w:lineRule="auto"/>
        <w:jc w:val="both"/>
        <w:rPr>
          <w:rFonts w:ascii="Arial" w:eastAsia="Times New Roman" w:hAnsi="Arial" w:cs="Arial"/>
          <w:b/>
          <w:iCs/>
          <w:color w:val="FF0000"/>
          <w:lang w:eastAsia="es-CO"/>
        </w:rPr>
      </w:pPr>
    </w:p>
    <w:p w14:paraId="084C0A0F" w14:textId="17C40A4C" w:rsidR="006B5AA0" w:rsidRPr="00251400" w:rsidRDefault="001F766D" w:rsidP="007C1BC2">
      <w:pPr>
        <w:spacing w:after="0" w:line="360" w:lineRule="auto"/>
        <w:jc w:val="both"/>
        <w:rPr>
          <w:rFonts w:ascii="Arial" w:eastAsia="Times New Roman" w:hAnsi="Arial" w:cs="Arial"/>
          <w:b/>
          <w:iCs/>
          <w:lang w:eastAsia="es-CO"/>
        </w:rPr>
      </w:pPr>
      <w:r w:rsidRPr="00251400">
        <w:rPr>
          <w:rFonts w:ascii="Arial" w:hAnsi="Arial" w:cs="Arial"/>
          <w:iCs/>
          <w:lang w:eastAsia="es-CO"/>
        </w:rPr>
        <w:t xml:space="preserve">Teniendo en cuenta el objeto a contratar, su cuantía y lo establecido  en el artículo 2 de la Ley 1150 de 2007, que fue modificado por el artículo 94 de la Ley 1474 de 2011, que regla: </w:t>
      </w:r>
      <w:r w:rsidRPr="00DE3FC2">
        <w:rPr>
          <w:rFonts w:ascii="Arial" w:hAnsi="Arial" w:cs="Arial"/>
          <w:i/>
          <w:lang w:eastAsia="es-CO"/>
        </w:rPr>
        <w:t>“La escogencia del contratista se efectuará con arreglo a las modalidades de selección de licitación pública, selección abreviada, concurso de méritos y contratación directa</w:t>
      </w:r>
      <w:r w:rsidRPr="007C1BC2">
        <w:rPr>
          <w:rFonts w:ascii="Arial" w:hAnsi="Arial" w:cs="Arial"/>
          <w:iCs/>
          <w:lang w:eastAsia="es-CO"/>
        </w:rPr>
        <w:t>”</w:t>
      </w:r>
      <w:r w:rsidRPr="00251400">
        <w:rPr>
          <w:rFonts w:ascii="Arial" w:hAnsi="Arial" w:cs="Arial"/>
          <w:iCs/>
        </w:rPr>
        <w:t xml:space="preserve"> </w:t>
      </w:r>
      <w:r w:rsidRPr="00251400">
        <w:rPr>
          <w:rFonts w:ascii="Arial" w:hAnsi="Arial" w:cs="Arial"/>
          <w:iCs/>
          <w:lang w:eastAsia="es-CO"/>
        </w:rPr>
        <w:t>y en consideración a</w:t>
      </w:r>
      <w:r w:rsidR="006B5AA0" w:rsidRPr="00251400">
        <w:rPr>
          <w:rFonts w:ascii="Arial" w:eastAsia="Times New Roman" w:hAnsi="Arial" w:cs="Arial"/>
          <w:bCs/>
          <w:iCs/>
          <w:lang w:eastAsia="es-CO"/>
        </w:rPr>
        <w:t>l análisis previamente hecho, para LA SUPERINTENDENCIA NACIONAL DE SALUD desde el punto de vista jurídico</w:t>
      </w:r>
      <w:r w:rsidR="00F26D48" w:rsidRPr="00251400">
        <w:rPr>
          <w:rFonts w:ascii="Arial" w:eastAsia="Times New Roman" w:hAnsi="Arial" w:cs="Arial"/>
          <w:bCs/>
          <w:iCs/>
          <w:lang w:eastAsia="es-CO"/>
        </w:rPr>
        <w:t>, técnico y económico</w:t>
      </w:r>
      <w:r w:rsidR="006B5AA0" w:rsidRPr="00251400">
        <w:rPr>
          <w:rFonts w:ascii="Arial" w:eastAsia="Times New Roman" w:hAnsi="Arial" w:cs="Arial"/>
          <w:bCs/>
          <w:iCs/>
          <w:lang w:eastAsia="es-CO"/>
        </w:rPr>
        <w:t xml:space="preserve"> la opción más favorable para la entidad, es realizar una convocatoria pública a través de un proceso de</w:t>
      </w:r>
      <w:r w:rsidR="006B5AA0" w:rsidRPr="007C1BC2">
        <w:rPr>
          <w:rFonts w:ascii="Arial" w:eastAsia="Times New Roman" w:hAnsi="Arial" w:cs="Arial"/>
          <w:bCs/>
          <w:iCs/>
          <w:color w:val="A6A6A6" w:themeColor="background1" w:themeShade="A6"/>
          <w:lang w:eastAsia="es-CO"/>
        </w:rPr>
        <w:t xml:space="preserve"> </w:t>
      </w:r>
      <w:r w:rsidR="00F26D48" w:rsidRPr="007C1BC2">
        <w:rPr>
          <w:rFonts w:ascii="Arial" w:eastAsia="Times New Roman" w:hAnsi="Arial" w:cs="Arial"/>
          <w:bCs/>
          <w:iCs/>
          <w:color w:val="A6A6A6" w:themeColor="background1" w:themeShade="A6"/>
          <w:lang w:eastAsia="es-CO"/>
        </w:rPr>
        <w:t>xxxxx</w:t>
      </w:r>
      <w:r w:rsidR="006B5AA0" w:rsidRPr="007C1BC2">
        <w:rPr>
          <w:rFonts w:ascii="Arial" w:eastAsia="Times New Roman" w:hAnsi="Arial" w:cs="Arial"/>
          <w:bCs/>
          <w:iCs/>
          <w:color w:val="A6A6A6" w:themeColor="background1" w:themeShade="A6"/>
          <w:lang w:eastAsia="es-CO"/>
        </w:rPr>
        <w:t xml:space="preserve">, </w:t>
      </w:r>
      <w:r w:rsidR="006B5AA0" w:rsidRPr="00251400">
        <w:rPr>
          <w:rFonts w:ascii="Arial" w:eastAsia="Times New Roman" w:hAnsi="Arial" w:cs="Arial"/>
          <w:bCs/>
          <w:iCs/>
          <w:lang w:eastAsia="es-CO"/>
        </w:rPr>
        <w:t xml:space="preserve">porque el criterio de selección será </w:t>
      </w:r>
      <w:r w:rsidR="00B57C94" w:rsidRPr="007C1BC2">
        <w:rPr>
          <w:rFonts w:ascii="Arial" w:eastAsia="Times New Roman" w:hAnsi="Arial" w:cs="Arial"/>
          <w:bCs/>
          <w:iCs/>
          <w:color w:val="A6A6A6" w:themeColor="background1" w:themeShade="A6"/>
          <w:lang w:eastAsia="es-CO"/>
        </w:rPr>
        <w:t>xxxx</w:t>
      </w:r>
    </w:p>
    <w:p w14:paraId="76922E10" w14:textId="62090C4B" w:rsidR="00581D69" w:rsidRDefault="00581D69" w:rsidP="007C1BC2">
      <w:pPr>
        <w:spacing w:after="0" w:line="360" w:lineRule="auto"/>
        <w:jc w:val="both"/>
        <w:rPr>
          <w:rFonts w:ascii="Arial" w:eastAsia="Times New Roman" w:hAnsi="Arial" w:cs="Arial"/>
          <w:iCs/>
          <w:color w:val="000000"/>
          <w:lang w:eastAsia="es-CO"/>
        </w:rPr>
      </w:pPr>
    </w:p>
    <w:p w14:paraId="1029714A" w14:textId="77777777" w:rsidR="003262B1" w:rsidRPr="00251400" w:rsidRDefault="003262B1" w:rsidP="007C1BC2">
      <w:pPr>
        <w:spacing w:after="0" w:line="360" w:lineRule="auto"/>
        <w:jc w:val="both"/>
        <w:rPr>
          <w:rFonts w:ascii="Arial" w:eastAsia="Times New Roman" w:hAnsi="Arial" w:cs="Arial"/>
          <w:iCs/>
          <w:color w:val="000000"/>
          <w:lang w:eastAsia="es-CO"/>
        </w:rPr>
      </w:pPr>
    </w:p>
    <w:tbl>
      <w:tblPr>
        <w:tblW w:w="5226" w:type="pct"/>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70" w:type="dxa"/>
          <w:right w:w="70" w:type="dxa"/>
        </w:tblCellMar>
        <w:tblLook w:val="0000" w:firstRow="0" w:lastRow="0" w:firstColumn="0" w:lastColumn="0" w:noHBand="0" w:noVBand="0"/>
      </w:tblPr>
      <w:tblGrid>
        <w:gridCol w:w="9227"/>
      </w:tblGrid>
      <w:tr w:rsidR="00581D69" w:rsidRPr="00251400" w14:paraId="10D5E7FF" w14:textId="77777777" w:rsidTr="00006A4A">
        <w:trPr>
          <w:cantSplit/>
        </w:trPr>
        <w:tc>
          <w:tcPr>
            <w:tcW w:w="5000" w:type="pct"/>
            <w:shd w:val="clear" w:color="auto" w:fill="46AE4C"/>
          </w:tcPr>
          <w:p w14:paraId="60FE24C8" w14:textId="1344C12D" w:rsidR="00581D69" w:rsidRPr="00251400" w:rsidRDefault="00744469" w:rsidP="007C1BC2">
            <w:pPr>
              <w:pStyle w:val="Prrafodelista"/>
              <w:numPr>
                <w:ilvl w:val="0"/>
                <w:numId w:val="20"/>
              </w:numPr>
              <w:spacing w:after="0" w:line="360" w:lineRule="auto"/>
              <w:jc w:val="both"/>
              <w:rPr>
                <w:rFonts w:ascii="Arial" w:eastAsia="Times New Roman" w:hAnsi="Arial" w:cs="Arial"/>
                <w:b/>
                <w:iCs/>
                <w:color w:val="000000"/>
                <w:lang w:eastAsia="es-CO"/>
              </w:rPr>
            </w:pPr>
            <w:r w:rsidRPr="00251400">
              <w:rPr>
                <w:rFonts w:ascii="Arial" w:eastAsia="Times New Roman" w:hAnsi="Arial" w:cs="Arial"/>
                <w:b/>
                <w:iCs/>
                <w:color w:val="000000"/>
                <w:lang w:eastAsia="es-CO"/>
              </w:rPr>
              <w:t>OBJETO POR CONTRATAR</w:t>
            </w:r>
            <w:r w:rsidR="00581D69" w:rsidRPr="00251400">
              <w:rPr>
                <w:rFonts w:ascii="Arial" w:eastAsia="Times New Roman" w:hAnsi="Arial" w:cs="Arial"/>
                <w:b/>
                <w:iCs/>
                <w:color w:val="000000"/>
                <w:lang w:eastAsia="es-CO"/>
              </w:rPr>
              <w:t xml:space="preserve"> CON SUS ESPECIFICACIONES, AUTORIZACIONES, PERMISOS Y LICENCIAS, REQUERIDOS PARA SU EJECUCIÒN Y CUANDO EL CONTRATO INCLUYE DISEÑO Y CONSTRUCCIÓN, LOS DOCUMENTOS TÉCNICOS PARA EL DESARROLLO DEL PROYECTO  </w:t>
            </w:r>
          </w:p>
        </w:tc>
      </w:tr>
    </w:tbl>
    <w:p w14:paraId="7931E538" w14:textId="77777777" w:rsidR="00581D69" w:rsidRPr="00251400" w:rsidRDefault="00581D69" w:rsidP="007C1BC2">
      <w:pPr>
        <w:spacing w:after="0" w:line="360" w:lineRule="auto"/>
        <w:jc w:val="both"/>
        <w:rPr>
          <w:rFonts w:ascii="Arial" w:eastAsia="Times New Roman" w:hAnsi="Arial" w:cs="Arial"/>
          <w:b/>
          <w:iCs/>
          <w:color w:val="000000"/>
          <w:lang w:eastAsia="es-CO"/>
        </w:rPr>
      </w:pPr>
    </w:p>
    <w:p w14:paraId="0A338F68" w14:textId="780724AB" w:rsidR="00581D69" w:rsidRPr="00251400" w:rsidRDefault="00581D69" w:rsidP="007C1BC2">
      <w:pPr>
        <w:pStyle w:val="Prrafodelista"/>
        <w:numPr>
          <w:ilvl w:val="1"/>
          <w:numId w:val="20"/>
        </w:numPr>
        <w:spacing w:after="0" w:line="360" w:lineRule="auto"/>
        <w:jc w:val="both"/>
        <w:rPr>
          <w:rFonts w:ascii="Arial" w:eastAsia="Times New Roman" w:hAnsi="Arial" w:cs="Arial"/>
          <w:b/>
          <w:iCs/>
          <w:color w:val="000000"/>
          <w:lang w:eastAsia="es-CO"/>
        </w:rPr>
      </w:pPr>
      <w:r w:rsidRPr="00251400">
        <w:rPr>
          <w:rFonts w:ascii="Arial" w:eastAsia="Times New Roman" w:hAnsi="Arial" w:cs="Arial"/>
          <w:b/>
          <w:iCs/>
          <w:color w:val="000000"/>
          <w:lang w:eastAsia="es-CO"/>
        </w:rPr>
        <w:t>OBJETO</w:t>
      </w:r>
    </w:p>
    <w:p w14:paraId="6AA648A1" w14:textId="77777777" w:rsidR="00581D69" w:rsidRPr="007C1BC2" w:rsidRDefault="00581D69" w:rsidP="007C1BC2">
      <w:pPr>
        <w:spacing w:after="0" w:line="360" w:lineRule="auto"/>
        <w:jc w:val="both"/>
        <w:rPr>
          <w:rFonts w:ascii="Arial" w:eastAsia="Times New Roman" w:hAnsi="Arial" w:cs="Arial"/>
          <w:b/>
          <w:iCs/>
          <w:color w:val="808080" w:themeColor="background1" w:themeShade="80"/>
          <w:lang w:eastAsia="es-CO"/>
        </w:rPr>
      </w:pPr>
    </w:p>
    <w:p w14:paraId="083D409A" w14:textId="77BF47A0" w:rsidR="00581D69" w:rsidRPr="007C1BC2" w:rsidRDefault="00821AC7" w:rsidP="007C1BC2">
      <w:pPr>
        <w:spacing w:after="0" w:line="360" w:lineRule="auto"/>
        <w:jc w:val="both"/>
        <w:rPr>
          <w:rFonts w:ascii="Arial" w:eastAsia="Times New Roman" w:hAnsi="Arial" w:cs="Arial"/>
          <w:bCs/>
          <w:iCs/>
          <w:color w:val="808080" w:themeColor="background1" w:themeShade="80"/>
          <w:lang w:eastAsia="es-CO"/>
        </w:rPr>
      </w:pPr>
      <w:r w:rsidRPr="007C1BC2">
        <w:rPr>
          <w:rFonts w:ascii="Arial" w:eastAsia="Times New Roman" w:hAnsi="Arial" w:cs="Arial"/>
          <w:bCs/>
          <w:iCs/>
          <w:color w:val="808080"/>
          <w:lang w:eastAsia="es-CO"/>
        </w:rPr>
        <w:t>El objeto de ser claro, preciso y conciso,</w:t>
      </w:r>
      <w:r w:rsidRPr="007C1BC2">
        <w:rPr>
          <w:rFonts w:ascii="Arial" w:hAnsi="Arial" w:cs="Arial"/>
          <w:bCs/>
          <w:iCs/>
          <w:color w:val="808080"/>
          <w:lang w:eastAsia="es-CO"/>
        </w:rPr>
        <w:t xml:space="preserve"> </w:t>
      </w:r>
      <w:r w:rsidRPr="007C1BC2">
        <w:rPr>
          <w:rFonts w:ascii="Arial" w:eastAsia="Times New Roman" w:hAnsi="Arial" w:cs="Arial"/>
          <w:bCs/>
          <w:iCs/>
          <w:color w:val="808080"/>
          <w:lang w:eastAsia="es-CO"/>
        </w:rPr>
        <w:t>no indicar obligaciones dentro del objeto, se recomienda no incluir cantidades, dicha información deberá agregarse en el alcance del objeto o en el anexo técnico. Asimismo, se debe iniciar con un verbo rector: adquirir, suministrar, realizar, prestar el servicio, entre otros</w:t>
      </w:r>
      <w:r w:rsidR="00581D69" w:rsidRPr="007C1BC2">
        <w:rPr>
          <w:rFonts w:ascii="Arial" w:eastAsia="Times New Roman" w:hAnsi="Arial" w:cs="Arial"/>
          <w:bCs/>
          <w:iCs/>
          <w:color w:val="808080" w:themeColor="background1" w:themeShade="80"/>
          <w:lang w:eastAsia="es-CO"/>
        </w:rPr>
        <w:t>.</w:t>
      </w:r>
    </w:p>
    <w:p w14:paraId="37F7A0A8" w14:textId="77777777" w:rsidR="00581D69" w:rsidRPr="00251400" w:rsidRDefault="00581D69" w:rsidP="007C1BC2">
      <w:pPr>
        <w:spacing w:after="0" w:line="360" w:lineRule="auto"/>
        <w:jc w:val="both"/>
        <w:rPr>
          <w:rFonts w:ascii="Arial" w:eastAsia="Times New Roman" w:hAnsi="Arial" w:cs="Arial"/>
          <w:iCs/>
          <w:color w:val="000000"/>
          <w:lang w:eastAsia="es-CO"/>
        </w:rPr>
      </w:pPr>
    </w:p>
    <w:p w14:paraId="31DB1929" w14:textId="76419B3C" w:rsidR="00581D69" w:rsidRPr="007C1BC2" w:rsidRDefault="00C6250C" w:rsidP="007C1BC2">
      <w:pPr>
        <w:pStyle w:val="Prrafodelista"/>
        <w:numPr>
          <w:ilvl w:val="2"/>
          <w:numId w:val="20"/>
        </w:numPr>
        <w:spacing w:after="0" w:line="360" w:lineRule="auto"/>
        <w:jc w:val="both"/>
        <w:rPr>
          <w:rFonts w:ascii="Arial" w:eastAsia="Times New Roman" w:hAnsi="Arial" w:cs="Arial"/>
          <w:iCs/>
          <w:color w:val="808080" w:themeColor="background1" w:themeShade="80"/>
          <w:lang w:eastAsia="es-CO"/>
        </w:rPr>
      </w:pPr>
      <w:r w:rsidRPr="00251400">
        <w:rPr>
          <w:rFonts w:ascii="Arial" w:eastAsia="Times New Roman" w:hAnsi="Arial" w:cs="Arial"/>
          <w:b/>
          <w:iCs/>
          <w:color w:val="000000"/>
          <w:lang w:eastAsia="es-CO"/>
        </w:rPr>
        <w:t>Alcance</w:t>
      </w:r>
      <w:r w:rsidR="00581D69" w:rsidRPr="00251400">
        <w:rPr>
          <w:rFonts w:ascii="Arial" w:eastAsia="Times New Roman" w:hAnsi="Arial" w:cs="Arial"/>
          <w:b/>
          <w:bCs/>
          <w:iCs/>
          <w:lang w:eastAsia="es-CO"/>
        </w:rPr>
        <w:t xml:space="preserve"> del</w:t>
      </w:r>
      <w:r w:rsidR="001A6BCD" w:rsidRPr="00251400">
        <w:rPr>
          <w:rFonts w:ascii="Arial" w:eastAsia="Times New Roman" w:hAnsi="Arial" w:cs="Arial"/>
          <w:b/>
          <w:iCs/>
          <w:color w:val="000000"/>
          <w:lang w:eastAsia="es-CO"/>
        </w:rPr>
        <w:t xml:space="preserve"> Objeto</w:t>
      </w:r>
      <w:r w:rsidR="00581D69" w:rsidRPr="00251400">
        <w:rPr>
          <w:rFonts w:ascii="Arial" w:eastAsia="Times New Roman" w:hAnsi="Arial" w:cs="Arial"/>
          <w:b/>
          <w:bCs/>
          <w:iCs/>
          <w:lang w:eastAsia="es-CO"/>
        </w:rPr>
        <w:t xml:space="preserve"> </w:t>
      </w:r>
      <w:r w:rsidR="00581D69" w:rsidRPr="007C1BC2">
        <w:rPr>
          <w:rFonts w:ascii="Arial" w:eastAsia="Times New Roman" w:hAnsi="Arial" w:cs="Arial"/>
          <w:b/>
          <w:iCs/>
          <w:color w:val="808080" w:themeColor="background1" w:themeShade="80"/>
          <w:lang w:eastAsia="es-CO"/>
        </w:rPr>
        <w:t>(Solo si procede)</w:t>
      </w:r>
    </w:p>
    <w:p w14:paraId="3D61025A" w14:textId="77777777" w:rsidR="00581D69" w:rsidRPr="007C1BC2" w:rsidRDefault="00581D69" w:rsidP="007C1BC2">
      <w:pPr>
        <w:spacing w:after="0" w:line="360" w:lineRule="auto"/>
        <w:jc w:val="both"/>
        <w:rPr>
          <w:rFonts w:ascii="Arial" w:eastAsia="Times New Roman" w:hAnsi="Arial" w:cs="Arial"/>
          <w:b/>
          <w:iCs/>
          <w:color w:val="808080" w:themeColor="background1" w:themeShade="80"/>
          <w:lang w:eastAsia="es-CO"/>
        </w:rPr>
      </w:pPr>
    </w:p>
    <w:p w14:paraId="4DA402F9" w14:textId="20EBE7C5" w:rsidR="00581D69" w:rsidRPr="007C1BC2" w:rsidRDefault="00581D69" w:rsidP="007C1BC2">
      <w:pPr>
        <w:spacing w:after="0" w:line="360" w:lineRule="auto"/>
        <w:jc w:val="both"/>
        <w:rPr>
          <w:rFonts w:ascii="Arial" w:eastAsia="Times New Roman" w:hAnsi="Arial" w:cs="Arial"/>
          <w:bCs/>
          <w:iCs/>
          <w:color w:val="808080" w:themeColor="background1" w:themeShade="80"/>
          <w:lang w:eastAsia="es-CO"/>
        </w:rPr>
      </w:pPr>
      <w:r w:rsidRPr="007C1BC2">
        <w:rPr>
          <w:rFonts w:ascii="Arial" w:eastAsia="Times New Roman" w:hAnsi="Arial" w:cs="Arial"/>
          <w:bCs/>
          <w:iCs/>
          <w:color w:val="808080" w:themeColor="background1" w:themeShade="80"/>
          <w:lang w:eastAsia="es-CO"/>
        </w:rPr>
        <w:t>Se refiere a aquellos aspectos que se relacionan directamente con el objeto y que es necesario detallar o concretar, con el fin de que los interesados tengan claridad y certeza sobre los aspectos que comprende el contrato</w:t>
      </w:r>
      <w:r w:rsidR="004D02D4" w:rsidRPr="007C1BC2">
        <w:rPr>
          <w:rFonts w:ascii="Arial" w:eastAsia="Times New Roman" w:hAnsi="Arial" w:cs="Arial"/>
          <w:bCs/>
          <w:iCs/>
          <w:color w:val="808080" w:themeColor="background1" w:themeShade="80"/>
          <w:lang w:eastAsia="es-CO"/>
        </w:rPr>
        <w:t xml:space="preserve">. El alcance es </w:t>
      </w:r>
      <w:r w:rsidRPr="007C1BC2">
        <w:rPr>
          <w:rFonts w:ascii="Arial" w:eastAsia="Times New Roman" w:hAnsi="Arial" w:cs="Arial"/>
          <w:bCs/>
          <w:iCs/>
          <w:color w:val="808080" w:themeColor="background1" w:themeShade="80"/>
          <w:lang w:eastAsia="es-CO"/>
        </w:rPr>
        <w:t>diferente a las especificaciones técnicas</w:t>
      </w:r>
      <w:r w:rsidR="004D02D4" w:rsidRPr="007C1BC2">
        <w:rPr>
          <w:rFonts w:ascii="Arial" w:eastAsia="Times New Roman" w:hAnsi="Arial" w:cs="Arial"/>
          <w:bCs/>
          <w:iCs/>
          <w:color w:val="808080" w:themeColor="background1" w:themeShade="80"/>
          <w:lang w:eastAsia="es-CO"/>
        </w:rPr>
        <w:t>, las cuales deberá están contenidas y desarrolladas en el Anexo independiente, evitando la duplicidad de información en otros documentos precontractuales.</w:t>
      </w:r>
      <w:r w:rsidRPr="007C1BC2">
        <w:rPr>
          <w:rFonts w:ascii="Arial" w:eastAsia="Times New Roman" w:hAnsi="Arial" w:cs="Arial"/>
          <w:bCs/>
          <w:iCs/>
          <w:color w:val="808080" w:themeColor="background1" w:themeShade="80"/>
          <w:lang w:eastAsia="es-CO"/>
        </w:rPr>
        <w:t xml:space="preserve"> </w:t>
      </w:r>
    </w:p>
    <w:p w14:paraId="2812E0DA" w14:textId="77777777" w:rsidR="00581D69" w:rsidRPr="007C1BC2" w:rsidRDefault="00581D69" w:rsidP="007C1BC2">
      <w:pPr>
        <w:spacing w:after="0" w:line="360" w:lineRule="auto"/>
        <w:jc w:val="both"/>
        <w:rPr>
          <w:rFonts w:ascii="Arial" w:eastAsia="Times New Roman" w:hAnsi="Arial" w:cs="Arial"/>
          <w:bCs/>
          <w:iCs/>
          <w:color w:val="808080" w:themeColor="background1" w:themeShade="80"/>
          <w:lang w:eastAsia="es-CO"/>
        </w:rPr>
      </w:pPr>
    </w:p>
    <w:p w14:paraId="7748CF3A" w14:textId="77777777" w:rsidR="00581D69" w:rsidRPr="007C1BC2" w:rsidRDefault="00581D69" w:rsidP="007C1BC2">
      <w:pPr>
        <w:spacing w:after="0" w:line="360" w:lineRule="auto"/>
        <w:jc w:val="both"/>
        <w:rPr>
          <w:rFonts w:ascii="Arial" w:eastAsia="Times New Roman" w:hAnsi="Arial" w:cs="Arial"/>
          <w:bCs/>
          <w:iCs/>
          <w:color w:val="808080" w:themeColor="background1" w:themeShade="80"/>
          <w:lang w:eastAsia="es-CO"/>
        </w:rPr>
      </w:pPr>
      <w:r w:rsidRPr="007C1BC2">
        <w:rPr>
          <w:rFonts w:ascii="Arial" w:eastAsia="Times New Roman" w:hAnsi="Arial" w:cs="Arial"/>
          <w:bCs/>
          <w:iCs/>
          <w:color w:val="808080" w:themeColor="background1" w:themeShade="80"/>
          <w:lang w:eastAsia="es-CO"/>
        </w:rPr>
        <w:t xml:space="preserve">Se deberán aclarar todos los conceptos de la ejecución contractual que se encuentren enmarcados dentro del objeto. Por ejemplo: Se desarrolla en una misma ciudad, pero en diferentes sitios, incluye capacitación, repuestos, mantenimientos específicos, asistencia técnica, etc.  </w:t>
      </w:r>
    </w:p>
    <w:p w14:paraId="3F42E193" w14:textId="77777777" w:rsidR="00581D69" w:rsidRPr="007C1BC2" w:rsidRDefault="00581D69" w:rsidP="007C1BC2">
      <w:pPr>
        <w:spacing w:after="0" w:line="360" w:lineRule="auto"/>
        <w:jc w:val="both"/>
        <w:rPr>
          <w:rFonts w:ascii="Arial" w:eastAsia="Times New Roman" w:hAnsi="Arial" w:cs="Arial"/>
          <w:bCs/>
          <w:iCs/>
          <w:color w:val="808080" w:themeColor="background1" w:themeShade="80"/>
          <w:lang w:eastAsia="es-CO"/>
        </w:rPr>
      </w:pPr>
    </w:p>
    <w:p w14:paraId="03D4A7D6" w14:textId="77777777" w:rsidR="00581D69" w:rsidRPr="007C1BC2" w:rsidRDefault="00581D69" w:rsidP="007C1BC2">
      <w:pPr>
        <w:spacing w:after="0" w:line="360" w:lineRule="auto"/>
        <w:jc w:val="both"/>
        <w:rPr>
          <w:rFonts w:ascii="Arial" w:eastAsia="Times New Roman" w:hAnsi="Arial" w:cs="Arial"/>
          <w:bCs/>
          <w:iCs/>
          <w:color w:val="808080" w:themeColor="background1" w:themeShade="80"/>
          <w:lang w:eastAsia="es-CO"/>
        </w:rPr>
      </w:pPr>
      <w:r w:rsidRPr="007C1BC2">
        <w:rPr>
          <w:rFonts w:ascii="Arial" w:eastAsia="Times New Roman" w:hAnsi="Arial" w:cs="Arial"/>
          <w:bCs/>
          <w:iCs/>
          <w:color w:val="808080" w:themeColor="background1" w:themeShade="80"/>
          <w:lang w:eastAsia="es-CO"/>
        </w:rPr>
        <w:t>Si el objeto permite la división por grupos, zonas, lotes, indicar cómo se dividiría y si se permitirá la adjudicación parcial.</w:t>
      </w:r>
    </w:p>
    <w:p w14:paraId="103771A5" w14:textId="77777777" w:rsidR="00581D69" w:rsidRPr="007C1BC2" w:rsidRDefault="00581D69" w:rsidP="007C1BC2">
      <w:pPr>
        <w:spacing w:after="0" w:line="360" w:lineRule="auto"/>
        <w:ind w:left="284"/>
        <w:jc w:val="both"/>
        <w:rPr>
          <w:rFonts w:ascii="Arial" w:eastAsia="Times New Roman" w:hAnsi="Arial" w:cs="Arial"/>
          <w:iCs/>
          <w:color w:val="C00000"/>
          <w:lang w:eastAsia="es-CO"/>
        </w:rPr>
      </w:pPr>
    </w:p>
    <w:p w14:paraId="3A0F838F" w14:textId="1745CE98" w:rsidR="00581D69" w:rsidRPr="00251400" w:rsidRDefault="00581D69" w:rsidP="007C1BC2">
      <w:pPr>
        <w:pStyle w:val="Prrafodelista"/>
        <w:numPr>
          <w:ilvl w:val="1"/>
          <w:numId w:val="20"/>
        </w:numPr>
        <w:spacing w:after="0" w:line="360" w:lineRule="auto"/>
        <w:jc w:val="both"/>
        <w:rPr>
          <w:rFonts w:ascii="Arial" w:eastAsia="Times New Roman" w:hAnsi="Arial" w:cs="Arial"/>
          <w:b/>
          <w:iCs/>
          <w:lang w:eastAsia="es-CO"/>
        </w:rPr>
      </w:pPr>
      <w:r w:rsidRPr="00251400">
        <w:rPr>
          <w:rFonts w:ascii="Arial" w:eastAsia="Times New Roman" w:hAnsi="Arial" w:cs="Arial"/>
          <w:b/>
          <w:iCs/>
          <w:lang w:eastAsia="es-CO"/>
        </w:rPr>
        <w:t>CLASIFICACIÓN DE BIENES Y SERVICIOS - CLASIFICACIÓN UNSPSC</w:t>
      </w:r>
    </w:p>
    <w:p w14:paraId="739DACFD" w14:textId="77777777" w:rsidR="001A6BCD" w:rsidRPr="007C1BC2" w:rsidRDefault="001A6BCD" w:rsidP="007C1BC2">
      <w:pPr>
        <w:spacing w:after="0" w:line="360" w:lineRule="auto"/>
        <w:jc w:val="both"/>
        <w:rPr>
          <w:rFonts w:ascii="Arial" w:eastAsia="Times New Roman" w:hAnsi="Arial" w:cs="Arial"/>
          <w:bCs/>
          <w:iCs/>
          <w:color w:val="FF0000"/>
          <w:lang w:eastAsia="es-CO"/>
        </w:rPr>
      </w:pPr>
    </w:p>
    <w:p w14:paraId="0036DCC5" w14:textId="6E50A2B4" w:rsidR="00581D69" w:rsidRPr="007C1BC2" w:rsidRDefault="006E5678" w:rsidP="007C1BC2">
      <w:pPr>
        <w:spacing w:after="0" w:line="360" w:lineRule="auto"/>
        <w:jc w:val="both"/>
        <w:rPr>
          <w:rFonts w:ascii="Arial" w:eastAsia="Times New Roman" w:hAnsi="Arial" w:cs="Arial"/>
          <w:bCs/>
          <w:iCs/>
          <w:color w:val="808080" w:themeColor="background1" w:themeShade="80"/>
          <w:lang w:eastAsia="es-CO"/>
        </w:rPr>
      </w:pPr>
      <w:r w:rsidRPr="007C1BC2">
        <w:rPr>
          <w:rFonts w:ascii="Arial" w:eastAsia="MS Mincho" w:hAnsi="Arial" w:cs="Arial"/>
          <w:bCs/>
          <w:iCs/>
          <w:color w:val="808080"/>
        </w:rPr>
        <w:t>Los códigos deben estar relacionados con el objeto del contrato</w:t>
      </w:r>
      <w:r w:rsidRPr="007C1BC2" w:rsidDel="006E5678">
        <w:rPr>
          <w:rFonts w:ascii="Arial" w:eastAsia="Times New Roman" w:hAnsi="Arial" w:cs="Arial"/>
          <w:bCs/>
          <w:iCs/>
          <w:color w:val="808080" w:themeColor="background1" w:themeShade="80"/>
          <w:lang w:eastAsia="es-CO"/>
        </w:rPr>
        <w:t xml:space="preserve"> </w:t>
      </w:r>
      <w:r w:rsidR="00581D69" w:rsidRPr="007C1BC2">
        <w:rPr>
          <w:rFonts w:ascii="Arial" w:eastAsia="Times New Roman" w:hAnsi="Arial" w:cs="Arial"/>
          <w:bCs/>
          <w:iCs/>
          <w:color w:val="808080" w:themeColor="background1" w:themeShade="80"/>
          <w:lang w:eastAsia="es-CO"/>
        </w:rPr>
        <w:t xml:space="preserve">Consulte la “Guía para la Codificación de Bienes y Servicios” expedida por la Agencia Nacional de Contratación Pública– Colombia Compra Eficiente que se encuentra publicada en  </w:t>
      </w:r>
      <w:hyperlink r:id="rId14" w:history="1">
        <w:r w:rsidR="00581D69" w:rsidRPr="007C1BC2">
          <w:rPr>
            <w:rFonts w:ascii="Arial" w:eastAsia="Times New Roman" w:hAnsi="Arial" w:cs="Arial"/>
            <w:bCs/>
            <w:iCs/>
            <w:color w:val="808080" w:themeColor="background1" w:themeShade="80"/>
            <w:lang w:eastAsia="es-CO"/>
          </w:rPr>
          <w:t>www.contratos.gov.co</w:t>
        </w:r>
      </w:hyperlink>
      <w:r w:rsidR="00581D69" w:rsidRPr="007C1BC2">
        <w:rPr>
          <w:rFonts w:ascii="Arial" w:eastAsia="Times New Roman" w:hAnsi="Arial" w:cs="Arial"/>
          <w:bCs/>
          <w:iCs/>
          <w:color w:val="808080" w:themeColor="background1" w:themeShade="80"/>
          <w:lang w:eastAsia="es-CO"/>
        </w:rPr>
        <w:t xml:space="preserve">  y  </w:t>
      </w:r>
      <w:hyperlink r:id="rId15" w:history="1">
        <w:r w:rsidR="00581D69" w:rsidRPr="007C1BC2">
          <w:rPr>
            <w:rFonts w:ascii="Arial" w:eastAsia="Times New Roman" w:hAnsi="Arial" w:cs="Arial"/>
            <w:bCs/>
            <w:iCs/>
            <w:color w:val="808080" w:themeColor="background1" w:themeShade="80"/>
            <w:lang w:eastAsia="es-CO"/>
          </w:rPr>
          <w:t>www.colombiacompra.gov.co</w:t>
        </w:r>
      </w:hyperlink>
      <w:r w:rsidR="00581D69" w:rsidRPr="007C1BC2">
        <w:rPr>
          <w:rFonts w:ascii="Arial" w:eastAsia="Times New Roman" w:hAnsi="Arial" w:cs="Arial"/>
          <w:bCs/>
          <w:iCs/>
          <w:color w:val="808080" w:themeColor="background1" w:themeShade="80"/>
          <w:lang w:eastAsia="es-CO"/>
        </w:rPr>
        <w:t>/es/manuales</w:t>
      </w:r>
      <w:r w:rsidRPr="007C1BC2">
        <w:rPr>
          <w:rFonts w:ascii="Arial" w:eastAsia="Times New Roman" w:hAnsi="Arial" w:cs="Arial"/>
          <w:bCs/>
          <w:iCs/>
          <w:color w:val="808080" w:themeColor="background1" w:themeShade="80"/>
          <w:lang w:eastAsia="es-CO"/>
        </w:rPr>
        <w:t>.</w:t>
      </w:r>
    </w:p>
    <w:p w14:paraId="0CAD706F" w14:textId="77777777" w:rsidR="00581D69" w:rsidRPr="00251400" w:rsidRDefault="00581D69" w:rsidP="007C1B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iCs/>
          <w:lang w:eastAsia="es-CO"/>
        </w:rPr>
      </w:pPr>
    </w:p>
    <w:p w14:paraId="74BEFE74" w14:textId="72762B02" w:rsidR="00581D69" w:rsidRPr="00251400" w:rsidRDefault="00667C48" w:rsidP="007C1BC2">
      <w:pPr>
        <w:spacing w:after="0" w:line="360" w:lineRule="auto"/>
        <w:jc w:val="both"/>
        <w:rPr>
          <w:rFonts w:ascii="Arial" w:eastAsia="Times New Roman" w:hAnsi="Arial" w:cs="Arial"/>
          <w:iCs/>
          <w:color w:val="000000"/>
          <w:lang w:eastAsia="es-CO"/>
        </w:rPr>
      </w:pPr>
      <w:proofErr w:type="gramStart"/>
      <w:r w:rsidRPr="00251400">
        <w:rPr>
          <w:rFonts w:ascii="Arial" w:eastAsia="MS Mincho" w:hAnsi="Arial" w:cs="Arial"/>
          <w:iCs/>
          <w:color w:val="000000"/>
        </w:rPr>
        <w:t>De acuerdo a</w:t>
      </w:r>
      <w:proofErr w:type="gramEnd"/>
      <w:r w:rsidRPr="00251400">
        <w:rPr>
          <w:rFonts w:ascii="Arial" w:eastAsia="MS Mincho" w:hAnsi="Arial" w:cs="Arial"/>
          <w:iCs/>
          <w:color w:val="000000"/>
        </w:rPr>
        <w:t xml:space="preserve"> la Codificación de Bienes y Servicios del Código Estándar de productos y servicios de Naciones Unidas, los servicios o bienes a suministrar se encuentran codificados, hasta el cuarto nivel de la siguiente manera</w:t>
      </w:r>
      <w:r w:rsidR="00581D69" w:rsidRPr="00251400">
        <w:rPr>
          <w:rFonts w:ascii="Arial" w:eastAsia="Times New Roman" w:hAnsi="Arial" w:cs="Arial"/>
          <w:iCs/>
          <w:color w:val="000000"/>
          <w:lang w:eastAsia="es-CO"/>
        </w:rPr>
        <w:t xml:space="preserve">: </w:t>
      </w:r>
    </w:p>
    <w:p w14:paraId="5E34A7D1" w14:textId="77777777" w:rsidR="00581D69" w:rsidRPr="00251400" w:rsidRDefault="00581D69" w:rsidP="007C1BC2">
      <w:pPr>
        <w:spacing w:after="0" w:line="360" w:lineRule="auto"/>
        <w:jc w:val="both"/>
        <w:rPr>
          <w:rFonts w:ascii="Arial" w:eastAsia="Times New Roman" w:hAnsi="Arial" w:cs="Arial"/>
          <w:b/>
          <w:iCs/>
          <w:lang w:eastAsia="es-CO"/>
        </w:rPr>
      </w:pPr>
    </w:p>
    <w:p w14:paraId="2516EA8C" w14:textId="77777777" w:rsidR="00581D69" w:rsidRPr="00251400" w:rsidRDefault="00581D69" w:rsidP="007C1BC2">
      <w:pPr>
        <w:spacing w:after="0" w:line="360" w:lineRule="auto"/>
        <w:jc w:val="both"/>
        <w:rPr>
          <w:rFonts w:ascii="Arial" w:eastAsia="Times New Roman" w:hAnsi="Arial" w:cs="Arial"/>
          <w:b/>
          <w:iCs/>
          <w:lang w:eastAsia="es-C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1"/>
        <w:gridCol w:w="1751"/>
        <w:gridCol w:w="1702"/>
        <w:gridCol w:w="1682"/>
        <w:gridCol w:w="1752"/>
      </w:tblGrid>
      <w:tr w:rsidR="00581D69" w:rsidRPr="00251400" w14:paraId="0E13C5DF" w14:textId="77777777" w:rsidTr="007C1BC2">
        <w:tc>
          <w:tcPr>
            <w:tcW w:w="1795" w:type="dxa"/>
            <w:shd w:val="clear" w:color="auto" w:fill="46AE4C"/>
          </w:tcPr>
          <w:p w14:paraId="7B30CCBB" w14:textId="77777777" w:rsidR="00581D69" w:rsidRPr="00251400" w:rsidRDefault="00581D69" w:rsidP="007C1BC2">
            <w:pPr>
              <w:spacing w:after="0" w:line="360" w:lineRule="auto"/>
              <w:jc w:val="center"/>
              <w:rPr>
                <w:rFonts w:ascii="Arial" w:eastAsia="Times New Roman" w:hAnsi="Arial" w:cs="Arial"/>
                <w:b/>
                <w:iCs/>
                <w:lang w:eastAsia="es-CO"/>
              </w:rPr>
            </w:pPr>
            <w:r w:rsidRPr="00251400">
              <w:rPr>
                <w:rFonts w:ascii="Arial" w:eastAsia="Times New Roman" w:hAnsi="Arial" w:cs="Arial"/>
                <w:b/>
                <w:iCs/>
                <w:lang w:eastAsia="es-CO"/>
              </w:rPr>
              <w:t>CLASIFICACIÓN UNSPSC</w:t>
            </w:r>
          </w:p>
        </w:tc>
        <w:tc>
          <w:tcPr>
            <w:tcW w:w="1795" w:type="dxa"/>
            <w:shd w:val="clear" w:color="auto" w:fill="46AE4C"/>
          </w:tcPr>
          <w:p w14:paraId="1A2B13E7" w14:textId="77777777" w:rsidR="00581D69" w:rsidRPr="00251400" w:rsidRDefault="00581D69" w:rsidP="007C1BC2">
            <w:pPr>
              <w:spacing w:after="0" w:line="360" w:lineRule="auto"/>
              <w:jc w:val="center"/>
              <w:rPr>
                <w:rFonts w:ascii="Arial" w:eastAsia="Times New Roman" w:hAnsi="Arial" w:cs="Arial"/>
                <w:b/>
                <w:iCs/>
                <w:lang w:eastAsia="es-CO"/>
              </w:rPr>
            </w:pPr>
            <w:r w:rsidRPr="00251400">
              <w:rPr>
                <w:rFonts w:ascii="Arial" w:eastAsia="Times New Roman" w:hAnsi="Arial" w:cs="Arial"/>
                <w:b/>
                <w:iCs/>
                <w:lang w:eastAsia="es-CO"/>
              </w:rPr>
              <w:t>SEGMENTO</w:t>
            </w:r>
          </w:p>
        </w:tc>
        <w:tc>
          <w:tcPr>
            <w:tcW w:w="1796" w:type="dxa"/>
            <w:shd w:val="clear" w:color="auto" w:fill="46AE4C"/>
          </w:tcPr>
          <w:p w14:paraId="01A7430A" w14:textId="77777777" w:rsidR="00581D69" w:rsidRPr="00251400" w:rsidRDefault="00581D69" w:rsidP="007C1BC2">
            <w:pPr>
              <w:spacing w:after="0" w:line="360" w:lineRule="auto"/>
              <w:jc w:val="center"/>
              <w:rPr>
                <w:rFonts w:ascii="Arial" w:eastAsia="Times New Roman" w:hAnsi="Arial" w:cs="Arial"/>
                <w:b/>
                <w:iCs/>
                <w:lang w:eastAsia="es-CO"/>
              </w:rPr>
            </w:pPr>
            <w:r w:rsidRPr="00251400">
              <w:rPr>
                <w:rFonts w:ascii="Arial" w:eastAsia="Times New Roman" w:hAnsi="Arial" w:cs="Arial"/>
                <w:b/>
                <w:iCs/>
                <w:lang w:eastAsia="es-CO"/>
              </w:rPr>
              <w:t>FAMILIA</w:t>
            </w:r>
          </w:p>
        </w:tc>
        <w:tc>
          <w:tcPr>
            <w:tcW w:w="1796" w:type="dxa"/>
            <w:shd w:val="clear" w:color="auto" w:fill="46AE4C"/>
          </w:tcPr>
          <w:p w14:paraId="08C37A01" w14:textId="0B7DABF5" w:rsidR="00581D69" w:rsidRPr="00251400" w:rsidRDefault="00581D69" w:rsidP="007C1BC2">
            <w:pPr>
              <w:spacing w:after="0" w:line="360" w:lineRule="auto"/>
              <w:jc w:val="center"/>
              <w:rPr>
                <w:rFonts w:ascii="Arial" w:eastAsia="Times New Roman" w:hAnsi="Arial" w:cs="Arial"/>
                <w:b/>
                <w:iCs/>
                <w:lang w:eastAsia="es-CO"/>
              </w:rPr>
            </w:pPr>
            <w:r w:rsidRPr="00251400">
              <w:rPr>
                <w:rFonts w:ascii="Arial" w:eastAsia="Times New Roman" w:hAnsi="Arial" w:cs="Arial"/>
                <w:b/>
                <w:iCs/>
                <w:lang w:eastAsia="es-CO"/>
              </w:rPr>
              <w:t>CLASE</w:t>
            </w:r>
          </w:p>
        </w:tc>
        <w:tc>
          <w:tcPr>
            <w:tcW w:w="1796" w:type="dxa"/>
            <w:shd w:val="clear" w:color="auto" w:fill="46AE4C"/>
          </w:tcPr>
          <w:p w14:paraId="4E2C21A6" w14:textId="77777777" w:rsidR="00581D69" w:rsidRPr="00251400" w:rsidRDefault="00581D69" w:rsidP="007C1BC2">
            <w:pPr>
              <w:spacing w:after="0" w:line="360" w:lineRule="auto"/>
              <w:jc w:val="center"/>
              <w:rPr>
                <w:rFonts w:ascii="Arial" w:eastAsia="Times New Roman" w:hAnsi="Arial" w:cs="Arial"/>
                <w:b/>
                <w:iCs/>
                <w:lang w:eastAsia="es-CO"/>
              </w:rPr>
            </w:pPr>
            <w:r w:rsidRPr="00251400">
              <w:rPr>
                <w:rFonts w:ascii="Arial" w:eastAsia="Times New Roman" w:hAnsi="Arial" w:cs="Arial"/>
                <w:b/>
                <w:iCs/>
                <w:lang w:eastAsia="es-CO"/>
              </w:rPr>
              <w:t>PRODUCTO</w:t>
            </w:r>
          </w:p>
        </w:tc>
      </w:tr>
      <w:tr w:rsidR="00581D69" w:rsidRPr="00251400" w14:paraId="648E2B89" w14:textId="77777777" w:rsidTr="00581D69">
        <w:tc>
          <w:tcPr>
            <w:tcW w:w="1795" w:type="dxa"/>
            <w:shd w:val="clear" w:color="auto" w:fill="auto"/>
          </w:tcPr>
          <w:p w14:paraId="279AAEAA" w14:textId="77777777" w:rsidR="00581D69" w:rsidRPr="00251400" w:rsidRDefault="00581D69" w:rsidP="007C1BC2">
            <w:pPr>
              <w:spacing w:after="0" w:line="360" w:lineRule="auto"/>
              <w:jc w:val="both"/>
              <w:rPr>
                <w:rFonts w:ascii="Arial" w:eastAsia="Times New Roman" w:hAnsi="Arial" w:cs="Arial"/>
                <w:b/>
                <w:iCs/>
                <w:lang w:eastAsia="es-CO"/>
              </w:rPr>
            </w:pPr>
          </w:p>
        </w:tc>
        <w:tc>
          <w:tcPr>
            <w:tcW w:w="1795" w:type="dxa"/>
            <w:shd w:val="clear" w:color="auto" w:fill="auto"/>
          </w:tcPr>
          <w:p w14:paraId="742B8180" w14:textId="77777777" w:rsidR="00581D69" w:rsidRPr="00251400" w:rsidRDefault="00581D69" w:rsidP="007C1BC2">
            <w:pPr>
              <w:spacing w:after="0" w:line="360" w:lineRule="auto"/>
              <w:jc w:val="both"/>
              <w:rPr>
                <w:rFonts w:ascii="Arial" w:eastAsia="Times New Roman" w:hAnsi="Arial" w:cs="Arial"/>
                <w:b/>
                <w:iCs/>
                <w:lang w:eastAsia="es-CO"/>
              </w:rPr>
            </w:pPr>
          </w:p>
        </w:tc>
        <w:tc>
          <w:tcPr>
            <w:tcW w:w="1796" w:type="dxa"/>
            <w:shd w:val="clear" w:color="auto" w:fill="auto"/>
          </w:tcPr>
          <w:p w14:paraId="44141239" w14:textId="77777777" w:rsidR="00581D69" w:rsidRPr="00251400" w:rsidRDefault="00581D69" w:rsidP="007C1BC2">
            <w:pPr>
              <w:spacing w:after="0" w:line="360" w:lineRule="auto"/>
              <w:jc w:val="both"/>
              <w:rPr>
                <w:rFonts w:ascii="Arial" w:eastAsia="Times New Roman" w:hAnsi="Arial" w:cs="Arial"/>
                <w:b/>
                <w:iCs/>
                <w:lang w:eastAsia="es-CO"/>
              </w:rPr>
            </w:pPr>
          </w:p>
        </w:tc>
        <w:tc>
          <w:tcPr>
            <w:tcW w:w="1796" w:type="dxa"/>
            <w:shd w:val="clear" w:color="auto" w:fill="auto"/>
          </w:tcPr>
          <w:p w14:paraId="510BDEF6" w14:textId="77777777" w:rsidR="00581D69" w:rsidRPr="00251400" w:rsidRDefault="00581D69" w:rsidP="007C1BC2">
            <w:pPr>
              <w:spacing w:after="0" w:line="360" w:lineRule="auto"/>
              <w:jc w:val="both"/>
              <w:rPr>
                <w:rFonts w:ascii="Arial" w:eastAsia="Times New Roman" w:hAnsi="Arial" w:cs="Arial"/>
                <w:b/>
                <w:iCs/>
                <w:lang w:eastAsia="es-CO"/>
              </w:rPr>
            </w:pPr>
          </w:p>
        </w:tc>
        <w:tc>
          <w:tcPr>
            <w:tcW w:w="1796" w:type="dxa"/>
            <w:shd w:val="clear" w:color="auto" w:fill="auto"/>
          </w:tcPr>
          <w:p w14:paraId="4F755D6E" w14:textId="77777777" w:rsidR="00581D69" w:rsidRPr="00251400" w:rsidRDefault="00581D69" w:rsidP="007C1BC2">
            <w:pPr>
              <w:spacing w:after="0" w:line="360" w:lineRule="auto"/>
              <w:jc w:val="both"/>
              <w:rPr>
                <w:rFonts w:ascii="Arial" w:eastAsia="Times New Roman" w:hAnsi="Arial" w:cs="Arial"/>
                <w:b/>
                <w:iCs/>
                <w:lang w:eastAsia="es-CO"/>
              </w:rPr>
            </w:pPr>
          </w:p>
        </w:tc>
      </w:tr>
      <w:tr w:rsidR="00581D69" w:rsidRPr="00251400" w14:paraId="6B90084D" w14:textId="77777777" w:rsidTr="00581D69">
        <w:tc>
          <w:tcPr>
            <w:tcW w:w="1795" w:type="dxa"/>
            <w:shd w:val="clear" w:color="auto" w:fill="auto"/>
          </w:tcPr>
          <w:p w14:paraId="3D291A29" w14:textId="77777777" w:rsidR="00581D69" w:rsidRPr="00251400" w:rsidRDefault="00581D69" w:rsidP="007C1BC2">
            <w:pPr>
              <w:spacing w:after="0" w:line="360" w:lineRule="auto"/>
              <w:jc w:val="both"/>
              <w:rPr>
                <w:rFonts w:ascii="Arial" w:eastAsia="Times New Roman" w:hAnsi="Arial" w:cs="Arial"/>
                <w:b/>
                <w:iCs/>
                <w:lang w:eastAsia="es-CO"/>
              </w:rPr>
            </w:pPr>
          </w:p>
        </w:tc>
        <w:tc>
          <w:tcPr>
            <w:tcW w:w="1795" w:type="dxa"/>
            <w:shd w:val="clear" w:color="auto" w:fill="auto"/>
          </w:tcPr>
          <w:p w14:paraId="6CDD663E" w14:textId="77777777" w:rsidR="00581D69" w:rsidRPr="00251400" w:rsidRDefault="00581D69" w:rsidP="007C1BC2">
            <w:pPr>
              <w:spacing w:after="0" w:line="360" w:lineRule="auto"/>
              <w:jc w:val="both"/>
              <w:rPr>
                <w:rFonts w:ascii="Arial" w:eastAsia="Times New Roman" w:hAnsi="Arial" w:cs="Arial"/>
                <w:b/>
                <w:iCs/>
                <w:lang w:eastAsia="es-CO"/>
              </w:rPr>
            </w:pPr>
          </w:p>
        </w:tc>
        <w:tc>
          <w:tcPr>
            <w:tcW w:w="1796" w:type="dxa"/>
            <w:shd w:val="clear" w:color="auto" w:fill="auto"/>
          </w:tcPr>
          <w:p w14:paraId="04A84014" w14:textId="77777777" w:rsidR="00581D69" w:rsidRPr="00251400" w:rsidRDefault="00581D69" w:rsidP="007C1BC2">
            <w:pPr>
              <w:spacing w:after="0" w:line="360" w:lineRule="auto"/>
              <w:jc w:val="both"/>
              <w:rPr>
                <w:rFonts w:ascii="Arial" w:eastAsia="Times New Roman" w:hAnsi="Arial" w:cs="Arial"/>
                <w:b/>
                <w:iCs/>
                <w:lang w:eastAsia="es-CO"/>
              </w:rPr>
            </w:pPr>
          </w:p>
        </w:tc>
        <w:tc>
          <w:tcPr>
            <w:tcW w:w="1796" w:type="dxa"/>
            <w:shd w:val="clear" w:color="auto" w:fill="auto"/>
          </w:tcPr>
          <w:p w14:paraId="45AEF3F1" w14:textId="77777777" w:rsidR="00581D69" w:rsidRPr="00251400" w:rsidRDefault="00581D69" w:rsidP="007C1BC2">
            <w:pPr>
              <w:spacing w:after="0" w:line="360" w:lineRule="auto"/>
              <w:jc w:val="both"/>
              <w:rPr>
                <w:rFonts w:ascii="Arial" w:eastAsia="Times New Roman" w:hAnsi="Arial" w:cs="Arial"/>
                <w:b/>
                <w:iCs/>
                <w:lang w:eastAsia="es-CO"/>
              </w:rPr>
            </w:pPr>
          </w:p>
        </w:tc>
        <w:tc>
          <w:tcPr>
            <w:tcW w:w="1796" w:type="dxa"/>
            <w:shd w:val="clear" w:color="auto" w:fill="auto"/>
          </w:tcPr>
          <w:p w14:paraId="63D132A0" w14:textId="77777777" w:rsidR="00581D69" w:rsidRPr="00251400" w:rsidRDefault="00581D69" w:rsidP="007C1BC2">
            <w:pPr>
              <w:spacing w:after="0" w:line="360" w:lineRule="auto"/>
              <w:jc w:val="both"/>
              <w:rPr>
                <w:rFonts w:ascii="Arial" w:eastAsia="Times New Roman" w:hAnsi="Arial" w:cs="Arial"/>
                <w:b/>
                <w:iCs/>
                <w:lang w:eastAsia="es-CO"/>
              </w:rPr>
            </w:pPr>
          </w:p>
        </w:tc>
      </w:tr>
    </w:tbl>
    <w:p w14:paraId="58A063B8" w14:textId="77777777" w:rsidR="00581D69" w:rsidRPr="00251400" w:rsidRDefault="00581D69" w:rsidP="007C1B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iCs/>
          <w:lang w:eastAsia="es-CO"/>
        </w:rPr>
      </w:pPr>
    </w:p>
    <w:p w14:paraId="1C1E6569" w14:textId="7F629EF5" w:rsidR="00581D69" w:rsidRPr="00251400" w:rsidRDefault="00C6250C" w:rsidP="007C1BC2">
      <w:pPr>
        <w:pStyle w:val="Prrafodelista"/>
        <w:numPr>
          <w:ilvl w:val="1"/>
          <w:numId w:val="20"/>
        </w:numPr>
        <w:spacing w:after="0" w:line="360" w:lineRule="auto"/>
        <w:jc w:val="both"/>
        <w:rPr>
          <w:rFonts w:ascii="Arial" w:eastAsia="Times New Roman" w:hAnsi="Arial" w:cs="Arial"/>
          <w:b/>
          <w:iCs/>
          <w:color w:val="000000"/>
          <w:lang w:eastAsia="es-CO"/>
        </w:rPr>
      </w:pPr>
      <w:r w:rsidRPr="00251400">
        <w:rPr>
          <w:rFonts w:ascii="Arial" w:eastAsia="Times New Roman" w:hAnsi="Arial" w:cs="Arial"/>
          <w:b/>
          <w:iCs/>
          <w:color w:val="000000"/>
          <w:lang w:eastAsia="es-CO"/>
        </w:rPr>
        <w:t>ESPECIFICACIONES</w:t>
      </w:r>
      <w:r w:rsidR="00581D69" w:rsidRPr="00251400">
        <w:rPr>
          <w:rFonts w:ascii="Arial" w:eastAsia="Times New Roman" w:hAnsi="Arial" w:cs="Arial"/>
          <w:b/>
          <w:iCs/>
          <w:color w:val="000000"/>
          <w:lang w:eastAsia="es-CO"/>
        </w:rPr>
        <w:t xml:space="preserve"> TÉCNICAS </w:t>
      </w:r>
    </w:p>
    <w:p w14:paraId="55251F45" w14:textId="77777777" w:rsidR="00581D69" w:rsidRPr="00251400" w:rsidRDefault="00581D69" w:rsidP="007C1BC2">
      <w:pPr>
        <w:spacing w:after="0" w:line="360" w:lineRule="auto"/>
        <w:ind w:left="426"/>
        <w:rPr>
          <w:rFonts w:ascii="Arial" w:eastAsia="Times New Roman" w:hAnsi="Arial" w:cs="Arial"/>
          <w:b/>
          <w:bCs/>
          <w:iCs/>
          <w:lang w:eastAsia="es-CO"/>
        </w:rPr>
      </w:pPr>
    </w:p>
    <w:p w14:paraId="17C4A23C" w14:textId="152739C6" w:rsidR="005F319A" w:rsidRPr="00251400" w:rsidRDefault="005F319A" w:rsidP="007C1BC2">
      <w:pPr>
        <w:spacing w:after="0" w:line="360" w:lineRule="auto"/>
        <w:jc w:val="both"/>
        <w:rPr>
          <w:rFonts w:ascii="Arial" w:eastAsia="Times New Roman" w:hAnsi="Arial" w:cs="Arial"/>
          <w:iCs/>
          <w:color w:val="000000"/>
          <w:lang w:eastAsia="es-CO"/>
        </w:rPr>
      </w:pPr>
      <w:r w:rsidRPr="00251400">
        <w:rPr>
          <w:rFonts w:ascii="Arial" w:eastAsia="Times New Roman" w:hAnsi="Arial" w:cs="Arial"/>
          <w:iCs/>
          <w:color w:val="000000"/>
          <w:lang w:eastAsia="es-CO"/>
        </w:rPr>
        <w:t>El objeto contratado se ejecutará teniendo en cuenta las especificaciones técnicas de obligatorio cumplimiento</w:t>
      </w:r>
      <w:r w:rsidRPr="00251400">
        <w:rPr>
          <w:rFonts w:ascii="Arial" w:eastAsia="Times New Roman" w:hAnsi="Arial" w:cs="Arial"/>
          <w:bCs/>
          <w:iCs/>
          <w:lang w:eastAsia="es-CO"/>
        </w:rPr>
        <w:t>, las cuales se encuentran establecidas en el ANEXO TÉCNICO</w:t>
      </w:r>
      <w:r w:rsidR="00B95F19" w:rsidRPr="00251400">
        <w:rPr>
          <w:rFonts w:ascii="Arial" w:eastAsia="Times New Roman" w:hAnsi="Arial" w:cs="Arial"/>
          <w:bCs/>
          <w:iCs/>
          <w:lang w:eastAsia="es-CO"/>
        </w:rPr>
        <w:t xml:space="preserve"> </w:t>
      </w:r>
      <w:r w:rsidRPr="00251400">
        <w:rPr>
          <w:rFonts w:ascii="Arial" w:eastAsia="Times New Roman" w:hAnsi="Arial" w:cs="Arial"/>
          <w:bCs/>
          <w:iCs/>
          <w:lang w:eastAsia="es-CO"/>
        </w:rPr>
        <w:t xml:space="preserve">de los presentes estudios previos </w:t>
      </w:r>
      <w:r w:rsidR="00B95F19" w:rsidRPr="00251400">
        <w:rPr>
          <w:rFonts w:ascii="Arial" w:eastAsia="Times New Roman" w:hAnsi="Arial" w:cs="Arial"/>
          <w:bCs/>
          <w:iCs/>
          <w:lang w:eastAsia="es-CO"/>
        </w:rPr>
        <w:t>el</w:t>
      </w:r>
      <w:r w:rsidRPr="00251400">
        <w:rPr>
          <w:rFonts w:ascii="Arial" w:eastAsia="Times New Roman" w:hAnsi="Arial" w:cs="Arial"/>
          <w:bCs/>
          <w:iCs/>
          <w:lang w:eastAsia="es-CO"/>
        </w:rPr>
        <w:t xml:space="preserve"> cual forma parte integral de los mismos.</w:t>
      </w:r>
    </w:p>
    <w:p w14:paraId="7B89C4B9" w14:textId="4BAA8BC2" w:rsidR="005F319A" w:rsidRPr="007C1BC2" w:rsidRDefault="005F319A" w:rsidP="007C1BC2">
      <w:pPr>
        <w:spacing w:after="0" w:line="360" w:lineRule="auto"/>
        <w:jc w:val="both"/>
        <w:rPr>
          <w:rFonts w:ascii="Arial" w:eastAsia="Times New Roman" w:hAnsi="Arial" w:cs="Arial"/>
          <w:b/>
          <w:iCs/>
          <w:color w:val="FF0000"/>
          <w:lang w:eastAsia="es-CO"/>
        </w:rPr>
      </w:pPr>
    </w:p>
    <w:p w14:paraId="729D0A5A" w14:textId="41C7E135" w:rsidR="005F319A" w:rsidRPr="007C1BC2" w:rsidRDefault="005F319A" w:rsidP="007C1BC2">
      <w:pPr>
        <w:spacing w:after="0" w:line="360" w:lineRule="auto"/>
        <w:jc w:val="both"/>
        <w:rPr>
          <w:rFonts w:ascii="Arial" w:eastAsia="Times New Roman" w:hAnsi="Arial" w:cs="Arial"/>
          <w:bCs/>
          <w:iCs/>
          <w:color w:val="808080" w:themeColor="background1" w:themeShade="80"/>
          <w:lang w:eastAsia="es-CO"/>
        </w:rPr>
      </w:pPr>
      <w:r w:rsidRPr="007C1BC2">
        <w:rPr>
          <w:rFonts w:ascii="Arial" w:eastAsia="Times New Roman" w:hAnsi="Arial" w:cs="Arial"/>
          <w:bCs/>
          <w:iCs/>
          <w:color w:val="808080" w:themeColor="background1" w:themeShade="80"/>
          <w:lang w:eastAsia="es-CO"/>
        </w:rPr>
        <w:t>Indique en el ANEXO TÉCNICO las características técnicas, la calidad exigida para del bien, obra o servicio a contratar, garantías de funcionamiento y todas las condiciones necesarias para que la entidad pueda verificar el cumplimiento por parte del contratista de las especificaciones exigidas por la entidad</w:t>
      </w:r>
      <w:r w:rsidR="004D2527" w:rsidRPr="007C1BC2">
        <w:rPr>
          <w:rFonts w:ascii="Arial" w:eastAsia="Times New Roman" w:hAnsi="Arial" w:cs="Arial"/>
          <w:bCs/>
          <w:iCs/>
          <w:color w:val="808080" w:themeColor="background1" w:themeShade="80"/>
          <w:lang w:eastAsia="es-CO"/>
        </w:rPr>
        <w:t xml:space="preserve"> o las condiciones </w:t>
      </w:r>
      <w:r w:rsidR="003647C4" w:rsidRPr="007C1BC2">
        <w:rPr>
          <w:rFonts w:ascii="Arial" w:eastAsia="Times New Roman" w:hAnsi="Arial" w:cs="Arial"/>
          <w:bCs/>
          <w:iCs/>
          <w:color w:val="808080" w:themeColor="background1" w:themeShade="80"/>
          <w:lang w:eastAsia="es-CO"/>
        </w:rPr>
        <w:t xml:space="preserve">de formación </w:t>
      </w:r>
      <w:r w:rsidR="00E1493B" w:rsidRPr="007C1BC2">
        <w:rPr>
          <w:rFonts w:ascii="Arial" w:eastAsia="Times New Roman" w:hAnsi="Arial" w:cs="Arial"/>
          <w:bCs/>
          <w:iCs/>
          <w:color w:val="808080" w:themeColor="background1" w:themeShade="80"/>
          <w:lang w:eastAsia="es-CO"/>
        </w:rPr>
        <w:t xml:space="preserve">académica y de experiencia </w:t>
      </w:r>
      <w:r w:rsidR="004D2527" w:rsidRPr="007C1BC2">
        <w:rPr>
          <w:rFonts w:ascii="Arial" w:eastAsia="Times New Roman" w:hAnsi="Arial" w:cs="Arial"/>
          <w:bCs/>
          <w:iCs/>
          <w:color w:val="808080" w:themeColor="background1" w:themeShade="80"/>
          <w:lang w:eastAsia="es-CO"/>
        </w:rPr>
        <w:t xml:space="preserve">del equipo de trabajo </w:t>
      </w:r>
      <w:r w:rsidR="00401EEE" w:rsidRPr="007C1BC2">
        <w:rPr>
          <w:rFonts w:ascii="Arial" w:eastAsia="Times New Roman" w:hAnsi="Arial" w:cs="Arial"/>
          <w:bCs/>
          <w:iCs/>
          <w:color w:val="808080" w:themeColor="background1" w:themeShade="80"/>
          <w:lang w:eastAsia="es-CO"/>
        </w:rPr>
        <w:t>para los concursos de méritos</w:t>
      </w:r>
      <w:r w:rsidRPr="007C1BC2">
        <w:rPr>
          <w:rFonts w:ascii="Arial" w:eastAsia="Times New Roman" w:hAnsi="Arial" w:cs="Arial"/>
          <w:bCs/>
          <w:iCs/>
          <w:color w:val="808080" w:themeColor="background1" w:themeShade="80"/>
          <w:lang w:eastAsia="es-CO"/>
        </w:rPr>
        <w:t>.</w:t>
      </w:r>
    </w:p>
    <w:p w14:paraId="0CC1CBFF" w14:textId="77777777" w:rsidR="00581D69" w:rsidRPr="007C1BC2" w:rsidRDefault="00581D69" w:rsidP="007C1BC2">
      <w:pPr>
        <w:spacing w:after="0" w:line="360" w:lineRule="auto"/>
        <w:jc w:val="both"/>
        <w:rPr>
          <w:rFonts w:ascii="Arial" w:eastAsia="Times New Roman" w:hAnsi="Arial" w:cs="Arial"/>
          <w:bCs/>
          <w:iCs/>
          <w:color w:val="808080" w:themeColor="background1" w:themeShade="80"/>
          <w:lang w:eastAsia="es-CO"/>
        </w:rPr>
      </w:pPr>
    </w:p>
    <w:p w14:paraId="01BBAF56" w14:textId="39DCC174" w:rsidR="00581D69" w:rsidRPr="007C1BC2" w:rsidRDefault="00581D69" w:rsidP="007C1BC2">
      <w:pPr>
        <w:spacing w:after="0" w:line="360" w:lineRule="auto"/>
        <w:jc w:val="both"/>
        <w:rPr>
          <w:rFonts w:ascii="Arial" w:eastAsia="Times New Roman" w:hAnsi="Arial" w:cs="Arial"/>
          <w:bCs/>
          <w:iCs/>
          <w:color w:val="808080" w:themeColor="background1" w:themeShade="80"/>
          <w:lang w:eastAsia="es-CO"/>
        </w:rPr>
      </w:pPr>
      <w:r w:rsidRPr="007C1BC2">
        <w:rPr>
          <w:rFonts w:ascii="Arial" w:eastAsia="Times New Roman" w:hAnsi="Arial" w:cs="Arial"/>
          <w:bCs/>
          <w:iCs/>
          <w:color w:val="808080" w:themeColor="background1" w:themeShade="80"/>
          <w:lang w:eastAsia="es-CO"/>
        </w:rPr>
        <w:t xml:space="preserve">El Anexo Técnico </w:t>
      </w:r>
      <w:r w:rsidR="004D02D4" w:rsidRPr="007C1BC2">
        <w:rPr>
          <w:rFonts w:ascii="Arial" w:eastAsia="Times New Roman" w:hAnsi="Arial" w:cs="Arial"/>
          <w:bCs/>
          <w:iCs/>
          <w:color w:val="808080" w:themeColor="background1" w:themeShade="80"/>
          <w:lang w:eastAsia="es-CO"/>
        </w:rPr>
        <w:t>deberá estar suscrit</w:t>
      </w:r>
      <w:r w:rsidR="00827D5A" w:rsidRPr="007C1BC2">
        <w:rPr>
          <w:rFonts w:ascii="Arial" w:eastAsia="Times New Roman" w:hAnsi="Arial" w:cs="Arial"/>
          <w:bCs/>
          <w:iCs/>
          <w:color w:val="808080" w:themeColor="background1" w:themeShade="80"/>
          <w:lang w:eastAsia="es-CO"/>
        </w:rPr>
        <w:t>o</w:t>
      </w:r>
      <w:r w:rsidR="004D02D4" w:rsidRPr="007C1BC2">
        <w:rPr>
          <w:rFonts w:ascii="Arial" w:eastAsia="Times New Roman" w:hAnsi="Arial" w:cs="Arial"/>
          <w:bCs/>
          <w:iCs/>
          <w:color w:val="808080" w:themeColor="background1" w:themeShade="80"/>
          <w:lang w:eastAsia="es-CO"/>
        </w:rPr>
        <w:t xml:space="preserve"> y contar con los nombres y firmas de quienes suscriben los estudios y documentos previos</w:t>
      </w:r>
      <w:r w:rsidR="004D02D4" w:rsidRPr="007C1BC2" w:rsidDel="004D02D4">
        <w:rPr>
          <w:rFonts w:ascii="Arial" w:eastAsia="Times New Roman" w:hAnsi="Arial" w:cs="Arial"/>
          <w:bCs/>
          <w:iCs/>
          <w:color w:val="808080" w:themeColor="background1" w:themeShade="80"/>
          <w:lang w:eastAsia="es-CO"/>
        </w:rPr>
        <w:t xml:space="preserve"> </w:t>
      </w:r>
      <w:r w:rsidRPr="007C1BC2">
        <w:rPr>
          <w:rFonts w:ascii="Arial" w:eastAsia="Times New Roman" w:hAnsi="Arial" w:cs="Arial"/>
          <w:bCs/>
          <w:iCs/>
          <w:color w:val="808080" w:themeColor="background1" w:themeShade="80"/>
          <w:lang w:eastAsia="es-CO"/>
        </w:rPr>
        <w:t xml:space="preserve"> </w:t>
      </w:r>
    </w:p>
    <w:p w14:paraId="3C7E1292" w14:textId="77777777" w:rsidR="00581D69" w:rsidRPr="007C1BC2" w:rsidRDefault="00581D69" w:rsidP="007C1BC2">
      <w:pPr>
        <w:spacing w:after="0" w:line="360" w:lineRule="auto"/>
        <w:jc w:val="both"/>
        <w:rPr>
          <w:rFonts w:ascii="Arial" w:eastAsia="Times New Roman" w:hAnsi="Arial" w:cs="Arial"/>
          <w:b/>
          <w:iCs/>
          <w:color w:val="808080" w:themeColor="background1" w:themeShade="80"/>
          <w:lang w:eastAsia="es-CO"/>
        </w:rPr>
      </w:pPr>
    </w:p>
    <w:p w14:paraId="02B95ACC" w14:textId="1CE0262A" w:rsidR="005F319A" w:rsidRPr="007C1BC2" w:rsidRDefault="00827D5A" w:rsidP="007C1BC2">
      <w:pPr>
        <w:spacing w:after="0" w:line="360" w:lineRule="auto"/>
        <w:jc w:val="both"/>
        <w:rPr>
          <w:rFonts w:ascii="Arial" w:eastAsia="Times New Roman" w:hAnsi="Arial" w:cs="Arial"/>
          <w:bCs/>
          <w:iCs/>
          <w:color w:val="808080" w:themeColor="background1" w:themeShade="80"/>
          <w:lang w:eastAsia="es-CO"/>
        </w:rPr>
      </w:pPr>
      <w:r w:rsidRPr="007C1BC2">
        <w:rPr>
          <w:rFonts w:ascii="Arial" w:eastAsia="Times New Roman" w:hAnsi="Arial" w:cs="Arial"/>
          <w:bCs/>
          <w:iCs/>
          <w:color w:val="808080" w:themeColor="background1" w:themeShade="80"/>
          <w:lang w:eastAsia="es-CO"/>
        </w:rPr>
        <w:t xml:space="preserve">Para los procesos de Selección Abreviada por Subasta inversa se requiere la </w:t>
      </w:r>
      <w:r w:rsidR="00401EEE" w:rsidRPr="007C1BC2">
        <w:rPr>
          <w:rFonts w:ascii="Arial" w:eastAsia="Times New Roman" w:hAnsi="Arial" w:cs="Arial"/>
          <w:bCs/>
          <w:iCs/>
          <w:color w:val="808080" w:themeColor="background1" w:themeShade="80"/>
          <w:lang w:eastAsia="es-CO"/>
        </w:rPr>
        <w:t>FICHA TECNICA</w:t>
      </w:r>
      <w:r w:rsidR="005F319A" w:rsidRPr="007C1BC2">
        <w:rPr>
          <w:rFonts w:ascii="Arial" w:eastAsia="Times New Roman" w:hAnsi="Arial" w:cs="Arial"/>
          <w:bCs/>
          <w:iCs/>
          <w:color w:val="808080" w:themeColor="background1" w:themeShade="80"/>
          <w:lang w:eastAsia="es-CO"/>
        </w:rPr>
        <w:t xml:space="preserve"> la cual forma parte integral de los </w:t>
      </w:r>
      <w:r w:rsidRPr="007C1BC2">
        <w:rPr>
          <w:rFonts w:ascii="Arial" w:eastAsia="Times New Roman" w:hAnsi="Arial" w:cs="Arial"/>
          <w:bCs/>
          <w:iCs/>
          <w:color w:val="808080" w:themeColor="background1" w:themeShade="80"/>
          <w:lang w:eastAsia="es-CO"/>
        </w:rPr>
        <w:t>estudios previos</w:t>
      </w:r>
    </w:p>
    <w:p w14:paraId="1F4C564D" w14:textId="77777777" w:rsidR="00581D69" w:rsidRPr="007C1BC2" w:rsidRDefault="00581D69" w:rsidP="007C1BC2">
      <w:pPr>
        <w:spacing w:after="0" w:line="360" w:lineRule="auto"/>
        <w:jc w:val="both"/>
        <w:rPr>
          <w:rFonts w:ascii="Arial" w:eastAsia="Times New Roman" w:hAnsi="Arial" w:cs="Arial"/>
          <w:b/>
          <w:iCs/>
          <w:color w:val="A6A6A6" w:themeColor="background1" w:themeShade="A6"/>
          <w:lang w:eastAsia="es-CO"/>
        </w:rPr>
      </w:pPr>
    </w:p>
    <w:p w14:paraId="1576D51D" w14:textId="77777777" w:rsidR="00401EEE" w:rsidRPr="007C1BC2" w:rsidRDefault="00581D69" w:rsidP="007C1BC2">
      <w:pPr>
        <w:spacing w:after="0" w:line="360" w:lineRule="auto"/>
        <w:jc w:val="both"/>
        <w:rPr>
          <w:rFonts w:ascii="Arial" w:eastAsia="Times New Roman" w:hAnsi="Arial" w:cs="Arial"/>
          <w:bCs/>
          <w:iCs/>
          <w:color w:val="A6A6A6" w:themeColor="background1" w:themeShade="A6"/>
          <w:lang w:eastAsia="es-CO"/>
        </w:rPr>
      </w:pPr>
      <w:r w:rsidRPr="007C1BC2">
        <w:rPr>
          <w:rFonts w:ascii="Arial" w:eastAsia="Times New Roman" w:hAnsi="Arial" w:cs="Arial"/>
          <w:bCs/>
          <w:iCs/>
          <w:color w:val="A6A6A6" w:themeColor="background1" w:themeShade="A6"/>
          <w:lang w:eastAsia="es-CO"/>
        </w:rPr>
        <w:t xml:space="preserve">De acuerdo con el artículo 2.2.1.2.1.2.1. del Decreto Reglamentario 1082 de 2015, la ficha técnica del bien o servicio que debe incluir: a) la clasificación del bien o servicio de acuerdo con el Clasificador de Bienes y Servicios; b) la identificación adicional requerida; c) la unidad de medida; d) la calidad mínima, y </w:t>
      </w:r>
      <w:proofErr w:type="spellStart"/>
      <w:r w:rsidRPr="007C1BC2">
        <w:rPr>
          <w:rFonts w:ascii="Arial" w:eastAsia="Times New Roman" w:hAnsi="Arial" w:cs="Arial"/>
          <w:bCs/>
          <w:iCs/>
          <w:color w:val="A6A6A6" w:themeColor="background1" w:themeShade="A6"/>
          <w:lang w:eastAsia="es-CO"/>
        </w:rPr>
        <w:t>e</w:t>
      </w:r>
      <w:proofErr w:type="spellEnd"/>
      <w:r w:rsidRPr="007C1BC2">
        <w:rPr>
          <w:rFonts w:ascii="Arial" w:eastAsia="Times New Roman" w:hAnsi="Arial" w:cs="Arial"/>
          <w:bCs/>
          <w:iCs/>
          <w:color w:val="A6A6A6" w:themeColor="background1" w:themeShade="A6"/>
          <w:lang w:eastAsia="es-CO"/>
        </w:rPr>
        <w:t>) los patrones de desempeño mínimos.</w:t>
      </w:r>
    </w:p>
    <w:p w14:paraId="3A7ED950" w14:textId="77777777" w:rsidR="00401EEE" w:rsidRPr="007C1BC2" w:rsidRDefault="00401EEE" w:rsidP="007C1BC2">
      <w:pPr>
        <w:spacing w:after="0" w:line="360" w:lineRule="auto"/>
        <w:rPr>
          <w:rFonts w:ascii="Arial" w:eastAsia="Times New Roman" w:hAnsi="Arial" w:cs="Arial"/>
          <w:bCs/>
          <w:iCs/>
          <w:color w:val="A6A6A6" w:themeColor="background1" w:themeShade="A6"/>
          <w:lang w:eastAsia="es-CO"/>
        </w:rPr>
      </w:pPr>
    </w:p>
    <w:p w14:paraId="7694F3CE" w14:textId="1BD9BB54" w:rsidR="00401EEE" w:rsidRPr="007C1BC2" w:rsidRDefault="00401EEE" w:rsidP="007C1BC2">
      <w:pPr>
        <w:spacing w:after="0" w:line="360" w:lineRule="auto"/>
        <w:jc w:val="both"/>
        <w:rPr>
          <w:rFonts w:ascii="Arial" w:eastAsia="Times New Roman" w:hAnsi="Arial" w:cs="Arial"/>
          <w:bCs/>
          <w:iCs/>
          <w:color w:val="808080" w:themeColor="background1" w:themeShade="80"/>
          <w:lang w:eastAsia="es-CO"/>
        </w:rPr>
      </w:pPr>
      <w:r w:rsidRPr="007C1BC2">
        <w:rPr>
          <w:rFonts w:ascii="Arial" w:eastAsia="Times New Roman" w:hAnsi="Arial" w:cs="Arial"/>
          <w:bCs/>
          <w:iCs/>
          <w:color w:val="808080" w:themeColor="background1" w:themeShade="80"/>
          <w:lang w:eastAsia="es-CO"/>
        </w:rPr>
        <w:t xml:space="preserve">La Ficha Técnica deberá </w:t>
      </w:r>
      <w:r w:rsidR="000D27FF" w:rsidRPr="007C1BC2">
        <w:rPr>
          <w:rFonts w:ascii="Arial" w:eastAsia="Times New Roman" w:hAnsi="Arial" w:cs="Arial"/>
          <w:bCs/>
          <w:iCs/>
          <w:color w:val="808080" w:themeColor="background1" w:themeShade="80"/>
          <w:lang w:eastAsia="es-CO"/>
        </w:rPr>
        <w:t xml:space="preserve">estar suscrita y contar con </w:t>
      </w:r>
      <w:r w:rsidRPr="007C1BC2">
        <w:rPr>
          <w:rFonts w:ascii="Arial" w:eastAsia="Times New Roman" w:hAnsi="Arial" w:cs="Arial"/>
          <w:bCs/>
          <w:iCs/>
          <w:color w:val="808080" w:themeColor="background1" w:themeShade="80"/>
          <w:lang w:eastAsia="es-CO"/>
        </w:rPr>
        <w:t xml:space="preserve">los nombres y firmas de quienes suscriben los estudios y documentos previos. </w:t>
      </w:r>
    </w:p>
    <w:p w14:paraId="62965528" w14:textId="77777777" w:rsidR="00581D69" w:rsidRPr="00251400" w:rsidRDefault="00581D69" w:rsidP="007C1BC2">
      <w:pPr>
        <w:spacing w:after="0" w:line="360" w:lineRule="auto"/>
        <w:jc w:val="both"/>
        <w:rPr>
          <w:rFonts w:ascii="Arial" w:eastAsia="Times New Roman" w:hAnsi="Arial" w:cs="Arial"/>
          <w:iCs/>
          <w:color w:val="000000"/>
          <w:lang w:eastAsia="es-CO"/>
        </w:rPr>
      </w:pPr>
    </w:p>
    <w:p w14:paraId="3C4DDAB7" w14:textId="3F565BBC" w:rsidR="00581D69" w:rsidRPr="00251400" w:rsidRDefault="00581D69" w:rsidP="007C1BC2">
      <w:pPr>
        <w:pStyle w:val="Prrafodelista"/>
        <w:numPr>
          <w:ilvl w:val="1"/>
          <w:numId w:val="20"/>
        </w:numPr>
        <w:spacing w:after="0" w:line="360" w:lineRule="auto"/>
        <w:jc w:val="both"/>
        <w:rPr>
          <w:rFonts w:ascii="Arial" w:eastAsia="Times New Roman" w:hAnsi="Arial" w:cs="Arial"/>
          <w:b/>
          <w:iCs/>
          <w:lang w:eastAsia="es-CO"/>
        </w:rPr>
      </w:pPr>
      <w:r w:rsidRPr="00251400">
        <w:rPr>
          <w:rFonts w:ascii="Arial" w:eastAsia="Times New Roman" w:hAnsi="Arial" w:cs="Arial"/>
          <w:b/>
          <w:iCs/>
          <w:color w:val="000000"/>
          <w:lang w:eastAsia="es-CO"/>
        </w:rPr>
        <w:t>AUTORIZACIONES</w:t>
      </w:r>
      <w:r w:rsidRPr="00251400">
        <w:rPr>
          <w:rFonts w:ascii="Arial" w:eastAsia="Times New Roman" w:hAnsi="Arial" w:cs="Arial"/>
          <w:b/>
          <w:iCs/>
          <w:lang w:eastAsia="es-CO"/>
        </w:rPr>
        <w:t>, PERMISO</w:t>
      </w:r>
      <w:r w:rsidR="00827D5A" w:rsidRPr="00251400">
        <w:rPr>
          <w:rFonts w:ascii="Arial" w:eastAsia="Times New Roman" w:hAnsi="Arial" w:cs="Arial"/>
          <w:b/>
          <w:iCs/>
          <w:lang w:eastAsia="es-CO"/>
        </w:rPr>
        <w:t xml:space="preserve">S, </w:t>
      </w:r>
      <w:r w:rsidRPr="00251400">
        <w:rPr>
          <w:rFonts w:ascii="Arial" w:eastAsia="Times New Roman" w:hAnsi="Arial" w:cs="Arial"/>
          <w:b/>
          <w:iCs/>
          <w:lang w:eastAsia="es-CO"/>
        </w:rPr>
        <w:t xml:space="preserve">LICENCIAS </w:t>
      </w:r>
      <w:r w:rsidR="00827D5A" w:rsidRPr="00251400">
        <w:rPr>
          <w:rFonts w:ascii="Arial" w:eastAsia="Times New Roman" w:hAnsi="Arial" w:cs="Arial"/>
          <w:b/>
          <w:iCs/>
          <w:lang w:eastAsia="es-CO"/>
        </w:rPr>
        <w:t xml:space="preserve">Y CERTIFICACIONES </w:t>
      </w:r>
      <w:r w:rsidRPr="00251400">
        <w:rPr>
          <w:rFonts w:ascii="Arial" w:eastAsia="Times New Roman" w:hAnsi="Arial" w:cs="Arial"/>
          <w:b/>
          <w:iCs/>
          <w:lang w:eastAsia="es-CO"/>
        </w:rPr>
        <w:t>REQUERID</w:t>
      </w:r>
      <w:r w:rsidR="00827D5A" w:rsidRPr="00251400">
        <w:rPr>
          <w:rFonts w:ascii="Arial" w:eastAsia="Times New Roman" w:hAnsi="Arial" w:cs="Arial"/>
          <w:b/>
          <w:iCs/>
          <w:lang w:eastAsia="es-CO"/>
        </w:rPr>
        <w:t>A</w:t>
      </w:r>
      <w:r w:rsidRPr="00251400">
        <w:rPr>
          <w:rFonts w:ascii="Arial" w:eastAsia="Times New Roman" w:hAnsi="Arial" w:cs="Arial"/>
          <w:b/>
          <w:iCs/>
          <w:lang w:eastAsia="es-CO"/>
        </w:rPr>
        <w:t xml:space="preserve">S PARA LA EJECUCIÓN DEL OBJETO </w:t>
      </w:r>
    </w:p>
    <w:p w14:paraId="11CC69A3" w14:textId="77777777" w:rsidR="00581D69" w:rsidRPr="007C1BC2" w:rsidRDefault="00581D69" w:rsidP="007C1BC2">
      <w:pPr>
        <w:spacing w:after="0" w:line="360" w:lineRule="auto"/>
        <w:ind w:left="284"/>
        <w:jc w:val="both"/>
        <w:rPr>
          <w:rFonts w:ascii="Arial" w:eastAsia="Times New Roman" w:hAnsi="Arial" w:cs="Arial"/>
          <w:iCs/>
          <w:color w:val="C00000"/>
          <w:lang w:eastAsia="es-CO"/>
        </w:rPr>
      </w:pPr>
    </w:p>
    <w:p w14:paraId="69FD4CCE" w14:textId="77777777" w:rsidR="00581D69" w:rsidRPr="007C1BC2" w:rsidRDefault="00581D69" w:rsidP="007C1BC2">
      <w:pPr>
        <w:spacing w:after="0" w:line="360" w:lineRule="auto"/>
        <w:jc w:val="both"/>
        <w:rPr>
          <w:rFonts w:ascii="Arial" w:eastAsia="Times New Roman" w:hAnsi="Arial" w:cs="Arial"/>
          <w:bCs/>
          <w:iCs/>
          <w:color w:val="808080" w:themeColor="background1" w:themeShade="80"/>
          <w:lang w:eastAsia="es-CO"/>
        </w:rPr>
      </w:pPr>
      <w:r w:rsidRPr="007C1BC2">
        <w:rPr>
          <w:rFonts w:ascii="Arial" w:eastAsia="Times New Roman" w:hAnsi="Arial" w:cs="Arial"/>
          <w:bCs/>
          <w:iCs/>
          <w:color w:val="808080" w:themeColor="background1" w:themeShade="80"/>
          <w:lang w:eastAsia="es-CO"/>
        </w:rPr>
        <w:t xml:space="preserve">En el evento en que de acuerdo con las disposiciones legales se requieran, señale cuáles son, las normas que así lo exigen e indique si ya se obtuvieron las licencias, permisos, etc., y relaciónelas. </w:t>
      </w:r>
    </w:p>
    <w:p w14:paraId="35787CB0" w14:textId="77777777" w:rsidR="00581D69" w:rsidRPr="007C1BC2" w:rsidRDefault="00581D69" w:rsidP="007C1BC2">
      <w:pPr>
        <w:spacing w:after="0" w:line="360" w:lineRule="auto"/>
        <w:ind w:left="284"/>
        <w:jc w:val="both"/>
        <w:rPr>
          <w:rFonts w:ascii="Arial" w:eastAsia="Times New Roman" w:hAnsi="Arial" w:cs="Arial"/>
          <w:iCs/>
          <w:color w:val="C00000"/>
          <w:lang w:eastAsia="es-CO"/>
        </w:rPr>
      </w:pPr>
    </w:p>
    <w:p w14:paraId="6A543D75" w14:textId="34ECE17E" w:rsidR="00581D69" w:rsidRPr="00251400" w:rsidRDefault="00581D69" w:rsidP="007C1BC2">
      <w:pPr>
        <w:pStyle w:val="Prrafodelista"/>
        <w:numPr>
          <w:ilvl w:val="1"/>
          <w:numId w:val="20"/>
        </w:numPr>
        <w:spacing w:after="0" w:line="360" w:lineRule="auto"/>
        <w:jc w:val="both"/>
        <w:rPr>
          <w:rFonts w:ascii="Arial" w:eastAsia="Times New Roman" w:hAnsi="Arial" w:cs="Arial"/>
          <w:b/>
          <w:iCs/>
          <w:color w:val="000000"/>
          <w:lang w:eastAsia="es-CO"/>
        </w:rPr>
      </w:pPr>
      <w:r w:rsidRPr="00251400">
        <w:rPr>
          <w:rFonts w:ascii="Arial" w:eastAsia="Times New Roman" w:hAnsi="Arial" w:cs="Arial"/>
          <w:b/>
          <w:iCs/>
          <w:color w:val="000000"/>
          <w:lang w:eastAsia="es-CO"/>
        </w:rPr>
        <w:t>DOCUMENTOS TÉCNICOS PARA EL DESARROLLO DEL PROYECTO CUANDO EL CONTRATO INCLUYE DISEÑO Y CONSTRUCCIÓN.</w:t>
      </w:r>
    </w:p>
    <w:p w14:paraId="3CC6A352" w14:textId="77777777" w:rsidR="00581D69" w:rsidRPr="007C1BC2" w:rsidRDefault="00581D69" w:rsidP="007C1BC2">
      <w:pPr>
        <w:spacing w:after="0" w:line="360" w:lineRule="auto"/>
        <w:jc w:val="both"/>
        <w:rPr>
          <w:rFonts w:ascii="Arial" w:eastAsia="Times New Roman" w:hAnsi="Arial" w:cs="Arial"/>
          <w:b/>
          <w:iCs/>
          <w:color w:val="FF0000"/>
          <w:lang w:eastAsia="es-CO"/>
        </w:rPr>
      </w:pPr>
    </w:p>
    <w:p w14:paraId="2B745742" w14:textId="77777777" w:rsidR="00581D69" w:rsidRPr="007C1BC2" w:rsidRDefault="00581D69" w:rsidP="007C1BC2">
      <w:pPr>
        <w:spacing w:after="0" w:line="360" w:lineRule="auto"/>
        <w:jc w:val="both"/>
        <w:rPr>
          <w:rFonts w:ascii="Arial" w:eastAsia="Times New Roman" w:hAnsi="Arial" w:cs="Arial"/>
          <w:bCs/>
          <w:iCs/>
          <w:color w:val="FF0000"/>
          <w:lang w:eastAsia="es-CO"/>
        </w:rPr>
      </w:pPr>
      <w:r w:rsidRPr="007C1BC2">
        <w:rPr>
          <w:rFonts w:ascii="Arial" w:eastAsia="Times New Roman" w:hAnsi="Arial" w:cs="Arial"/>
          <w:bCs/>
          <w:iCs/>
          <w:color w:val="808080" w:themeColor="background1" w:themeShade="80"/>
          <w:lang w:eastAsia="es-CO"/>
        </w:rPr>
        <w:t>Cuando el contrato incluya diseño y construcción deberán indicarse los documentos técnicos para el desarrollo del proyecto</w:t>
      </w:r>
      <w:r w:rsidRPr="007C1BC2">
        <w:rPr>
          <w:rFonts w:ascii="Arial" w:eastAsia="Times New Roman" w:hAnsi="Arial" w:cs="Arial"/>
          <w:bCs/>
          <w:iCs/>
          <w:color w:val="FF0000"/>
          <w:lang w:eastAsia="es-CO"/>
        </w:rPr>
        <w:t xml:space="preserve">. </w:t>
      </w:r>
    </w:p>
    <w:p w14:paraId="294449FB" w14:textId="77777777" w:rsidR="00581D69" w:rsidRPr="00251400" w:rsidRDefault="00581D69" w:rsidP="007C1BC2">
      <w:pPr>
        <w:spacing w:after="0" w:line="360" w:lineRule="auto"/>
        <w:jc w:val="both"/>
        <w:rPr>
          <w:rFonts w:ascii="Arial" w:eastAsia="Times New Roman" w:hAnsi="Arial" w:cs="Arial"/>
          <w:b/>
          <w:iCs/>
          <w:color w:val="FF0000"/>
          <w:lang w:eastAsia="es-CO"/>
        </w:rPr>
      </w:pPr>
      <w:r w:rsidRPr="00251400">
        <w:rPr>
          <w:rFonts w:ascii="Arial" w:eastAsia="Times New Roman" w:hAnsi="Arial" w:cs="Arial"/>
          <w:b/>
          <w:iCs/>
          <w:color w:val="FF0000"/>
          <w:lang w:eastAsia="es-CO"/>
        </w:rPr>
        <w:t xml:space="preserve">  </w:t>
      </w:r>
    </w:p>
    <w:p w14:paraId="3BD6F534" w14:textId="5D93CABB" w:rsidR="00581D69" w:rsidRPr="00251400" w:rsidRDefault="00E163D1" w:rsidP="007C1BC2">
      <w:pPr>
        <w:pStyle w:val="Prrafodelista"/>
        <w:numPr>
          <w:ilvl w:val="1"/>
          <w:numId w:val="20"/>
        </w:numPr>
        <w:spacing w:after="0" w:line="360" w:lineRule="auto"/>
        <w:jc w:val="both"/>
        <w:rPr>
          <w:rFonts w:ascii="Arial" w:eastAsia="Times New Roman" w:hAnsi="Arial" w:cs="Arial"/>
          <w:b/>
          <w:iCs/>
          <w:color w:val="000000"/>
          <w:lang w:eastAsia="es-CO"/>
        </w:rPr>
      </w:pPr>
      <w:r w:rsidRPr="00251400">
        <w:rPr>
          <w:rFonts w:ascii="Arial" w:eastAsia="Times New Roman" w:hAnsi="Arial" w:cs="Arial"/>
          <w:b/>
          <w:iCs/>
          <w:color w:val="000000"/>
          <w:lang w:eastAsia="es-CO"/>
        </w:rPr>
        <w:t>PLAZO</w:t>
      </w:r>
      <w:r w:rsidR="00581D69" w:rsidRPr="00251400">
        <w:rPr>
          <w:rFonts w:ascii="Arial" w:eastAsia="Times New Roman" w:hAnsi="Arial" w:cs="Arial"/>
          <w:b/>
          <w:iCs/>
          <w:color w:val="000000"/>
          <w:lang w:eastAsia="es-CO"/>
        </w:rPr>
        <w:t xml:space="preserve"> DE EJECUCIÓN</w:t>
      </w:r>
      <w:r w:rsidR="003A673F">
        <w:rPr>
          <w:rFonts w:ascii="Arial" w:eastAsia="Times New Roman" w:hAnsi="Arial" w:cs="Arial"/>
          <w:b/>
          <w:iCs/>
          <w:color w:val="000000"/>
          <w:lang w:eastAsia="es-CO"/>
        </w:rPr>
        <w:t xml:space="preserve"> Y </w:t>
      </w:r>
      <w:r w:rsidR="00581D69" w:rsidRPr="00251400">
        <w:rPr>
          <w:rFonts w:ascii="Arial" w:eastAsia="Times New Roman" w:hAnsi="Arial" w:cs="Arial"/>
          <w:b/>
          <w:iCs/>
          <w:color w:val="000000"/>
          <w:lang w:eastAsia="es-CO"/>
        </w:rPr>
        <w:t>LIQUIDACIÓN DEL CONTRATO</w:t>
      </w:r>
    </w:p>
    <w:p w14:paraId="4089AF9F" w14:textId="77777777" w:rsidR="00581D69" w:rsidRPr="007C1BC2" w:rsidRDefault="00581D69" w:rsidP="007C1BC2">
      <w:pPr>
        <w:spacing w:after="0" w:line="360" w:lineRule="auto"/>
        <w:jc w:val="both"/>
        <w:rPr>
          <w:rFonts w:ascii="Arial" w:eastAsia="Times New Roman" w:hAnsi="Arial" w:cs="Arial"/>
          <w:iCs/>
          <w:color w:val="C00000"/>
          <w:highlight w:val="yellow"/>
          <w:lang w:eastAsia="es-CO"/>
        </w:rPr>
      </w:pPr>
    </w:p>
    <w:p w14:paraId="7D233788" w14:textId="77777777" w:rsidR="00581D69" w:rsidRPr="007C1BC2" w:rsidRDefault="00581D69" w:rsidP="007C1BC2">
      <w:pPr>
        <w:spacing w:after="0" w:line="360" w:lineRule="auto"/>
        <w:jc w:val="both"/>
        <w:rPr>
          <w:rFonts w:ascii="Arial" w:eastAsia="Times New Roman" w:hAnsi="Arial" w:cs="Arial"/>
          <w:bCs/>
          <w:iCs/>
          <w:color w:val="808080" w:themeColor="background1" w:themeShade="80"/>
          <w:lang w:eastAsia="es-CO"/>
        </w:rPr>
      </w:pPr>
      <w:r w:rsidRPr="007C1BC2">
        <w:rPr>
          <w:rFonts w:ascii="Arial" w:eastAsia="Times New Roman" w:hAnsi="Arial" w:cs="Arial"/>
          <w:bCs/>
          <w:iCs/>
          <w:color w:val="808080" w:themeColor="background1" w:themeShade="80"/>
          <w:lang w:eastAsia="es-CO"/>
        </w:rPr>
        <w:t>Determine el plazo de ejecución del contrato, utilizando una de las siguientes opciones:</w:t>
      </w:r>
    </w:p>
    <w:p w14:paraId="4B165544" w14:textId="77777777" w:rsidR="00581D69" w:rsidRPr="007C1BC2" w:rsidRDefault="00581D69" w:rsidP="007C1BC2">
      <w:pPr>
        <w:spacing w:after="0" w:line="360" w:lineRule="auto"/>
        <w:jc w:val="both"/>
        <w:rPr>
          <w:rFonts w:ascii="Arial" w:eastAsia="Times New Roman" w:hAnsi="Arial" w:cs="Arial"/>
          <w:bCs/>
          <w:iCs/>
          <w:color w:val="808080" w:themeColor="background1" w:themeShade="80"/>
          <w:lang w:eastAsia="es-CO"/>
        </w:rPr>
      </w:pPr>
    </w:p>
    <w:p w14:paraId="32D1EB18" w14:textId="77777777" w:rsidR="00581D69" w:rsidRPr="007C1BC2" w:rsidRDefault="00581D69" w:rsidP="007C1BC2">
      <w:pPr>
        <w:spacing w:after="0" w:line="360" w:lineRule="auto"/>
        <w:jc w:val="both"/>
        <w:rPr>
          <w:rFonts w:ascii="Arial" w:eastAsia="Times New Roman" w:hAnsi="Arial" w:cs="Arial"/>
          <w:bCs/>
          <w:iCs/>
          <w:color w:val="808080" w:themeColor="background1" w:themeShade="80"/>
          <w:lang w:eastAsia="es-CO"/>
        </w:rPr>
      </w:pPr>
      <w:r w:rsidRPr="007C1BC2">
        <w:rPr>
          <w:rFonts w:ascii="Arial" w:eastAsia="Times New Roman" w:hAnsi="Arial" w:cs="Arial"/>
          <w:bCs/>
          <w:iCs/>
          <w:color w:val="808080" w:themeColor="background1" w:themeShade="80"/>
          <w:lang w:eastAsia="es-CO"/>
        </w:rPr>
        <w:t>OPCIÓN 1</w:t>
      </w:r>
    </w:p>
    <w:p w14:paraId="3A34C5F2" w14:textId="77777777" w:rsidR="00581D69" w:rsidRPr="007C1BC2" w:rsidRDefault="00581D69" w:rsidP="007C1BC2">
      <w:pPr>
        <w:spacing w:after="0" w:line="360" w:lineRule="auto"/>
        <w:jc w:val="both"/>
        <w:rPr>
          <w:rFonts w:ascii="Arial" w:eastAsia="Times New Roman" w:hAnsi="Arial" w:cs="Arial"/>
          <w:bCs/>
          <w:iCs/>
          <w:color w:val="808080" w:themeColor="background1" w:themeShade="80"/>
          <w:lang w:eastAsia="es-CO"/>
        </w:rPr>
      </w:pPr>
    </w:p>
    <w:p w14:paraId="159AA0AB" w14:textId="72E7B9B8" w:rsidR="00581D69" w:rsidRPr="007C1BC2" w:rsidRDefault="00581D69" w:rsidP="007C1BC2">
      <w:pPr>
        <w:spacing w:after="0" w:line="360" w:lineRule="auto"/>
        <w:jc w:val="both"/>
        <w:rPr>
          <w:rFonts w:ascii="Arial" w:eastAsia="Times New Roman" w:hAnsi="Arial" w:cs="Arial"/>
          <w:bCs/>
          <w:iCs/>
          <w:color w:val="808080" w:themeColor="background1" w:themeShade="80"/>
          <w:lang w:eastAsia="es-CO"/>
        </w:rPr>
      </w:pPr>
      <w:r w:rsidRPr="007C1BC2">
        <w:rPr>
          <w:rFonts w:ascii="Arial" w:eastAsia="Times New Roman" w:hAnsi="Arial" w:cs="Arial"/>
          <w:bCs/>
          <w:iCs/>
          <w:color w:val="808080" w:themeColor="background1" w:themeShade="80"/>
          <w:lang w:eastAsia="es-CO"/>
        </w:rPr>
        <w:t xml:space="preserve">El plazo para la ejecución del contrato, será hasta el ______________  o   hasta el agotamiento de la partida presupuestal, lo primero que ocurra, contado a partir  de la firma del acta de </w:t>
      </w:r>
      <w:r w:rsidR="007F461D" w:rsidRPr="007C1BC2">
        <w:rPr>
          <w:rFonts w:ascii="Arial" w:eastAsia="Times New Roman" w:hAnsi="Arial" w:cs="Arial"/>
          <w:bCs/>
          <w:iCs/>
          <w:color w:val="808080" w:themeColor="background1" w:themeShade="80"/>
          <w:lang w:eastAsia="es-CO"/>
        </w:rPr>
        <w:t>inicio</w:t>
      </w:r>
      <w:r w:rsidR="002F18F2" w:rsidRPr="007C1BC2">
        <w:rPr>
          <w:rFonts w:ascii="Arial" w:eastAsia="Times New Roman" w:hAnsi="Arial" w:cs="Arial"/>
          <w:bCs/>
          <w:iCs/>
          <w:color w:val="808080" w:themeColor="background1" w:themeShade="80"/>
          <w:lang w:eastAsia="es-CO"/>
        </w:rPr>
        <w:t xml:space="preserve"> </w:t>
      </w:r>
      <w:r w:rsidRPr="007C1BC2">
        <w:rPr>
          <w:rFonts w:ascii="Arial" w:eastAsia="Times New Roman" w:hAnsi="Arial" w:cs="Arial"/>
          <w:bCs/>
          <w:iCs/>
          <w:color w:val="808080" w:themeColor="background1" w:themeShade="80"/>
          <w:lang w:eastAsia="es-CO"/>
        </w:rPr>
        <w:t xml:space="preserve">del contrato suscrita entre el contratista y el supervisor designado por </w:t>
      </w:r>
      <w:r w:rsidR="002F18F2" w:rsidRPr="007C1BC2">
        <w:rPr>
          <w:rFonts w:ascii="Arial" w:eastAsia="Times New Roman" w:hAnsi="Arial" w:cs="Arial"/>
          <w:bCs/>
          <w:iCs/>
          <w:color w:val="808080" w:themeColor="background1" w:themeShade="80"/>
          <w:lang w:eastAsia="es-CO"/>
        </w:rPr>
        <w:t>EL ORDENADOR DEL GASTO</w:t>
      </w:r>
      <w:r w:rsidRPr="007C1BC2">
        <w:rPr>
          <w:rFonts w:ascii="Arial" w:eastAsia="Times New Roman" w:hAnsi="Arial" w:cs="Arial"/>
          <w:bCs/>
          <w:iCs/>
          <w:color w:val="808080" w:themeColor="background1" w:themeShade="80"/>
          <w:lang w:eastAsia="es-CO"/>
        </w:rPr>
        <w:t>, previa la expedición del registro presupuestal, la aprobación de las garantías y la verificación por parte del Supervisor del contrato sobre el cumplimiento de las obligaciones del contratista relacionadas con el sistema de Seguridad Social Integral y parafiscales, cuando corresponda.</w:t>
      </w:r>
    </w:p>
    <w:p w14:paraId="43C18740" w14:textId="77777777" w:rsidR="00581D69" w:rsidRPr="007C1BC2" w:rsidRDefault="00581D69" w:rsidP="007C1BC2">
      <w:pPr>
        <w:spacing w:after="0" w:line="360" w:lineRule="auto"/>
        <w:jc w:val="both"/>
        <w:rPr>
          <w:rFonts w:ascii="Arial" w:eastAsia="Times New Roman" w:hAnsi="Arial" w:cs="Arial"/>
          <w:bCs/>
          <w:iCs/>
          <w:color w:val="808080" w:themeColor="background1" w:themeShade="80"/>
          <w:lang w:eastAsia="es-CO"/>
        </w:rPr>
      </w:pPr>
    </w:p>
    <w:p w14:paraId="12FA5746" w14:textId="77777777" w:rsidR="00581D69" w:rsidRPr="007C1BC2" w:rsidRDefault="00581D69" w:rsidP="007C1BC2">
      <w:pPr>
        <w:spacing w:after="0" w:line="360" w:lineRule="auto"/>
        <w:jc w:val="both"/>
        <w:rPr>
          <w:rFonts w:ascii="Arial" w:eastAsia="Times New Roman" w:hAnsi="Arial" w:cs="Arial"/>
          <w:bCs/>
          <w:iCs/>
          <w:color w:val="808080" w:themeColor="background1" w:themeShade="80"/>
          <w:lang w:eastAsia="es-CO"/>
        </w:rPr>
      </w:pPr>
      <w:r w:rsidRPr="007C1BC2">
        <w:rPr>
          <w:rFonts w:ascii="Arial" w:eastAsia="Times New Roman" w:hAnsi="Arial" w:cs="Arial"/>
          <w:bCs/>
          <w:iCs/>
          <w:color w:val="808080" w:themeColor="background1" w:themeShade="80"/>
          <w:lang w:eastAsia="es-CO"/>
        </w:rPr>
        <w:t>OPCIÓN 2</w:t>
      </w:r>
    </w:p>
    <w:p w14:paraId="28F2CC35" w14:textId="77777777" w:rsidR="00581D69" w:rsidRPr="007C1BC2" w:rsidRDefault="00581D69" w:rsidP="007C1BC2">
      <w:pPr>
        <w:spacing w:after="0" w:line="360" w:lineRule="auto"/>
        <w:jc w:val="both"/>
        <w:rPr>
          <w:rFonts w:ascii="Arial" w:eastAsia="Times New Roman" w:hAnsi="Arial" w:cs="Arial"/>
          <w:bCs/>
          <w:iCs/>
          <w:color w:val="808080" w:themeColor="background1" w:themeShade="80"/>
          <w:lang w:eastAsia="es-CO"/>
        </w:rPr>
      </w:pPr>
    </w:p>
    <w:p w14:paraId="0590D471" w14:textId="5BE8570B" w:rsidR="00581D69" w:rsidRPr="007C1BC2" w:rsidRDefault="00581D69" w:rsidP="007C1BC2">
      <w:pPr>
        <w:spacing w:after="0" w:line="360" w:lineRule="auto"/>
        <w:jc w:val="both"/>
        <w:rPr>
          <w:rFonts w:ascii="Arial" w:eastAsia="Times New Roman" w:hAnsi="Arial" w:cs="Arial"/>
          <w:bCs/>
          <w:iCs/>
          <w:color w:val="808080" w:themeColor="background1" w:themeShade="80"/>
          <w:lang w:eastAsia="es-CO"/>
        </w:rPr>
      </w:pPr>
      <w:r w:rsidRPr="007C1BC2">
        <w:rPr>
          <w:rFonts w:ascii="Arial" w:eastAsia="Times New Roman" w:hAnsi="Arial" w:cs="Arial"/>
          <w:bCs/>
          <w:iCs/>
          <w:color w:val="808080" w:themeColor="background1" w:themeShade="80"/>
          <w:lang w:eastAsia="es-CO"/>
        </w:rPr>
        <w:t>El plazo para la ejecución del contrato, será de  ______________(días</w:t>
      </w:r>
      <w:r w:rsidR="00827D5A" w:rsidRPr="007C1BC2">
        <w:rPr>
          <w:rFonts w:ascii="Arial" w:eastAsia="Times New Roman" w:hAnsi="Arial" w:cs="Arial"/>
          <w:bCs/>
          <w:iCs/>
          <w:color w:val="808080" w:themeColor="background1" w:themeShade="80"/>
          <w:lang w:eastAsia="es-CO"/>
        </w:rPr>
        <w:t xml:space="preserve"> hábiles o calendario,</w:t>
      </w:r>
      <w:r w:rsidRPr="007C1BC2">
        <w:rPr>
          <w:rFonts w:ascii="Arial" w:eastAsia="Times New Roman" w:hAnsi="Arial" w:cs="Arial"/>
          <w:bCs/>
          <w:iCs/>
          <w:color w:val="808080" w:themeColor="background1" w:themeShade="80"/>
          <w:lang w:eastAsia="es-CO"/>
        </w:rPr>
        <w:t xml:space="preserve"> meses o años ), contados a partir  de la firma del acta de </w:t>
      </w:r>
      <w:r w:rsidR="002F18F2" w:rsidRPr="007C1BC2">
        <w:rPr>
          <w:rFonts w:ascii="Arial" w:eastAsia="Times New Roman" w:hAnsi="Arial" w:cs="Arial"/>
          <w:bCs/>
          <w:iCs/>
          <w:color w:val="808080" w:themeColor="background1" w:themeShade="80"/>
          <w:lang w:eastAsia="es-CO"/>
        </w:rPr>
        <w:t xml:space="preserve">inicio </w:t>
      </w:r>
      <w:r w:rsidRPr="007C1BC2">
        <w:rPr>
          <w:rFonts w:ascii="Arial" w:eastAsia="Times New Roman" w:hAnsi="Arial" w:cs="Arial"/>
          <w:bCs/>
          <w:iCs/>
          <w:color w:val="808080" w:themeColor="background1" w:themeShade="80"/>
          <w:lang w:eastAsia="es-CO"/>
        </w:rPr>
        <w:t xml:space="preserve">del contrato suscrita entre el contratista y el supervisor designado por </w:t>
      </w:r>
      <w:r w:rsidR="002F18F2" w:rsidRPr="007C1BC2">
        <w:rPr>
          <w:rFonts w:ascii="Arial" w:eastAsia="Times New Roman" w:hAnsi="Arial" w:cs="Arial"/>
          <w:bCs/>
          <w:iCs/>
          <w:color w:val="808080" w:themeColor="background1" w:themeShade="80"/>
          <w:lang w:eastAsia="es-CO"/>
        </w:rPr>
        <w:t xml:space="preserve"> EL ORDENADOR DEL GASTO</w:t>
      </w:r>
      <w:r w:rsidR="002F18F2" w:rsidRPr="007C1BC2" w:rsidDel="002F18F2">
        <w:rPr>
          <w:rFonts w:ascii="Arial" w:eastAsia="Times New Roman" w:hAnsi="Arial" w:cs="Arial"/>
          <w:bCs/>
          <w:iCs/>
          <w:color w:val="808080" w:themeColor="background1" w:themeShade="80"/>
          <w:lang w:eastAsia="es-CO"/>
        </w:rPr>
        <w:t xml:space="preserve"> </w:t>
      </w:r>
      <w:r w:rsidRPr="007C1BC2">
        <w:rPr>
          <w:rFonts w:ascii="Arial" w:eastAsia="Times New Roman" w:hAnsi="Arial" w:cs="Arial"/>
          <w:bCs/>
          <w:iCs/>
          <w:color w:val="808080" w:themeColor="background1" w:themeShade="80"/>
          <w:lang w:eastAsia="es-CO"/>
        </w:rPr>
        <w:t xml:space="preserve">, previa la expedición del registro presupuestal, la aprobación de las garantías y la verificación por parte del Supervisor del contrato sobre el cumplimiento de las obligaciones del contratista relacionadas con el sistema de Seguridad Social Integral y parafiscales, cuando corresponda. </w:t>
      </w:r>
    </w:p>
    <w:p w14:paraId="20329598" w14:textId="308D510F" w:rsidR="00581D69" w:rsidRDefault="00581D69" w:rsidP="007C1BC2">
      <w:pPr>
        <w:spacing w:after="0" w:line="360" w:lineRule="auto"/>
        <w:jc w:val="both"/>
        <w:rPr>
          <w:rFonts w:ascii="Arial" w:eastAsia="Times New Roman" w:hAnsi="Arial" w:cs="Arial"/>
          <w:b/>
          <w:iCs/>
          <w:color w:val="808080" w:themeColor="background1" w:themeShade="80"/>
          <w:lang w:eastAsia="es-CO"/>
        </w:rPr>
      </w:pPr>
    </w:p>
    <w:p w14:paraId="386B7D86" w14:textId="351F944B" w:rsidR="003A673F" w:rsidRPr="003A673F" w:rsidRDefault="003A673F" w:rsidP="007C1BC2">
      <w:pPr>
        <w:spacing w:after="0" w:line="360" w:lineRule="auto"/>
        <w:jc w:val="both"/>
        <w:rPr>
          <w:rFonts w:ascii="Arial" w:eastAsia="Times New Roman" w:hAnsi="Arial" w:cs="Arial"/>
          <w:bCs/>
          <w:iCs/>
          <w:color w:val="808080" w:themeColor="background1" w:themeShade="80"/>
          <w:lang w:eastAsia="es-CO"/>
        </w:rPr>
      </w:pPr>
      <w:r w:rsidRPr="003A673F">
        <w:rPr>
          <w:rFonts w:ascii="Arial" w:eastAsia="Times New Roman" w:hAnsi="Arial" w:cs="Arial"/>
          <w:bCs/>
          <w:iCs/>
          <w:color w:val="808080" w:themeColor="background1" w:themeShade="80"/>
          <w:lang w:eastAsia="es-CO"/>
        </w:rPr>
        <w:t>Determinar en los casos que aplique el plazo para liquidar el contrato</w:t>
      </w:r>
    </w:p>
    <w:p w14:paraId="7EA297F2" w14:textId="77777777" w:rsidR="00581D69" w:rsidRPr="00251400" w:rsidRDefault="00581D69" w:rsidP="007C1BC2">
      <w:pPr>
        <w:spacing w:after="0" w:line="360" w:lineRule="auto"/>
        <w:jc w:val="both"/>
        <w:rPr>
          <w:rFonts w:ascii="Arial" w:eastAsia="Times New Roman" w:hAnsi="Arial" w:cs="Arial"/>
          <w:iCs/>
          <w:color w:val="000000"/>
          <w:lang w:eastAsia="es-CO"/>
        </w:rPr>
      </w:pPr>
    </w:p>
    <w:p w14:paraId="3EAC2BEE" w14:textId="1D4CFEEB" w:rsidR="00581D69" w:rsidRPr="00251400" w:rsidRDefault="00581D69" w:rsidP="007C1BC2">
      <w:pPr>
        <w:pStyle w:val="Prrafodelista"/>
        <w:numPr>
          <w:ilvl w:val="1"/>
          <w:numId w:val="20"/>
        </w:numPr>
        <w:spacing w:after="0" w:line="360" w:lineRule="auto"/>
        <w:rPr>
          <w:rFonts w:ascii="Arial" w:eastAsia="Times New Roman" w:hAnsi="Arial" w:cs="Arial"/>
          <w:b/>
          <w:iCs/>
          <w:color w:val="000000"/>
          <w:lang w:eastAsia="es-CO"/>
        </w:rPr>
      </w:pPr>
      <w:r w:rsidRPr="00251400">
        <w:rPr>
          <w:rFonts w:ascii="Arial" w:eastAsia="Times New Roman" w:hAnsi="Arial" w:cs="Arial"/>
          <w:b/>
          <w:iCs/>
          <w:color w:val="000000"/>
          <w:lang w:eastAsia="es-CO"/>
        </w:rPr>
        <w:t xml:space="preserve"> PRESUPUESTO OFICIAL</w:t>
      </w:r>
    </w:p>
    <w:p w14:paraId="16F9793D" w14:textId="77777777" w:rsidR="001A6BCD" w:rsidRPr="007C1BC2" w:rsidRDefault="001A6BCD" w:rsidP="007C1BC2">
      <w:pPr>
        <w:keepNext/>
        <w:spacing w:after="0" w:line="360" w:lineRule="auto"/>
        <w:jc w:val="both"/>
        <w:outlineLvl w:val="1"/>
        <w:rPr>
          <w:rFonts w:ascii="Arial" w:eastAsia="Times New Roman" w:hAnsi="Arial" w:cs="Arial"/>
          <w:bCs/>
          <w:iCs/>
          <w:color w:val="FF0000"/>
          <w:lang w:eastAsia="es-CO"/>
        </w:rPr>
      </w:pPr>
    </w:p>
    <w:p w14:paraId="2619ADCB" w14:textId="2053A99B" w:rsidR="00581D69" w:rsidRPr="007C1BC2" w:rsidRDefault="00581D69" w:rsidP="007C1BC2">
      <w:pPr>
        <w:keepNext/>
        <w:spacing w:after="0" w:line="360" w:lineRule="auto"/>
        <w:jc w:val="both"/>
        <w:outlineLvl w:val="1"/>
        <w:rPr>
          <w:rFonts w:ascii="Arial" w:eastAsia="Times New Roman" w:hAnsi="Arial" w:cs="Arial"/>
          <w:bCs/>
          <w:iCs/>
          <w:color w:val="808080" w:themeColor="background1" w:themeShade="80"/>
          <w:lang w:eastAsia="es-CO"/>
        </w:rPr>
      </w:pPr>
      <w:r w:rsidRPr="007C1BC2">
        <w:rPr>
          <w:rFonts w:ascii="Arial" w:eastAsia="Times New Roman" w:hAnsi="Arial" w:cs="Arial"/>
          <w:bCs/>
          <w:iCs/>
          <w:color w:val="808080" w:themeColor="background1" w:themeShade="80"/>
          <w:lang w:eastAsia="es-CO"/>
        </w:rPr>
        <w:t>OPCIÓN 1</w:t>
      </w:r>
      <w:r w:rsidRPr="007C1BC2">
        <w:rPr>
          <w:rFonts w:ascii="Arial" w:eastAsia="Times New Roman" w:hAnsi="Arial" w:cs="Arial"/>
          <w:bCs/>
          <w:iCs/>
          <w:snapToGrid w:val="0"/>
          <w:color w:val="808080" w:themeColor="background1" w:themeShade="80"/>
          <w:lang w:eastAsia="x-none"/>
        </w:rPr>
        <w:t xml:space="preserve">    </w:t>
      </w:r>
      <w:r w:rsidRPr="007C1BC2">
        <w:rPr>
          <w:rFonts w:ascii="Arial" w:eastAsia="Times New Roman" w:hAnsi="Arial" w:cs="Arial"/>
          <w:bCs/>
          <w:iCs/>
          <w:color w:val="808080" w:themeColor="background1" w:themeShade="80"/>
          <w:lang w:eastAsia="es-CO"/>
        </w:rPr>
        <w:t>Cuando el presupuesto oficial está previsto con cargo a recursos de la vigencia fiscal del año en curso</w:t>
      </w:r>
    </w:p>
    <w:p w14:paraId="422D046F" w14:textId="77777777" w:rsidR="00581D69" w:rsidRPr="00251400" w:rsidRDefault="00581D69" w:rsidP="007C1BC2">
      <w:pPr>
        <w:tabs>
          <w:tab w:val="left" w:pos="3132"/>
        </w:tabs>
        <w:spacing w:after="0" w:line="360" w:lineRule="auto"/>
        <w:jc w:val="both"/>
        <w:rPr>
          <w:rFonts w:ascii="Arial" w:eastAsia="Times New Roman" w:hAnsi="Arial" w:cs="Arial"/>
          <w:iCs/>
          <w:lang w:eastAsia="es-CO"/>
        </w:rPr>
      </w:pPr>
      <w:r w:rsidRPr="00251400">
        <w:rPr>
          <w:rFonts w:ascii="Arial" w:eastAsia="Times New Roman" w:hAnsi="Arial" w:cs="Arial"/>
          <w:iCs/>
          <w:lang w:eastAsia="es-CO"/>
        </w:rPr>
        <w:tab/>
      </w:r>
    </w:p>
    <w:p w14:paraId="540FFF4C" w14:textId="1A8E24A7" w:rsidR="00581D69" w:rsidRPr="00251400" w:rsidRDefault="00581D69" w:rsidP="007C1BC2">
      <w:pPr>
        <w:spacing w:after="0" w:line="360" w:lineRule="auto"/>
        <w:jc w:val="both"/>
        <w:rPr>
          <w:rFonts w:ascii="Arial" w:eastAsia="Times New Roman" w:hAnsi="Arial" w:cs="Arial"/>
          <w:iCs/>
          <w:lang w:eastAsia="es-CO"/>
        </w:rPr>
      </w:pPr>
      <w:r w:rsidRPr="00251400">
        <w:rPr>
          <w:rFonts w:ascii="Arial" w:eastAsia="Times New Roman" w:hAnsi="Arial" w:cs="Arial"/>
          <w:iCs/>
          <w:lang w:eastAsia="es-CO"/>
        </w:rPr>
        <w:t xml:space="preserve">El presupuesto oficial para el proceso de selección, incluido el Impuesto al Valor Agregado (I.V.A.) </w:t>
      </w:r>
      <w:r w:rsidRPr="00251400">
        <w:rPr>
          <w:rFonts w:ascii="Arial" w:eastAsia="Times New Roman" w:hAnsi="Arial" w:cs="Arial"/>
          <w:bCs/>
          <w:iCs/>
          <w:lang w:eastAsia="es-CO"/>
        </w:rPr>
        <w:t>Administración Imprevistos y Utilidad,</w:t>
      </w:r>
      <w:r w:rsidRPr="00251400">
        <w:rPr>
          <w:rFonts w:ascii="Arial" w:eastAsia="Times New Roman" w:hAnsi="Arial" w:cs="Arial"/>
          <w:iCs/>
          <w:lang w:eastAsia="es-CO"/>
        </w:rPr>
        <w:t xml:space="preserve"> cuando a ellos hubiere lugar</w:t>
      </w:r>
      <w:r w:rsidRPr="00251400">
        <w:rPr>
          <w:rFonts w:ascii="Arial" w:eastAsia="Times New Roman" w:hAnsi="Arial" w:cs="Arial"/>
          <w:iCs/>
          <w:color w:val="3C0DB3"/>
          <w:lang w:eastAsia="es-CO"/>
        </w:rPr>
        <w:t xml:space="preserve">, </w:t>
      </w:r>
      <w:r w:rsidRPr="00251400">
        <w:rPr>
          <w:rFonts w:ascii="Arial" w:eastAsia="Times New Roman" w:hAnsi="Arial" w:cs="Arial"/>
          <w:iCs/>
          <w:lang w:eastAsia="es-CO"/>
        </w:rPr>
        <w:t>y demás impuestos, tasas, contribuciones de carácter nacional y/o municipal legales, costos directos e indirectos</w:t>
      </w:r>
      <w:r w:rsidRPr="00251400">
        <w:rPr>
          <w:rFonts w:ascii="Arial" w:eastAsia="Times New Roman" w:hAnsi="Arial" w:cs="Arial"/>
          <w:iCs/>
          <w:color w:val="3C0DB3"/>
          <w:lang w:eastAsia="es-CO"/>
        </w:rPr>
        <w:t xml:space="preserve"> </w:t>
      </w:r>
      <w:r w:rsidRPr="00251400">
        <w:rPr>
          <w:rFonts w:ascii="Arial" w:eastAsia="Times New Roman" w:hAnsi="Arial" w:cs="Arial"/>
          <w:iCs/>
          <w:lang w:eastAsia="es-CO"/>
        </w:rPr>
        <w:t>es la suma de ______________________________</w:t>
      </w:r>
      <w:r w:rsidRPr="00251400">
        <w:rPr>
          <w:rFonts w:ascii="Arial" w:eastAsia="Times New Roman" w:hAnsi="Arial" w:cs="Arial"/>
          <w:b/>
          <w:iCs/>
          <w:lang w:eastAsia="es-CO"/>
        </w:rPr>
        <w:t xml:space="preserve"> ($_____________) M/CTE</w:t>
      </w:r>
      <w:r w:rsidRPr="00251400">
        <w:rPr>
          <w:rFonts w:ascii="Arial" w:eastAsia="Times New Roman" w:hAnsi="Arial" w:cs="Arial"/>
          <w:iCs/>
          <w:lang w:eastAsia="es-CO"/>
        </w:rPr>
        <w:t xml:space="preserve">. </w:t>
      </w:r>
      <w:r w:rsidR="00F534AB" w:rsidRPr="007C1BC2">
        <w:rPr>
          <w:rFonts w:ascii="Arial" w:eastAsia="Times New Roman" w:hAnsi="Arial" w:cs="Arial"/>
          <w:iCs/>
          <w:color w:val="A6A6A6" w:themeColor="background1" w:themeShade="A6"/>
          <w:lang w:eastAsia="es-CO"/>
        </w:rPr>
        <w:t>(</w:t>
      </w:r>
      <w:r w:rsidR="00F534AB" w:rsidRPr="007C1BC2">
        <w:rPr>
          <w:rFonts w:ascii="Arial" w:eastAsia="Times New Roman" w:hAnsi="Arial" w:cs="Arial"/>
          <w:iCs/>
          <w:color w:val="808080" w:themeColor="background1" w:themeShade="80"/>
          <w:lang w:eastAsia="es-CO"/>
        </w:rPr>
        <w:t>el presupuesto oficial debe ser en números enteros y no contener decimales)</w:t>
      </w:r>
    </w:p>
    <w:p w14:paraId="2E08DF5D" w14:textId="1F917E1F" w:rsidR="00D70839" w:rsidRPr="00251400" w:rsidRDefault="00D70839" w:rsidP="007C1BC2">
      <w:pPr>
        <w:spacing w:after="0" w:line="360" w:lineRule="auto"/>
        <w:jc w:val="both"/>
        <w:rPr>
          <w:rFonts w:ascii="Arial" w:eastAsia="Times New Roman" w:hAnsi="Arial" w:cs="Arial"/>
          <w:iCs/>
          <w:lang w:eastAsia="es-CO"/>
        </w:rPr>
      </w:pPr>
    </w:p>
    <w:p w14:paraId="7A1854B5" w14:textId="1765BF18" w:rsidR="00F27357" w:rsidRPr="00251400" w:rsidRDefault="00F27357" w:rsidP="007C1BC2">
      <w:pPr>
        <w:spacing w:after="0" w:line="360" w:lineRule="auto"/>
        <w:jc w:val="both"/>
        <w:rPr>
          <w:rFonts w:ascii="Arial" w:eastAsia="Times New Roman" w:hAnsi="Arial" w:cs="Arial"/>
          <w:iCs/>
          <w:lang w:eastAsia="es-CO"/>
        </w:rPr>
      </w:pPr>
      <w:r w:rsidRPr="00251400">
        <w:rPr>
          <w:rFonts w:ascii="Arial" w:eastAsia="Times New Roman" w:hAnsi="Arial" w:cs="Arial"/>
          <w:iCs/>
          <w:lang w:eastAsia="es-CO"/>
        </w:rPr>
        <w:t>Para las entidades no responsables del IVA el presupuesto es la suma de ______________________________</w:t>
      </w:r>
      <w:r w:rsidRPr="00251400">
        <w:rPr>
          <w:rFonts w:ascii="Arial" w:eastAsia="Times New Roman" w:hAnsi="Arial" w:cs="Arial"/>
          <w:b/>
          <w:iCs/>
          <w:lang w:eastAsia="es-CO"/>
        </w:rPr>
        <w:t xml:space="preserve"> ($_____________) M/CTE</w:t>
      </w:r>
      <w:r w:rsidRPr="00251400">
        <w:rPr>
          <w:rFonts w:ascii="Arial" w:eastAsia="Times New Roman" w:hAnsi="Arial" w:cs="Arial"/>
          <w:iCs/>
          <w:lang w:eastAsia="es-CO"/>
        </w:rPr>
        <w:t xml:space="preserve">. </w:t>
      </w:r>
    </w:p>
    <w:p w14:paraId="2BA02C3A" w14:textId="77777777" w:rsidR="00D70839" w:rsidRPr="00251400" w:rsidRDefault="00D70839" w:rsidP="007C1BC2">
      <w:pPr>
        <w:spacing w:after="0" w:line="360" w:lineRule="auto"/>
        <w:jc w:val="both"/>
        <w:rPr>
          <w:rFonts w:ascii="Arial" w:eastAsia="Times New Roman" w:hAnsi="Arial" w:cs="Arial"/>
          <w:iCs/>
          <w:lang w:eastAsia="es-CO"/>
        </w:rPr>
      </w:pPr>
    </w:p>
    <w:p w14:paraId="04C1F2CF" w14:textId="77777777" w:rsidR="00581D69" w:rsidRPr="00251400" w:rsidRDefault="00581D69" w:rsidP="007C1BC2">
      <w:pPr>
        <w:spacing w:after="0" w:line="360" w:lineRule="auto"/>
        <w:jc w:val="both"/>
        <w:rPr>
          <w:rFonts w:ascii="Arial" w:eastAsia="Times New Roman" w:hAnsi="Arial" w:cs="Arial"/>
          <w:iCs/>
          <w:color w:val="000000"/>
          <w:lang w:eastAsia="es-CO"/>
        </w:rPr>
      </w:pPr>
      <w:r w:rsidRPr="00251400">
        <w:rPr>
          <w:rFonts w:ascii="Arial" w:eastAsia="Times New Roman" w:hAnsi="Arial" w:cs="Arial"/>
          <w:iCs/>
          <w:color w:val="000000"/>
          <w:lang w:eastAsia="es-CO"/>
        </w:rPr>
        <w:t xml:space="preserve">El valor del presupuesto se encuentra cubierto el certificado de disponibilidad presupuestal </w:t>
      </w:r>
      <w:proofErr w:type="gramStart"/>
      <w:r w:rsidRPr="00251400">
        <w:rPr>
          <w:rFonts w:ascii="Arial" w:eastAsia="Times New Roman" w:hAnsi="Arial" w:cs="Arial"/>
          <w:iCs/>
          <w:color w:val="000000"/>
          <w:lang w:eastAsia="es-CO"/>
        </w:rPr>
        <w:t>No._</w:t>
      </w:r>
      <w:proofErr w:type="gramEnd"/>
      <w:r w:rsidRPr="00251400">
        <w:rPr>
          <w:rFonts w:ascii="Arial" w:eastAsia="Times New Roman" w:hAnsi="Arial" w:cs="Arial"/>
          <w:iCs/>
          <w:color w:val="000000"/>
          <w:lang w:eastAsia="es-CO"/>
        </w:rPr>
        <w:t xml:space="preserve">___ de fecha____ </w:t>
      </w:r>
    </w:p>
    <w:p w14:paraId="1F8CADC4" w14:textId="77777777" w:rsidR="00581D69" w:rsidRPr="00251400" w:rsidRDefault="00581D69" w:rsidP="007C1BC2">
      <w:pPr>
        <w:spacing w:after="0" w:line="360" w:lineRule="auto"/>
        <w:jc w:val="both"/>
        <w:rPr>
          <w:rFonts w:ascii="Arial" w:eastAsia="Times New Roman" w:hAnsi="Arial" w:cs="Arial"/>
          <w:iCs/>
          <w:lang w:eastAsia="es-CO"/>
        </w:rPr>
      </w:pPr>
    </w:p>
    <w:p w14:paraId="72F30560" w14:textId="77777777" w:rsidR="00581D69" w:rsidRPr="00251400" w:rsidRDefault="00581D69" w:rsidP="007C1BC2">
      <w:pPr>
        <w:spacing w:after="0" w:line="360" w:lineRule="auto"/>
        <w:jc w:val="both"/>
        <w:rPr>
          <w:rFonts w:ascii="Arial" w:eastAsia="Times New Roman" w:hAnsi="Arial" w:cs="Arial"/>
          <w:iCs/>
          <w:color w:val="000000"/>
          <w:lang w:eastAsia="es-CO"/>
        </w:rPr>
      </w:pPr>
      <w:r w:rsidRPr="00251400">
        <w:rPr>
          <w:rFonts w:ascii="Arial" w:eastAsia="Times New Roman" w:hAnsi="Arial" w:cs="Arial"/>
          <w:iCs/>
          <w:lang w:eastAsia="es-CO"/>
        </w:rPr>
        <w:t>El presupuesto oficial para el proceso</w:t>
      </w:r>
      <w:r w:rsidRPr="00251400">
        <w:rPr>
          <w:rFonts w:ascii="Arial" w:eastAsia="Times New Roman" w:hAnsi="Arial" w:cs="Arial"/>
          <w:b/>
          <w:iCs/>
          <w:lang w:eastAsia="es-CO"/>
        </w:rPr>
        <w:t xml:space="preserve"> de selección </w:t>
      </w:r>
      <w:r w:rsidRPr="00251400">
        <w:rPr>
          <w:rFonts w:ascii="Arial" w:eastAsia="Times New Roman" w:hAnsi="Arial" w:cs="Arial"/>
          <w:iCs/>
          <w:lang w:eastAsia="es-CO"/>
        </w:rPr>
        <w:t xml:space="preserve">se </w:t>
      </w:r>
      <w:r w:rsidRPr="00251400">
        <w:rPr>
          <w:rFonts w:ascii="Arial" w:eastAsia="Times New Roman" w:hAnsi="Arial" w:cs="Arial"/>
          <w:iCs/>
          <w:color w:val="000000"/>
          <w:lang w:eastAsia="es-CO"/>
        </w:rPr>
        <w:t xml:space="preserve">distribuye así: </w:t>
      </w:r>
    </w:p>
    <w:p w14:paraId="6DECADBB" w14:textId="77777777" w:rsidR="00D54C60" w:rsidRPr="00251400" w:rsidRDefault="00D54C60" w:rsidP="007C1BC2">
      <w:pPr>
        <w:spacing w:after="0" w:line="360" w:lineRule="auto"/>
        <w:jc w:val="both"/>
        <w:rPr>
          <w:rFonts w:ascii="Arial" w:eastAsia="Times New Roman" w:hAnsi="Arial" w:cs="Arial"/>
          <w:iCs/>
          <w:lang w:eastAsia="es-C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6"/>
        <w:gridCol w:w="4596"/>
        <w:gridCol w:w="1756"/>
      </w:tblGrid>
      <w:tr w:rsidR="00581D69" w:rsidRPr="00251400" w14:paraId="7E312BF6" w14:textId="77777777" w:rsidTr="00153595">
        <w:tc>
          <w:tcPr>
            <w:tcW w:w="2518" w:type="dxa"/>
            <w:shd w:val="clear" w:color="auto" w:fill="46AE4C"/>
          </w:tcPr>
          <w:p w14:paraId="6BB8EF10" w14:textId="77777777" w:rsidR="00581D69" w:rsidRPr="00251400" w:rsidRDefault="00581D69" w:rsidP="007C1BC2">
            <w:pPr>
              <w:spacing w:after="0" w:line="360" w:lineRule="auto"/>
              <w:jc w:val="both"/>
              <w:rPr>
                <w:rFonts w:ascii="Arial" w:eastAsia="Times New Roman" w:hAnsi="Arial" w:cs="Arial"/>
                <w:b/>
                <w:iCs/>
                <w:color w:val="000000"/>
                <w:lang w:eastAsia="es-CO"/>
              </w:rPr>
            </w:pPr>
            <w:r w:rsidRPr="00251400">
              <w:rPr>
                <w:rFonts w:ascii="Arial" w:eastAsia="Times New Roman" w:hAnsi="Arial" w:cs="Arial"/>
                <w:b/>
                <w:iCs/>
                <w:color w:val="000000"/>
                <w:lang w:eastAsia="es-CO"/>
              </w:rPr>
              <w:t>Rubro</w:t>
            </w:r>
          </w:p>
        </w:tc>
        <w:tc>
          <w:tcPr>
            <w:tcW w:w="4678" w:type="dxa"/>
            <w:shd w:val="clear" w:color="auto" w:fill="46AE4C"/>
          </w:tcPr>
          <w:p w14:paraId="30B81B7F" w14:textId="77777777" w:rsidR="00581D69" w:rsidRPr="00251400" w:rsidRDefault="00581D69" w:rsidP="007C1BC2">
            <w:pPr>
              <w:spacing w:after="0" w:line="360" w:lineRule="auto"/>
              <w:jc w:val="both"/>
              <w:rPr>
                <w:rFonts w:ascii="Arial" w:eastAsia="Times New Roman" w:hAnsi="Arial" w:cs="Arial"/>
                <w:b/>
                <w:iCs/>
                <w:color w:val="000000"/>
                <w:lang w:eastAsia="es-CO"/>
              </w:rPr>
            </w:pPr>
            <w:r w:rsidRPr="00251400">
              <w:rPr>
                <w:rFonts w:ascii="Arial" w:eastAsia="Times New Roman" w:hAnsi="Arial" w:cs="Arial"/>
                <w:b/>
                <w:iCs/>
                <w:color w:val="000000"/>
                <w:lang w:eastAsia="es-CO"/>
              </w:rPr>
              <w:t>Descripción</w:t>
            </w:r>
          </w:p>
        </w:tc>
        <w:tc>
          <w:tcPr>
            <w:tcW w:w="1782" w:type="dxa"/>
            <w:shd w:val="clear" w:color="auto" w:fill="46AE4C"/>
          </w:tcPr>
          <w:p w14:paraId="22039328" w14:textId="79B66E8B" w:rsidR="00581D69" w:rsidRPr="00251400" w:rsidRDefault="00453817" w:rsidP="007C1BC2">
            <w:pPr>
              <w:spacing w:after="0" w:line="360" w:lineRule="auto"/>
              <w:jc w:val="both"/>
              <w:rPr>
                <w:rFonts w:ascii="Arial" w:eastAsia="Times New Roman" w:hAnsi="Arial" w:cs="Arial"/>
                <w:b/>
                <w:iCs/>
                <w:color w:val="000000"/>
                <w:lang w:eastAsia="es-CO"/>
              </w:rPr>
            </w:pPr>
            <w:r w:rsidRPr="00251400">
              <w:rPr>
                <w:rFonts w:ascii="Arial" w:eastAsia="Times New Roman" w:hAnsi="Arial" w:cs="Arial"/>
                <w:b/>
                <w:iCs/>
                <w:color w:val="000000"/>
                <w:lang w:eastAsia="es-CO"/>
              </w:rPr>
              <w:t>Valor</w:t>
            </w:r>
          </w:p>
        </w:tc>
      </w:tr>
      <w:tr w:rsidR="00581D69" w:rsidRPr="00251400" w14:paraId="33F4C994" w14:textId="77777777" w:rsidTr="00581D69">
        <w:tc>
          <w:tcPr>
            <w:tcW w:w="2518" w:type="dxa"/>
            <w:shd w:val="clear" w:color="auto" w:fill="auto"/>
          </w:tcPr>
          <w:p w14:paraId="3F7072AE" w14:textId="77777777" w:rsidR="00581D69" w:rsidRPr="00251400" w:rsidRDefault="00581D69" w:rsidP="007C1BC2">
            <w:pPr>
              <w:spacing w:after="0" w:line="360" w:lineRule="auto"/>
              <w:jc w:val="both"/>
              <w:rPr>
                <w:rFonts w:ascii="Arial" w:eastAsia="Times New Roman" w:hAnsi="Arial" w:cs="Arial"/>
                <w:iCs/>
                <w:color w:val="000000"/>
                <w:lang w:eastAsia="es-CO"/>
              </w:rPr>
            </w:pPr>
          </w:p>
        </w:tc>
        <w:tc>
          <w:tcPr>
            <w:tcW w:w="4678" w:type="dxa"/>
            <w:shd w:val="clear" w:color="auto" w:fill="auto"/>
          </w:tcPr>
          <w:p w14:paraId="57EC4FDB" w14:textId="77777777" w:rsidR="00581D69" w:rsidRPr="00251400" w:rsidRDefault="00581D69" w:rsidP="007C1BC2">
            <w:pPr>
              <w:spacing w:after="0" w:line="360" w:lineRule="auto"/>
              <w:jc w:val="both"/>
              <w:rPr>
                <w:rFonts w:ascii="Arial" w:eastAsia="Times New Roman" w:hAnsi="Arial" w:cs="Arial"/>
                <w:iCs/>
                <w:color w:val="000000"/>
                <w:lang w:eastAsia="es-CO"/>
              </w:rPr>
            </w:pPr>
          </w:p>
        </w:tc>
        <w:tc>
          <w:tcPr>
            <w:tcW w:w="1782" w:type="dxa"/>
            <w:shd w:val="clear" w:color="auto" w:fill="auto"/>
          </w:tcPr>
          <w:p w14:paraId="1FC06BD0" w14:textId="77777777" w:rsidR="00581D69" w:rsidRPr="00251400" w:rsidRDefault="00581D69" w:rsidP="007C1BC2">
            <w:pPr>
              <w:spacing w:after="0" w:line="360" w:lineRule="auto"/>
              <w:jc w:val="both"/>
              <w:rPr>
                <w:rFonts w:ascii="Arial" w:eastAsia="Times New Roman" w:hAnsi="Arial" w:cs="Arial"/>
                <w:iCs/>
                <w:color w:val="000000"/>
                <w:lang w:eastAsia="es-CO"/>
              </w:rPr>
            </w:pPr>
          </w:p>
        </w:tc>
      </w:tr>
      <w:tr w:rsidR="00581D69" w:rsidRPr="00251400" w14:paraId="231CD7E4" w14:textId="77777777" w:rsidTr="00581D69">
        <w:tc>
          <w:tcPr>
            <w:tcW w:w="8978" w:type="dxa"/>
            <w:gridSpan w:val="3"/>
            <w:shd w:val="clear" w:color="auto" w:fill="auto"/>
          </w:tcPr>
          <w:p w14:paraId="50E60363" w14:textId="66BBB21F" w:rsidR="00581D69" w:rsidRPr="00251400" w:rsidRDefault="00581D69" w:rsidP="007C1BC2">
            <w:pPr>
              <w:spacing w:after="0" w:line="360" w:lineRule="auto"/>
              <w:jc w:val="both"/>
              <w:rPr>
                <w:rFonts w:ascii="Arial" w:eastAsia="Times New Roman" w:hAnsi="Arial" w:cs="Arial"/>
                <w:b/>
                <w:iCs/>
                <w:color w:val="000000"/>
                <w:lang w:eastAsia="es-CO"/>
              </w:rPr>
            </w:pPr>
            <w:r w:rsidRPr="00251400">
              <w:rPr>
                <w:rFonts w:ascii="Arial" w:eastAsia="Times New Roman" w:hAnsi="Arial" w:cs="Arial"/>
                <w:b/>
                <w:iCs/>
                <w:color w:val="000000"/>
                <w:lang w:eastAsia="es-CO"/>
              </w:rPr>
              <w:t xml:space="preserve">Denominación del Proyecto de Inversión </w:t>
            </w:r>
            <w:r w:rsidRPr="007C1BC2">
              <w:rPr>
                <w:rFonts w:ascii="Arial" w:eastAsia="Times New Roman" w:hAnsi="Arial" w:cs="Arial"/>
                <w:b/>
                <w:iCs/>
                <w:color w:val="808080" w:themeColor="background1" w:themeShade="80"/>
                <w:lang w:eastAsia="es-CO"/>
              </w:rPr>
              <w:t>(Número y nombre)</w:t>
            </w:r>
          </w:p>
        </w:tc>
      </w:tr>
      <w:tr w:rsidR="00581D69" w:rsidRPr="00251400" w14:paraId="369B09B0" w14:textId="77777777" w:rsidTr="00581D69">
        <w:tc>
          <w:tcPr>
            <w:tcW w:w="8978" w:type="dxa"/>
            <w:gridSpan w:val="3"/>
            <w:shd w:val="clear" w:color="auto" w:fill="auto"/>
          </w:tcPr>
          <w:p w14:paraId="24930106" w14:textId="77777777" w:rsidR="00581D69" w:rsidRPr="007C1BC2" w:rsidRDefault="00581D69" w:rsidP="007C1BC2">
            <w:pPr>
              <w:spacing w:after="0" w:line="360" w:lineRule="auto"/>
              <w:jc w:val="both"/>
              <w:rPr>
                <w:rFonts w:ascii="Arial" w:eastAsia="Times New Roman" w:hAnsi="Arial" w:cs="Arial"/>
                <w:bCs/>
                <w:iCs/>
                <w:color w:val="C00000"/>
                <w:lang w:eastAsia="es-CO"/>
              </w:rPr>
            </w:pPr>
            <w:r w:rsidRPr="007C1BC2">
              <w:rPr>
                <w:rFonts w:ascii="Arial" w:eastAsia="Times New Roman" w:hAnsi="Arial" w:cs="Arial"/>
                <w:bCs/>
                <w:iCs/>
                <w:color w:val="808080" w:themeColor="background1" w:themeShade="80"/>
                <w:lang w:eastAsia="es-CO"/>
              </w:rPr>
              <w:t>(Si Aplica)</w:t>
            </w:r>
          </w:p>
        </w:tc>
      </w:tr>
    </w:tbl>
    <w:p w14:paraId="56CF4F02" w14:textId="77777777" w:rsidR="00581D69" w:rsidRPr="007C1BC2" w:rsidRDefault="00581D69" w:rsidP="007C1BC2">
      <w:pPr>
        <w:spacing w:after="0" w:line="360" w:lineRule="auto"/>
        <w:jc w:val="both"/>
        <w:rPr>
          <w:rFonts w:ascii="Arial" w:eastAsia="Times New Roman" w:hAnsi="Arial" w:cs="Arial"/>
          <w:bCs/>
          <w:iCs/>
          <w:color w:val="FF0000"/>
          <w:highlight w:val="green"/>
          <w:lang w:eastAsia="es-CO"/>
        </w:rPr>
      </w:pPr>
    </w:p>
    <w:p w14:paraId="49E27AAA" w14:textId="15DA7FF2" w:rsidR="00581D69" w:rsidRPr="007C1BC2" w:rsidRDefault="00581D69" w:rsidP="007C1BC2">
      <w:pPr>
        <w:spacing w:after="0" w:line="360" w:lineRule="auto"/>
        <w:jc w:val="both"/>
        <w:rPr>
          <w:rFonts w:ascii="Arial" w:eastAsia="Times New Roman" w:hAnsi="Arial" w:cs="Arial"/>
          <w:bCs/>
          <w:iCs/>
          <w:color w:val="808080" w:themeColor="background1" w:themeShade="80"/>
          <w:lang w:eastAsia="es-CO"/>
        </w:rPr>
      </w:pPr>
      <w:r w:rsidRPr="007C1BC2">
        <w:rPr>
          <w:rFonts w:ascii="Arial" w:eastAsia="Times New Roman" w:hAnsi="Arial" w:cs="Arial"/>
          <w:bCs/>
          <w:iCs/>
          <w:color w:val="808080" w:themeColor="background1" w:themeShade="80"/>
          <w:lang w:eastAsia="es-CO"/>
        </w:rPr>
        <w:t xml:space="preserve">OPCIÓN </w:t>
      </w:r>
      <w:r w:rsidR="00E163D1" w:rsidRPr="007C1BC2">
        <w:rPr>
          <w:rFonts w:ascii="Arial" w:eastAsia="Times New Roman" w:hAnsi="Arial" w:cs="Arial"/>
          <w:bCs/>
          <w:iCs/>
          <w:color w:val="808080" w:themeColor="background1" w:themeShade="80"/>
          <w:lang w:eastAsia="es-CO"/>
        </w:rPr>
        <w:t>2 Cuando</w:t>
      </w:r>
      <w:r w:rsidRPr="007C1BC2">
        <w:rPr>
          <w:rFonts w:ascii="Arial" w:eastAsia="Times New Roman" w:hAnsi="Arial" w:cs="Arial"/>
          <w:bCs/>
          <w:iCs/>
          <w:color w:val="808080" w:themeColor="background1" w:themeShade="80"/>
          <w:lang w:eastAsia="es-CO"/>
        </w:rPr>
        <w:t xml:space="preserve"> el presupuesto oficial de la contratación involucra recursos de vigencias futuras aprobadas</w:t>
      </w:r>
      <w:r w:rsidR="00453817" w:rsidRPr="007C1BC2">
        <w:rPr>
          <w:rFonts w:ascii="Arial" w:eastAsia="Times New Roman" w:hAnsi="Arial" w:cs="Arial"/>
          <w:bCs/>
          <w:iCs/>
          <w:color w:val="808080" w:themeColor="background1" w:themeShade="80"/>
          <w:lang w:eastAsia="es-CO"/>
        </w:rPr>
        <w:t xml:space="preserve"> </w:t>
      </w:r>
      <w:r w:rsidRPr="007C1BC2">
        <w:rPr>
          <w:rFonts w:ascii="Arial" w:eastAsia="Times New Roman" w:hAnsi="Arial" w:cs="Arial"/>
          <w:bCs/>
          <w:iCs/>
          <w:color w:val="808080" w:themeColor="background1" w:themeShade="80"/>
          <w:lang w:eastAsia="es-CO"/>
        </w:rPr>
        <w:t>deben discriminarse e informar el oficio de aprobación de las mismas.</w:t>
      </w:r>
    </w:p>
    <w:p w14:paraId="10889617" w14:textId="77777777" w:rsidR="00581D69" w:rsidRPr="00251400" w:rsidRDefault="00581D69" w:rsidP="007C1BC2">
      <w:pPr>
        <w:spacing w:after="0" w:line="360" w:lineRule="auto"/>
        <w:jc w:val="both"/>
        <w:rPr>
          <w:rFonts w:ascii="Arial" w:eastAsia="Times New Roman" w:hAnsi="Arial" w:cs="Arial"/>
          <w:iCs/>
          <w:color w:val="C00000"/>
          <w:lang w:eastAsia="es-CO"/>
        </w:rPr>
      </w:pPr>
    </w:p>
    <w:p w14:paraId="62F2AB06" w14:textId="66B9DE59" w:rsidR="00581D69" w:rsidRPr="007C1BC2" w:rsidRDefault="00581D69" w:rsidP="007C1BC2">
      <w:pPr>
        <w:spacing w:after="0" w:line="360" w:lineRule="auto"/>
        <w:jc w:val="both"/>
        <w:rPr>
          <w:rFonts w:ascii="Arial" w:eastAsia="Times New Roman" w:hAnsi="Arial" w:cs="Arial"/>
          <w:iCs/>
          <w:color w:val="808080" w:themeColor="background1" w:themeShade="80"/>
          <w:lang w:eastAsia="es-CO"/>
        </w:rPr>
      </w:pPr>
      <w:r w:rsidRPr="00251400">
        <w:rPr>
          <w:rFonts w:ascii="Arial" w:eastAsia="Times New Roman" w:hAnsi="Arial" w:cs="Arial"/>
          <w:iCs/>
          <w:lang w:eastAsia="es-CO"/>
        </w:rPr>
        <w:t xml:space="preserve">El presupuesto oficial para el proceso de selección, incluido el Impuesto al Valor Agregado (I.V.A.), </w:t>
      </w:r>
      <w:r w:rsidRPr="007C1BC2">
        <w:rPr>
          <w:rFonts w:ascii="Arial" w:eastAsia="Times New Roman" w:hAnsi="Arial" w:cs="Arial"/>
          <w:iCs/>
          <w:lang w:eastAsia="es-CO"/>
        </w:rPr>
        <w:t>(</w:t>
      </w:r>
      <w:r w:rsidRPr="00251400">
        <w:rPr>
          <w:rFonts w:ascii="Arial" w:eastAsia="Times New Roman" w:hAnsi="Arial" w:cs="Arial"/>
          <w:bCs/>
          <w:iCs/>
          <w:lang w:eastAsia="es-CO"/>
        </w:rPr>
        <w:t xml:space="preserve">Administración Imprevistos y Utilidad (A.I.U) </w:t>
      </w:r>
      <w:r w:rsidRPr="00251400">
        <w:rPr>
          <w:rFonts w:ascii="Arial" w:eastAsia="Times New Roman" w:hAnsi="Arial" w:cs="Arial"/>
          <w:iCs/>
          <w:lang w:eastAsia="es-CO"/>
        </w:rPr>
        <w:t>cuando a ellos hubiere</w:t>
      </w:r>
      <w:r w:rsidRPr="00251400">
        <w:rPr>
          <w:rFonts w:ascii="Arial" w:eastAsia="Times New Roman" w:hAnsi="Arial" w:cs="Arial"/>
          <w:iCs/>
          <w:color w:val="3333FF"/>
          <w:lang w:eastAsia="es-CO"/>
        </w:rPr>
        <w:t xml:space="preserve"> </w:t>
      </w:r>
      <w:r w:rsidRPr="00251400">
        <w:rPr>
          <w:rFonts w:ascii="Arial" w:eastAsia="Times New Roman" w:hAnsi="Arial" w:cs="Arial"/>
          <w:iCs/>
          <w:lang w:eastAsia="es-CO"/>
        </w:rPr>
        <w:t xml:space="preserve">lugar, y demás impuestos, tasas, contribuciones de carácter nacional y/o municipal legales, costos directos </w:t>
      </w:r>
      <w:r w:rsidRPr="00251400">
        <w:rPr>
          <w:rFonts w:ascii="Arial" w:eastAsia="Times New Roman" w:hAnsi="Arial" w:cs="Arial"/>
          <w:iCs/>
          <w:lang w:eastAsia="es-CO"/>
        </w:rPr>
        <w:lastRenderedPageBreak/>
        <w:t>e indirectos</w:t>
      </w:r>
      <w:r w:rsidRPr="00251400">
        <w:rPr>
          <w:rFonts w:ascii="Arial" w:eastAsia="Times New Roman" w:hAnsi="Arial" w:cs="Arial"/>
          <w:iCs/>
          <w:color w:val="3C0DB3"/>
          <w:lang w:eastAsia="es-CO"/>
        </w:rPr>
        <w:t xml:space="preserve"> </w:t>
      </w:r>
      <w:r w:rsidRPr="00251400">
        <w:rPr>
          <w:rFonts w:ascii="Arial" w:eastAsia="Times New Roman" w:hAnsi="Arial" w:cs="Arial"/>
          <w:iCs/>
          <w:lang w:eastAsia="es-CO"/>
        </w:rPr>
        <w:t>es la suma de ______________________________</w:t>
      </w:r>
      <w:r w:rsidRPr="00251400">
        <w:rPr>
          <w:rFonts w:ascii="Arial" w:eastAsia="Times New Roman" w:hAnsi="Arial" w:cs="Arial"/>
          <w:b/>
          <w:iCs/>
          <w:lang w:eastAsia="es-CO"/>
        </w:rPr>
        <w:t xml:space="preserve"> ($_____________) M/CTE</w:t>
      </w:r>
      <w:r w:rsidRPr="00251400">
        <w:rPr>
          <w:rFonts w:ascii="Arial" w:eastAsia="Times New Roman" w:hAnsi="Arial" w:cs="Arial"/>
          <w:iCs/>
          <w:lang w:eastAsia="es-CO"/>
        </w:rPr>
        <w:t xml:space="preserve">. </w:t>
      </w:r>
      <w:r w:rsidR="00F534AB" w:rsidRPr="007C1BC2">
        <w:rPr>
          <w:rFonts w:ascii="Arial" w:eastAsia="Times New Roman" w:hAnsi="Arial" w:cs="Arial"/>
          <w:iCs/>
          <w:color w:val="808080" w:themeColor="background1" w:themeShade="80"/>
          <w:lang w:eastAsia="es-CO"/>
        </w:rPr>
        <w:t>(el presupuesto oficial debe ser en números enteros y no contener decimales)</w:t>
      </w:r>
    </w:p>
    <w:p w14:paraId="60721EE4" w14:textId="2345C49E" w:rsidR="001A6BCD" w:rsidRPr="00251400" w:rsidRDefault="001A6BCD" w:rsidP="007C1BC2">
      <w:pPr>
        <w:spacing w:after="0" w:line="360" w:lineRule="auto"/>
        <w:jc w:val="both"/>
        <w:rPr>
          <w:rFonts w:ascii="Arial" w:eastAsia="Times New Roman" w:hAnsi="Arial" w:cs="Arial"/>
          <w:iCs/>
          <w:lang w:eastAsia="es-CO"/>
        </w:rPr>
      </w:pPr>
    </w:p>
    <w:p w14:paraId="4694A882" w14:textId="3C061C4D" w:rsidR="00E1493B" w:rsidRPr="00251400" w:rsidRDefault="00E1493B" w:rsidP="007C1BC2">
      <w:pPr>
        <w:spacing w:after="0" w:line="360" w:lineRule="auto"/>
        <w:jc w:val="both"/>
        <w:rPr>
          <w:rFonts w:ascii="Arial" w:eastAsia="Times New Roman" w:hAnsi="Arial" w:cs="Arial"/>
          <w:b/>
          <w:iCs/>
          <w:lang w:eastAsia="es-CO"/>
        </w:rPr>
      </w:pPr>
      <w:r w:rsidRPr="00251400">
        <w:rPr>
          <w:rFonts w:ascii="Arial" w:eastAsia="Times New Roman" w:hAnsi="Arial" w:cs="Arial"/>
          <w:iCs/>
          <w:lang w:eastAsia="es-CO"/>
        </w:rPr>
        <w:t>Para las entidades no responsables del IVA el presupuesto es la suma de ______________________________</w:t>
      </w:r>
      <w:r w:rsidRPr="00251400">
        <w:rPr>
          <w:rFonts w:ascii="Arial" w:eastAsia="Times New Roman" w:hAnsi="Arial" w:cs="Arial"/>
          <w:b/>
          <w:iCs/>
          <w:lang w:eastAsia="es-CO"/>
        </w:rPr>
        <w:t xml:space="preserve"> ($_____________) M/CTE</w:t>
      </w:r>
    </w:p>
    <w:p w14:paraId="750CD7F6" w14:textId="77777777" w:rsidR="00E1493B" w:rsidRPr="00251400" w:rsidRDefault="00E1493B" w:rsidP="007C1BC2">
      <w:pPr>
        <w:spacing w:after="0" w:line="360" w:lineRule="auto"/>
        <w:jc w:val="both"/>
        <w:rPr>
          <w:rFonts w:ascii="Arial" w:eastAsia="Times New Roman" w:hAnsi="Arial" w:cs="Arial"/>
          <w:iCs/>
          <w:lang w:eastAsia="es-CO"/>
        </w:rPr>
      </w:pPr>
    </w:p>
    <w:p w14:paraId="1297E7A3" w14:textId="77777777" w:rsidR="00581D69" w:rsidRPr="00251400" w:rsidRDefault="00581D69" w:rsidP="007C1BC2">
      <w:pPr>
        <w:spacing w:after="0" w:line="360" w:lineRule="auto"/>
        <w:jc w:val="both"/>
        <w:rPr>
          <w:rFonts w:ascii="Arial" w:eastAsia="Times New Roman" w:hAnsi="Arial" w:cs="Arial"/>
          <w:iCs/>
          <w:color w:val="000000"/>
          <w:lang w:eastAsia="es-CO"/>
        </w:rPr>
      </w:pPr>
      <w:r w:rsidRPr="00251400">
        <w:rPr>
          <w:rFonts w:ascii="Arial" w:eastAsia="Times New Roman" w:hAnsi="Arial" w:cs="Arial"/>
          <w:iCs/>
          <w:color w:val="000000"/>
          <w:lang w:eastAsia="es-CO"/>
        </w:rPr>
        <w:t xml:space="preserve">El valor del presupuesto se encuentra cubierto así: </w:t>
      </w:r>
    </w:p>
    <w:p w14:paraId="15180CB0" w14:textId="77777777" w:rsidR="001A6BCD" w:rsidRPr="00251400" w:rsidRDefault="001A6BCD" w:rsidP="007C1BC2">
      <w:pPr>
        <w:spacing w:after="0" w:line="360" w:lineRule="auto"/>
        <w:jc w:val="both"/>
        <w:rPr>
          <w:rFonts w:ascii="Arial" w:eastAsia="Times New Roman" w:hAnsi="Arial" w:cs="Arial"/>
          <w:iCs/>
          <w:color w:val="000000"/>
          <w:lang w:eastAsia="es-CO"/>
        </w:rPr>
      </w:pPr>
    </w:p>
    <w:p w14:paraId="689E259D" w14:textId="7A6B19B6" w:rsidR="00581D69" w:rsidRPr="00251400" w:rsidRDefault="00581D69" w:rsidP="007C1BC2">
      <w:pPr>
        <w:spacing w:after="0" w:line="360" w:lineRule="auto"/>
        <w:jc w:val="both"/>
        <w:rPr>
          <w:rFonts w:ascii="Arial" w:eastAsia="Times New Roman" w:hAnsi="Arial" w:cs="Arial"/>
          <w:iCs/>
          <w:color w:val="000000"/>
          <w:lang w:eastAsia="es-CO"/>
        </w:rPr>
      </w:pPr>
      <w:r w:rsidRPr="00251400">
        <w:rPr>
          <w:rFonts w:ascii="Arial" w:eastAsia="Times New Roman" w:hAnsi="Arial" w:cs="Arial"/>
          <w:b/>
          <w:iCs/>
          <w:lang w:eastAsia="es-CO"/>
        </w:rPr>
        <w:t>$</w:t>
      </w:r>
      <w:r w:rsidRPr="00251400">
        <w:rPr>
          <w:rFonts w:ascii="Arial" w:eastAsia="Times New Roman" w:hAnsi="Arial" w:cs="Arial"/>
          <w:iCs/>
          <w:lang w:eastAsia="es-CO"/>
        </w:rPr>
        <w:t>___</w:t>
      </w:r>
      <w:r w:rsidRPr="00251400">
        <w:rPr>
          <w:rFonts w:ascii="Arial" w:eastAsia="Times New Roman" w:hAnsi="Arial" w:cs="Arial"/>
          <w:iCs/>
          <w:color w:val="000000"/>
          <w:lang w:eastAsia="es-CO"/>
        </w:rPr>
        <w:t xml:space="preserve">___________ de la vigencia </w:t>
      </w:r>
      <w:r w:rsidR="00BC1E04" w:rsidRPr="00251400">
        <w:rPr>
          <w:rFonts w:ascii="Arial" w:eastAsia="Times New Roman" w:hAnsi="Arial" w:cs="Arial"/>
          <w:iCs/>
          <w:color w:val="000000"/>
          <w:lang w:eastAsia="es-CO"/>
        </w:rPr>
        <w:t>20</w:t>
      </w:r>
      <w:r w:rsidRPr="00251400">
        <w:rPr>
          <w:rFonts w:ascii="Arial" w:eastAsia="Times New Roman" w:hAnsi="Arial" w:cs="Arial"/>
          <w:iCs/>
          <w:color w:val="000000"/>
          <w:lang w:eastAsia="es-CO"/>
        </w:rPr>
        <w:t xml:space="preserve">__, con cargo al certificado de disponibilidad presupuestal </w:t>
      </w:r>
      <w:proofErr w:type="gramStart"/>
      <w:r w:rsidRPr="00251400">
        <w:rPr>
          <w:rFonts w:ascii="Arial" w:eastAsia="Times New Roman" w:hAnsi="Arial" w:cs="Arial"/>
          <w:iCs/>
          <w:color w:val="000000"/>
          <w:lang w:eastAsia="es-CO"/>
        </w:rPr>
        <w:t>No._</w:t>
      </w:r>
      <w:proofErr w:type="gramEnd"/>
      <w:r w:rsidRPr="00251400">
        <w:rPr>
          <w:rFonts w:ascii="Arial" w:eastAsia="Times New Roman" w:hAnsi="Arial" w:cs="Arial"/>
          <w:iCs/>
          <w:color w:val="000000"/>
          <w:lang w:eastAsia="es-CO"/>
        </w:rPr>
        <w:t xml:space="preserve">___ de fecha____ </w:t>
      </w:r>
    </w:p>
    <w:p w14:paraId="56AB7914" w14:textId="77777777" w:rsidR="001A6BCD" w:rsidRPr="00251400" w:rsidRDefault="001A6BCD" w:rsidP="007C1BC2">
      <w:pPr>
        <w:spacing w:after="0" w:line="360" w:lineRule="auto"/>
        <w:jc w:val="both"/>
        <w:rPr>
          <w:rFonts w:ascii="Arial" w:eastAsia="Times New Roman" w:hAnsi="Arial" w:cs="Arial"/>
          <w:iCs/>
          <w:color w:val="000000"/>
          <w:lang w:eastAsia="es-CO"/>
        </w:rPr>
      </w:pPr>
    </w:p>
    <w:p w14:paraId="1615EA3B" w14:textId="39A2EDAD" w:rsidR="00581D69" w:rsidRPr="00251400" w:rsidRDefault="00581D69" w:rsidP="007C1BC2">
      <w:pPr>
        <w:spacing w:after="0" w:line="360" w:lineRule="auto"/>
        <w:jc w:val="both"/>
        <w:rPr>
          <w:rFonts w:ascii="Arial" w:eastAsia="Times New Roman" w:hAnsi="Arial" w:cs="Arial"/>
          <w:iCs/>
          <w:lang w:eastAsia="es-CO"/>
        </w:rPr>
      </w:pPr>
      <w:r w:rsidRPr="00251400">
        <w:rPr>
          <w:rFonts w:ascii="Arial" w:eastAsia="Times New Roman" w:hAnsi="Arial" w:cs="Arial"/>
          <w:iCs/>
          <w:color w:val="000000"/>
          <w:lang w:eastAsia="es-CO"/>
        </w:rPr>
        <w:t>Vigencia Futura para el año 20</w:t>
      </w:r>
      <w:r w:rsidR="00BC1E04" w:rsidRPr="00251400">
        <w:rPr>
          <w:rFonts w:ascii="Arial" w:eastAsia="Times New Roman" w:hAnsi="Arial" w:cs="Arial"/>
          <w:iCs/>
          <w:color w:val="000000"/>
          <w:lang w:eastAsia="es-CO"/>
        </w:rPr>
        <w:t>_</w:t>
      </w:r>
      <w:r w:rsidRPr="00251400">
        <w:rPr>
          <w:rFonts w:ascii="Arial" w:eastAsia="Times New Roman" w:hAnsi="Arial" w:cs="Arial"/>
          <w:iCs/>
          <w:color w:val="000000"/>
          <w:lang w:eastAsia="es-CO"/>
        </w:rPr>
        <w:t>__</w:t>
      </w:r>
      <w:r w:rsidR="00E163D1" w:rsidRPr="00251400">
        <w:rPr>
          <w:rFonts w:ascii="Arial" w:eastAsia="Times New Roman" w:hAnsi="Arial" w:cs="Arial"/>
          <w:iCs/>
          <w:color w:val="000000"/>
          <w:lang w:eastAsia="es-CO"/>
        </w:rPr>
        <w:t>_ (</w:t>
      </w:r>
      <w:r w:rsidRPr="007C1BC2">
        <w:rPr>
          <w:rFonts w:ascii="Arial" w:eastAsia="Times New Roman" w:hAnsi="Arial" w:cs="Arial"/>
          <w:b/>
          <w:iCs/>
          <w:color w:val="808080" w:themeColor="background1" w:themeShade="80"/>
          <w:lang w:eastAsia="es-CO"/>
        </w:rPr>
        <w:t xml:space="preserve">o los años XXX según </w:t>
      </w:r>
      <w:r w:rsidRPr="003262B1">
        <w:rPr>
          <w:rFonts w:ascii="Arial" w:eastAsia="Times New Roman" w:hAnsi="Arial" w:cs="Arial"/>
          <w:b/>
          <w:iCs/>
          <w:color w:val="808080" w:themeColor="background1" w:themeShade="80"/>
          <w:lang w:eastAsia="es-CO"/>
        </w:rPr>
        <w:t>corresponda)</w:t>
      </w:r>
      <w:r w:rsidRPr="003262B1">
        <w:rPr>
          <w:rFonts w:ascii="Arial" w:eastAsia="Times New Roman" w:hAnsi="Arial" w:cs="Arial"/>
          <w:iCs/>
          <w:color w:val="808080" w:themeColor="background1" w:themeShade="80"/>
          <w:lang w:eastAsia="es-CO"/>
        </w:rPr>
        <w:t xml:space="preserve"> </w:t>
      </w:r>
      <w:r w:rsidRPr="00251400">
        <w:rPr>
          <w:rFonts w:ascii="Arial" w:eastAsia="Times New Roman" w:hAnsi="Arial" w:cs="Arial"/>
          <w:iCs/>
          <w:color w:val="000000"/>
          <w:lang w:eastAsia="es-CO"/>
        </w:rPr>
        <w:t xml:space="preserve">por valor de </w:t>
      </w:r>
      <w:r w:rsidRPr="00251400">
        <w:rPr>
          <w:rFonts w:ascii="Arial" w:eastAsia="Times New Roman" w:hAnsi="Arial" w:cs="Arial"/>
          <w:b/>
          <w:iCs/>
          <w:color w:val="000000"/>
          <w:lang w:eastAsia="es-CO"/>
        </w:rPr>
        <w:t xml:space="preserve">$________ </w:t>
      </w:r>
      <w:r w:rsidRPr="00251400">
        <w:rPr>
          <w:rFonts w:ascii="Arial" w:eastAsia="Times New Roman" w:hAnsi="Arial" w:cs="Arial"/>
          <w:iCs/>
          <w:color w:val="000000"/>
          <w:lang w:eastAsia="es-CO"/>
        </w:rPr>
        <w:t>aprobada me</w:t>
      </w:r>
      <w:r w:rsidR="001A6BCD" w:rsidRPr="00251400">
        <w:rPr>
          <w:rFonts w:ascii="Arial" w:eastAsia="Times New Roman" w:hAnsi="Arial" w:cs="Arial"/>
          <w:iCs/>
          <w:color w:val="000000"/>
          <w:lang w:eastAsia="es-CO"/>
        </w:rPr>
        <w:t xml:space="preserve">diante </w:t>
      </w:r>
      <w:r w:rsidRPr="00251400">
        <w:rPr>
          <w:rFonts w:ascii="Arial" w:eastAsia="Times New Roman" w:hAnsi="Arial" w:cs="Arial"/>
          <w:iCs/>
          <w:color w:val="000000"/>
          <w:lang w:eastAsia="es-CO"/>
        </w:rPr>
        <w:t xml:space="preserve">oficio No. ___________ del _____ de _____ </w:t>
      </w:r>
      <w:proofErr w:type="spellStart"/>
      <w:r w:rsidRPr="00251400">
        <w:rPr>
          <w:rFonts w:ascii="Arial" w:eastAsia="Times New Roman" w:hAnsi="Arial" w:cs="Arial"/>
          <w:iCs/>
          <w:color w:val="000000"/>
          <w:lang w:eastAsia="es-CO"/>
        </w:rPr>
        <w:t>de</w:t>
      </w:r>
      <w:proofErr w:type="spellEnd"/>
      <w:r w:rsidRPr="00251400">
        <w:rPr>
          <w:rFonts w:ascii="Arial" w:eastAsia="Times New Roman" w:hAnsi="Arial" w:cs="Arial"/>
          <w:iCs/>
          <w:color w:val="000000"/>
          <w:lang w:eastAsia="es-CO"/>
        </w:rPr>
        <w:t xml:space="preserve"> 20</w:t>
      </w:r>
      <w:r w:rsidR="00BC1E04" w:rsidRPr="00251400">
        <w:rPr>
          <w:rFonts w:ascii="Arial" w:eastAsia="Times New Roman" w:hAnsi="Arial" w:cs="Arial"/>
          <w:iCs/>
          <w:color w:val="000000"/>
          <w:lang w:eastAsia="es-CO"/>
        </w:rPr>
        <w:t>_</w:t>
      </w:r>
      <w:r w:rsidRPr="00251400">
        <w:rPr>
          <w:rFonts w:ascii="Arial" w:eastAsia="Times New Roman" w:hAnsi="Arial" w:cs="Arial"/>
          <w:iCs/>
          <w:color w:val="000000"/>
          <w:lang w:eastAsia="es-CO"/>
        </w:rPr>
        <w:t xml:space="preserve">_, por el </w:t>
      </w:r>
      <w:r w:rsidRPr="00251400">
        <w:rPr>
          <w:rFonts w:ascii="Arial" w:eastAsia="Times New Roman" w:hAnsi="Arial" w:cs="Arial"/>
          <w:iCs/>
          <w:color w:val="000000"/>
          <w:spacing w:val="-3"/>
          <w:lang w:eastAsia="es-CO"/>
        </w:rPr>
        <w:t>Director</w:t>
      </w:r>
      <w:r w:rsidRPr="00251400">
        <w:rPr>
          <w:rFonts w:ascii="Arial" w:eastAsia="Times New Roman" w:hAnsi="Arial" w:cs="Arial"/>
          <w:iCs/>
          <w:spacing w:val="-3"/>
          <w:lang w:eastAsia="es-CO"/>
        </w:rPr>
        <w:t xml:space="preserve"> General del Presupuesto Público Nacional del Ministerio de Hacienda y Crédito Público</w:t>
      </w:r>
      <w:r w:rsidRPr="00251400">
        <w:rPr>
          <w:rFonts w:ascii="Arial" w:eastAsia="Times New Roman" w:hAnsi="Arial" w:cs="Arial"/>
          <w:iCs/>
          <w:lang w:eastAsia="es-CO"/>
        </w:rPr>
        <w:t xml:space="preserve">, para la vigencia </w:t>
      </w:r>
      <w:r w:rsidR="00BC1E04" w:rsidRPr="00251400">
        <w:rPr>
          <w:rFonts w:ascii="Arial" w:eastAsia="Times New Roman" w:hAnsi="Arial" w:cs="Arial"/>
          <w:iCs/>
          <w:lang w:eastAsia="es-CO"/>
        </w:rPr>
        <w:t>20_</w:t>
      </w:r>
      <w:r w:rsidRPr="00251400">
        <w:rPr>
          <w:rFonts w:ascii="Arial" w:eastAsia="Times New Roman" w:hAnsi="Arial" w:cs="Arial"/>
          <w:iCs/>
          <w:lang w:eastAsia="es-CO"/>
        </w:rPr>
        <w:t>__.</w:t>
      </w:r>
    </w:p>
    <w:p w14:paraId="63F7C1F0" w14:textId="77777777" w:rsidR="001A6BCD" w:rsidRPr="00251400" w:rsidRDefault="001A6BCD" w:rsidP="007C1BC2">
      <w:pPr>
        <w:spacing w:after="0" w:line="360" w:lineRule="auto"/>
        <w:jc w:val="both"/>
        <w:rPr>
          <w:rFonts w:ascii="Arial" w:eastAsia="Times New Roman" w:hAnsi="Arial" w:cs="Arial"/>
          <w:iCs/>
          <w:lang w:eastAsia="es-CO"/>
        </w:rPr>
      </w:pPr>
    </w:p>
    <w:p w14:paraId="61C78604" w14:textId="77777777" w:rsidR="00581D69" w:rsidRPr="007C1BC2" w:rsidRDefault="00581D69" w:rsidP="007C1BC2">
      <w:pPr>
        <w:spacing w:after="0" w:line="360" w:lineRule="auto"/>
        <w:jc w:val="both"/>
        <w:rPr>
          <w:rFonts w:ascii="Arial" w:eastAsia="Times New Roman" w:hAnsi="Arial" w:cs="Arial"/>
          <w:iCs/>
          <w:lang w:eastAsia="es-CO"/>
        </w:rPr>
      </w:pPr>
      <w:r w:rsidRPr="00251400">
        <w:rPr>
          <w:rFonts w:ascii="Arial" w:eastAsia="Times New Roman" w:hAnsi="Arial" w:cs="Arial"/>
          <w:iCs/>
          <w:lang w:eastAsia="es-CO"/>
        </w:rPr>
        <w:t>El presupuesto oficial para el proceso de selección se</w:t>
      </w:r>
      <w:r w:rsidRPr="00251400">
        <w:rPr>
          <w:rFonts w:ascii="Arial" w:eastAsia="Times New Roman" w:hAnsi="Arial" w:cs="Arial"/>
          <w:b/>
          <w:iCs/>
          <w:lang w:eastAsia="es-CO"/>
        </w:rPr>
        <w:t xml:space="preserve"> </w:t>
      </w:r>
      <w:r w:rsidRPr="00251400">
        <w:rPr>
          <w:rFonts w:ascii="Arial" w:eastAsia="Times New Roman" w:hAnsi="Arial" w:cs="Arial"/>
          <w:iCs/>
          <w:color w:val="000000"/>
          <w:lang w:eastAsia="es-CO"/>
        </w:rPr>
        <w:t xml:space="preserve">distribuye por años y por ítems así: </w:t>
      </w:r>
      <w:r w:rsidRPr="007C1BC2">
        <w:rPr>
          <w:rFonts w:ascii="Arial" w:eastAsia="Times New Roman" w:hAnsi="Arial" w:cs="Arial"/>
          <w:iCs/>
          <w:lang w:eastAsia="es-CO"/>
        </w:rPr>
        <w:t>____________________________</w:t>
      </w:r>
    </w:p>
    <w:p w14:paraId="3E6D2437" w14:textId="77777777" w:rsidR="00581D69" w:rsidRPr="007C1BC2" w:rsidRDefault="00581D69" w:rsidP="007C1BC2">
      <w:pPr>
        <w:spacing w:after="0" w:line="360" w:lineRule="auto"/>
        <w:jc w:val="both"/>
        <w:rPr>
          <w:rFonts w:ascii="Arial" w:eastAsia="Times New Roman" w:hAnsi="Arial" w:cs="Arial"/>
          <w:iCs/>
          <w:lang w:eastAsia="es-CO"/>
        </w:rPr>
      </w:pPr>
      <w:r w:rsidRPr="007C1BC2">
        <w:rPr>
          <w:rFonts w:ascii="Arial" w:eastAsia="Times New Roman" w:hAnsi="Arial" w:cs="Arial"/>
          <w:iCs/>
          <w:lang w:eastAsia="es-CO"/>
        </w:rPr>
        <w:t>___________________________</w:t>
      </w:r>
    </w:p>
    <w:p w14:paraId="7C1326DF" w14:textId="77777777" w:rsidR="00581D69" w:rsidRPr="00251400" w:rsidRDefault="00581D69" w:rsidP="007C1BC2">
      <w:pPr>
        <w:spacing w:after="0" w:line="360" w:lineRule="auto"/>
        <w:jc w:val="both"/>
        <w:rPr>
          <w:rFonts w:ascii="Arial" w:eastAsia="Times New Roman" w:hAnsi="Arial" w:cs="Arial"/>
          <w:iCs/>
          <w:color w:val="000000"/>
          <w:lang w:eastAsia="es-C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9"/>
        <w:gridCol w:w="1984"/>
        <w:gridCol w:w="2268"/>
        <w:gridCol w:w="1843"/>
      </w:tblGrid>
      <w:tr w:rsidR="00BC1E04" w:rsidRPr="00251400" w14:paraId="3E0D6590" w14:textId="77777777" w:rsidTr="00153595">
        <w:tc>
          <w:tcPr>
            <w:tcW w:w="2689" w:type="dxa"/>
            <w:shd w:val="clear" w:color="auto" w:fill="46AE4C"/>
          </w:tcPr>
          <w:p w14:paraId="05C73180" w14:textId="77777777" w:rsidR="00BC1E04" w:rsidRPr="00251400" w:rsidRDefault="00BC1E04" w:rsidP="007C1BC2">
            <w:pPr>
              <w:spacing w:after="0" w:line="360" w:lineRule="auto"/>
              <w:jc w:val="center"/>
              <w:rPr>
                <w:rFonts w:ascii="Arial" w:eastAsia="Times New Roman" w:hAnsi="Arial" w:cs="Arial"/>
                <w:b/>
                <w:iCs/>
                <w:color w:val="000000"/>
                <w:lang w:eastAsia="es-CO"/>
              </w:rPr>
            </w:pPr>
            <w:r w:rsidRPr="00251400">
              <w:rPr>
                <w:rFonts w:ascii="Arial" w:eastAsia="Times New Roman" w:hAnsi="Arial" w:cs="Arial"/>
                <w:b/>
                <w:iCs/>
                <w:color w:val="000000"/>
                <w:lang w:eastAsia="es-CO"/>
              </w:rPr>
              <w:t>Rubro</w:t>
            </w:r>
          </w:p>
        </w:tc>
        <w:tc>
          <w:tcPr>
            <w:tcW w:w="1984" w:type="dxa"/>
            <w:shd w:val="clear" w:color="auto" w:fill="46AE4C"/>
          </w:tcPr>
          <w:p w14:paraId="45C2B1F9" w14:textId="77777777" w:rsidR="00BC1E04" w:rsidRPr="00251400" w:rsidRDefault="00BC1E04" w:rsidP="007C1BC2">
            <w:pPr>
              <w:spacing w:after="0" w:line="360" w:lineRule="auto"/>
              <w:jc w:val="center"/>
              <w:rPr>
                <w:rFonts w:ascii="Arial" w:eastAsia="Times New Roman" w:hAnsi="Arial" w:cs="Arial"/>
                <w:b/>
                <w:iCs/>
                <w:color w:val="000000"/>
                <w:lang w:eastAsia="es-CO"/>
              </w:rPr>
            </w:pPr>
            <w:r w:rsidRPr="00251400">
              <w:rPr>
                <w:rFonts w:ascii="Arial" w:eastAsia="Times New Roman" w:hAnsi="Arial" w:cs="Arial"/>
                <w:b/>
                <w:iCs/>
                <w:color w:val="000000"/>
                <w:lang w:eastAsia="es-CO"/>
              </w:rPr>
              <w:t>Descripción</w:t>
            </w:r>
          </w:p>
        </w:tc>
        <w:tc>
          <w:tcPr>
            <w:tcW w:w="2268" w:type="dxa"/>
            <w:shd w:val="clear" w:color="auto" w:fill="46AE4C"/>
          </w:tcPr>
          <w:p w14:paraId="00650CCB" w14:textId="77777777" w:rsidR="00BC1E04" w:rsidRPr="00251400" w:rsidRDefault="00BC1E04" w:rsidP="007C1BC2">
            <w:pPr>
              <w:spacing w:after="0" w:line="360" w:lineRule="auto"/>
              <w:jc w:val="center"/>
              <w:rPr>
                <w:rFonts w:ascii="Arial" w:eastAsia="Times New Roman" w:hAnsi="Arial" w:cs="Arial"/>
                <w:b/>
                <w:iCs/>
                <w:color w:val="000000"/>
                <w:lang w:eastAsia="es-CO"/>
              </w:rPr>
            </w:pPr>
            <w:r w:rsidRPr="00251400">
              <w:rPr>
                <w:rFonts w:ascii="Arial" w:eastAsia="Times New Roman" w:hAnsi="Arial" w:cs="Arial"/>
                <w:b/>
                <w:iCs/>
                <w:color w:val="000000"/>
                <w:lang w:eastAsia="es-CO"/>
              </w:rPr>
              <w:t>Valor</w:t>
            </w:r>
          </w:p>
        </w:tc>
        <w:tc>
          <w:tcPr>
            <w:tcW w:w="1843" w:type="dxa"/>
            <w:shd w:val="clear" w:color="auto" w:fill="46AE4C"/>
          </w:tcPr>
          <w:p w14:paraId="3FA87E98" w14:textId="510FCFFF" w:rsidR="00BC1E04" w:rsidRPr="00251400" w:rsidRDefault="00BC1E04" w:rsidP="007C1BC2">
            <w:pPr>
              <w:spacing w:after="0" w:line="360" w:lineRule="auto"/>
              <w:jc w:val="center"/>
              <w:rPr>
                <w:rFonts w:ascii="Arial" w:eastAsia="Times New Roman" w:hAnsi="Arial" w:cs="Arial"/>
                <w:b/>
                <w:iCs/>
                <w:color w:val="000000"/>
                <w:lang w:eastAsia="es-CO"/>
              </w:rPr>
            </w:pPr>
            <w:r w:rsidRPr="00251400">
              <w:rPr>
                <w:rFonts w:ascii="Arial" w:eastAsia="Times New Roman" w:hAnsi="Arial" w:cs="Arial"/>
                <w:b/>
                <w:iCs/>
                <w:color w:val="000000"/>
                <w:lang w:eastAsia="es-CO"/>
              </w:rPr>
              <w:t>Año</w:t>
            </w:r>
          </w:p>
        </w:tc>
      </w:tr>
      <w:tr w:rsidR="00BC1E04" w:rsidRPr="00251400" w14:paraId="4CBC73CF" w14:textId="77777777" w:rsidTr="00153595">
        <w:tc>
          <w:tcPr>
            <w:tcW w:w="2689" w:type="dxa"/>
            <w:shd w:val="clear" w:color="auto" w:fill="auto"/>
          </w:tcPr>
          <w:p w14:paraId="22FE0D19" w14:textId="77777777" w:rsidR="00BC1E04" w:rsidRPr="00251400" w:rsidRDefault="00BC1E04" w:rsidP="007C1BC2">
            <w:pPr>
              <w:spacing w:after="0" w:line="360" w:lineRule="auto"/>
              <w:jc w:val="both"/>
              <w:rPr>
                <w:rFonts w:ascii="Arial" w:eastAsia="Times New Roman" w:hAnsi="Arial" w:cs="Arial"/>
                <w:iCs/>
                <w:color w:val="000000"/>
                <w:lang w:eastAsia="es-CO"/>
              </w:rPr>
            </w:pPr>
          </w:p>
        </w:tc>
        <w:tc>
          <w:tcPr>
            <w:tcW w:w="1984" w:type="dxa"/>
            <w:shd w:val="clear" w:color="auto" w:fill="auto"/>
          </w:tcPr>
          <w:p w14:paraId="07492C03" w14:textId="77777777" w:rsidR="00BC1E04" w:rsidRPr="00251400" w:rsidRDefault="00BC1E04" w:rsidP="007C1BC2">
            <w:pPr>
              <w:spacing w:after="0" w:line="360" w:lineRule="auto"/>
              <w:jc w:val="both"/>
              <w:rPr>
                <w:rFonts w:ascii="Arial" w:eastAsia="Times New Roman" w:hAnsi="Arial" w:cs="Arial"/>
                <w:iCs/>
                <w:color w:val="000000"/>
                <w:lang w:eastAsia="es-CO"/>
              </w:rPr>
            </w:pPr>
          </w:p>
        </w:tc>
        <w:tc>
          <w:tcPr>
            <w:tcW w:w="2268" w:type="dxa"/>
          </w:tcPr>
          <w:p w14:paraId="73C7CE7E" w14:textId="77777777" w:rsidR="00BC1E04" w:rsidRPr="00251400" w:rsidRDefault="00BC1E04" w:rsidP="007C1BC2">
            <w:pPr>
              <w:spacing w:after="0" w:line="360" w:lineRule="auto"/>
              <w:jc w:val="both"/>
              <w:rPr>
                <w:rFonts w:ascii="Arial" w:eastAsia="Times New Roman" w:hAnsi="Arial" w:cs="Arial"/>
                <w:iCs/>
                <w:color w:val="000000"/>
                <w:lang w:eastAsia="es-CO"/>
              </w:rPr>
            </w:pPr>
          </w:p>
        </w:tc>
        <w:tc>
          <w:tcPr>
            <w:tcW w:w="1843" w:type="dxa"/>
          </w:tcPr>
          <w:p w14:paraId="5349AE9C" w14:textId="77777777" w:rsidR="00BC1E04" w:rsidRPr="00251400" w:rsidRDefault="00BC1E04" w:rsidP="007C1BC2">
            <w:pPr>
              <w:spacing w:after="0" w:line="360" w:lineRule="auto"/>
              <w:jc w:val="both"/>
              <w:rPr>
                <w:rFonts w:ascii="Arial" w:eastAsia="Times New Roman" w:hAnsi="Arial" w:cs="Arial"/>
                <w:iCs/>
                <w:color w:val="000000"/>
                <w:lang w:eastAsia="es-CO"/>
              </w:rPr>
            </w:pPr>
          </w:p>
        </w:tc>
      </w:tr>
    </w:tbl>
    <w:p w14:paraId="74B39D92" w14:textId="77777777" w:rsidR="00581D69" w:rsidRPr="00251400" w:rsidRDefault="00581D69" w:rsidP="007C1BC2">
      <w:pPr>
        <w:spacing w:after="0" w:line="360" w:lineRule="auto"/>
        <w:jc w:val="both"/>
        <w:rPr>
          <w:rFonts w:ascii="Arial" w:eastAsia="Times New Roman" w:hAnsi="Arial" w:cs="Arial"/>
          <w:iCs/>
          <w:color w:val="000000"/>
          <w:lang w:eastAsia="es-CO"/>
        </w:rPr>
      </w:pPr>
    </w:p>
    <w:p w14:paraId="4890CC0A" w14:textId="77777777" w:rsidR="00581D69" w:rsidRPr="00251400" w:rsidRDefault="00581D69" w:rsidP="007C1BC2">
      <w:pPr>
        <w:spacing w:after="0" w:line="360" w:lineRule="auto"/>
        <w:jc w:val="both"/>
        <w:rPr>
          <w:rFonts w:ascii="Arial" w:eastAsia="Times New Roman" w:hAnsi="Arial" w:cs="Arial"/>
          <w:iCs/>
          <w:color w:val="000000"/>
          <w:lang w:eastAsia="es-CO"/>
        </w:rPr>
      </w:pPr>
    </w:p>
    <w:p w14:paraId="10ABF1B7" w14:textId="42BC6FD6" w:rsidR="00581D69" w:rsidRPr="00251400" w:rsidRDefault="00581D69" w:rsidP="007C1BC2">
      <w:pPr>
        <w:pStyle w:val="Prrafodelista"/>
        <w:numPr>
          <w:ilvl w:val="2"/>
          <w:numId w:val="20"/>
        </w:numPr>
        <w:spacing w:after="0" w:line="360" w:lineRule="auto"/>
        <w:jc w:val="both"/>
        <w:rPr>
          <w:rFonts w:ascii="Arial" w:eastAsia="Times New Roman" w:hAnsi="Arial" w:cs="Arial"/>
          <w:b/>
          <w:iCs/>
          <w:color w:val="000000"/>
          <w:lang w:eastAsia="es-CO"/>
        </w:rPr>
      </w:pPr>
      <w:r w:rsidRPr="00251400">
        <w:rPr>
          <w:rFonts w:ascii="Arial" w:eastAsia="Times New Roman" w:hAnsi="Arial" w:cs="Arial"/>
          <w:b/>
          <w:iCs/>
          <w:color w:val="000000"/>
          <w:lang w:eastAsia="es-CO"/>
        </w:rPr>
        <w:t xml:space="preserve"> VALOR DE ADJUDICACIÓN</w:t>
      </w:r>
    </w:p>
    <w:p w14:paraId="2F64C2C3" w14:textId="77777777" w:rsidR="00581D69" w:rsidRPr="00251400" w:rsidRDefault="00581D69" w:rsidP="007C1BC2">
      <w:pPr>
        <w:spacing w:after="0" w:line="360" w:lineRule="auto"/>
        <w:jc w:val="both"/>
        <w:rPr>
          <w:rFonts w:ascii="Arial" w:eastAsia="Times New Roman" w:hAnsi="Arial" w:cs="Arial"/>
          <w:b/>
          <w:iCs/>
          <w:color w:val="000000"/>
          <w:lang w:eastAsia="es-CO"/>
        </w:rPr>
      </w:pPr>
    </w:p>
    <w:p w14:paraId="47907F0B" w14:textId="3823E8A9" w:rsidR="00581D69" w:rsidRPr="007C1BC2" w:rsidRDefault="00581D69" w:rsidP="007C1BC2">
      <w:pPr>
        <w:spacing w:after="0" w:line="360" w:lineRule="auto"/>
        <w:jc w:val="both"/>
        <w:rPr>
          <w:rFonts w:ascii="Arial" w:eastAsia="Times New Roman" w:hAnsi="Arial" w:cs="Arial"/>
          <w:bCs/>
          <w:iCs/>
          <w:color w:val="808080" w:themeColor="background1" w:themeShade="80"/>
          <w:lang w:eastAsia="es-CO"/>
        </w:rPr>
      </w:pPr>
      <w:r w:rsidRPr="007C1BC2">
        <w:rPr>
          <w:rFonts w:ascii="Arial" w:eastAsia="Times New Roman" w:hAnsi="Arial" w:cs="Arial"/>
          <w:bCs/>
          <w:iCs/>
          <w:color w:val="808080" w:themeColor="background1" w:themeShade="80"/>
          <w:lang w:eastAsia="es-CO"/>
        </w:rPr>
        <w:t xml:space="preserve">Definir si se adjudicará por el valor de la oferta final o por el valor del presupuesto oficial. Si la adjudicación será por el valor del presupuesto oficial deberá incluir en el numeral 1 de este </w:t>
      </w:r>
      <w:r w:rsidR="009B7596" w:rsidRPr="007C1BC2">
        <w:rPr>
          <w:rFonts w:ascii="Arial" w:eastAsia="Times New Roman" w:hAnsi="Arial" w:cs="Arial"/>
          <w:bCs/>
          <w:iCs/>
          <w:color w:val="808080" w:themeColor="background1" w:themeShade="80"/>
          <w:lang w:eastAsia="es-CO"/>
        </w:rPr>
        <w:t xml:space="preserve">documento “Antecedentes, análisis y descripción de la necesidad, oportunidad y </w:t>
      </w:r>
      <w:r w:rsidR="009B7596" w:rsidRPr="007C1BC2">
        <w:rPr>
          <w:rFonts w:ascii="Arial" w:eastAsia="Times New Roman" w:hAnsi="Arial" w:cs="Arial"/>
          <w:bCs/>
          <w:iCs/>
          <w:color w:val="808080" w:themeColor="background1" w:themeShade="80"/>
          <w:lang w:eastAsia="es-CO"/>
        </w:rPr>
        <w:lastRenderedPageBreak/>
        <w:t xml:space="preserve">conveniencia que la entidad estatal pretende satisfacer con la contratación”, </w:t>
      </w:r>
      <w:r w:rsidRPr="007C1BC2">
        <w:rPr>
          <w:rFonts w:ascii="Arial" w:eastAsia="Times New Roman" w:hAnsi="Arial" w:cs="Arial"/>
          <w:bCs/>
          <w:iCs/>
          <w:color w:val="808080" w:themeColor="background1" w:themeShade="80"/>
          <w:lang w:eastAsia="es-CO"/>
        </w:rPr>
        <w:t>la correspondiente justificación de necesidades de obras, bienes o servicios adicionales a las de las cantidades estimadas en el estudio de mercado.</w:t>
      </w:r>
    </w:p>
    <w:p w14:paraId="0D66986C" w14:textId="77777777" w:rsidR="00581D69" w:rsidRPr="00251400" w:rsidRDefault="00581D69" w:rsidP="007C1BC2">
      <w:pPr>
        <w:spacing w:after="0" w:line="360" w:lineRule="auto"/>
        <w:jc w:val="both"/>
        <w:rPr>
          <w:rFonts w:ascii="Arial" w:eastAsia="Times New Roman" w:hAnsi="Arial" w:cs="Arial"/>
          <w:b/>
          <w:iCs/>
          <w:color w:val="000000"/>
          <w:lang w:eastAsia="es-CO"/>
        </w:rPr>
      </w:pPr>
    </w:p>
    <w:p w14:paraId="6D10E618" w14:textId="7EBC5B29" w:rsidR="00581D69" w:rsidRPr="000C011E" w:rsidRDefault="00581D69" w:rsidP="0078678A">
      <w:pPr>
        <w:pStyle w:val="Prrafodelista"/>
        <w:numPr>
          <w:ilvl w:val="1"/>
          <w:numId w:val="20"/>
        </w:numPr>
        <w:spacing w:after="0" w:line="360" w:lineRule="auto"/>
        <w:jc w:val="both"/>
        <w:rPr>
          <w:rFonts w:ascii="Arial" w:eastAsia="Times New Roman" w:hAnsi="Arial" w:cs="Arial"/>
          <w:iCs/>
          <w:lang w:eastAsia="es-CO"/>
        </w:rPr>
      </w:pPr>
      <w:r w:rsidRPr="000C011E">
        <w:rPr>
          <w:rFonts w:ascii="Arial" w:eastAsia="Times New Roman" w:hAnsi="Arial" w:cs="Arial"/>
          <w:b/>
          <w:iCs/>
          <w:color w:val="000000"/>
          <w:lang w:eastAsia="es-CO"/>
        </w:rPr>
        <w:t xml:space="preserve"> FORMA DE PAGO</w:t>
      </w:r>
      <w:r w:rsidRPr="000C011E">
        <w:rPr>
          <w:rFonts w:ascii="Arial" w:eastAsia="Times New Roman" w:hAnsi="Arial" w:cs="Arial"/>
          <w:bCs/>
          <w:iCs/>
          <w:color w:val="000000"/>
          <w:lang w:eastAsia="es-CO"/>
        </w:rPr>
        <w:t xml:space="preserve">.  </w:t>
      </w:r>
    </w:p>
    <w:p w14:paraId="1B0239A5" w14:textId="77777777" w:rsidR="000C011E" w:rsidRPr="000C011E" w:rsidRDefault="000C011E" w:rsidP="000C011E">
      <w:pPr>
        <w:pStyle w:val="Prrafodelista"/>
        <w:spacing w:after="0" w:line="360" w:lineRule="auto"/>
        <w:ind w:left="1080"/>
        <w:jc w:val="both"/>
        <w:rPr>
          <w:rFonts w:ascii="Arial" w:eastAsia="Times New Roman" w:hAnsi="Arial" w:cs="Arial"/>
          <w:iCs/>
          <w:lang w:eastAsia="es-CO"/>
        </w:rPr>
      </w:pPr>
    </w:p>
    <w:p w14:paraId="3504E7A0" w14:textId="77777777" w:rsidR="00DD4FB7" w:rsidRPr="00DD4FB7" w:rsidRDefault="00DD4FB7" w:rsidP="00DD4FB7">
      <w:pPr>
        <w:spacing w:after="0" w:line="360" w:lineRule="auto"/>
        <w:ind w:right="-516"/>
        <w:jc w:val="both"/>
        <w:rPr>
          <w:rFonts w:ascii="Arial" w:eastAsia="Times New Roman" w:hAnsi="Arial" w:cs="Arial"/>
          <w:lang w:val="es-ES" w:eastAsia="es-ES"/>
        </w:rPr>
      </w:pPr>
      <w:r w:rsidRPr="00DD4FB7">
        <w:rPr>
          <w:rFonts w:ascii="Arial" w:eastAsia="Times New Roman" w:hAnsi="Arial" w:cs="Arial"/>
          <w:lang w:val="es-ES" w:eastAsia="es-ES"/>
        </w:rPr>
        <w:t xml:space="preserve">La </w:t>
      </w:r>
      <w:r w:rsidRPr="00DD4FB7">
        <w:rPr>
          <w:rFonts w:ascii="Arial" w:eastAsia="Times New Roman" w:hAnsi="Arial" w:cs="Arial"/>
          <w:b/>
          <w:bCs/>
          <w:lang w:val="es-ES" w:eastAsia="es-ES"/>
        </w:rPr>
        <w:t>SUPERINTENDENCIA NACIONAL DE SALUD</w:t>
      </w:r>
      <w:r w:rsidRPr="00DD4FB7">
        <w:rPr>
          <w:rFonts w:ascii="Arial" w:eastAsia="Times New Roman" w:hAnsi="Arial" w:cs="Arial"/>
          <w:lang w:val="es-ES" w:eastAsia="es-ES"/>
        </w:rPr>
        <w:t xml:space="preserve"> efectuará los pagos en pesos colombianos así: </w:t>
      </w:r>
      <w:r w:rsidRPr="00DD4FB7">
        <w:rPr>
          <w:rFonts w:ascii="Arial" w:eastAsia="Times New Roman" w:hAnsi="Arial" w:cs="Arial"/>
          <w:color w:val="808080" w:themeColor="background1" w:themeShade="80"/>
          <w:lang w:val="es-ES" w:eastAsia="es-ES"/>
        </w:rPr>
        <w:t>(Ejemplos de forma de pago: Un solo pago, pagos por mensualidades vencidas, pagos por entrega de productos, pagos periódicos, pagos parciales, etc.)</w:t>
      </w:r>
    </w:p>
    <w:p w14:paraId="1836AF9B" w14:textId="77777777" w:rsidR="00DD4FB7" w:rsidRPr="00DD4FB7" w:rsidRDefault="00DD4FB7" w:rsidP="00DD4FB7">
      <w:pPr>
        <w:spacing w:after="0" w:line="360" w:lineRule="auto"/>
        <w:ind w:right="-516"/>
        <w:jc w:val="both"/>
        <w:rPr>
          <w:rFonts w:ascii="Arial" w:eastAsia="Times New Roman" w:hAnsi="Arial" w:cs="Arial"/>
          <w:lang w:val="es-ES" w:eastAsia="es-ES"/>
        </w:rPr>
      </w:pPr>
      <w:r w:rsidRPr="00DD4FB7">
        <w:rPr>
          <w:rFonts w:ascii="Arial" w:eastAsia="Times New Roman" w:hAnsi="Arial" w:cs="Arial"/>
          <w:lang w:val="es-ES" w:eastAsia="es-ES"/>
        </w:rPr>
        <w:t> </w:t>
      </w:r>
    </w:p>
    <w:p w14:paraId="04FB95EB" w14:textId="77777777" w:rsidR="00DD4FB7" w:rsidRPr="00DD4FB7" w:rsidRDefault="00DD4FB7" w:rsidP="00DD4FB7">
      <w:pPr>
        <w:spacing w:after="0" w:line="360" w:lineRule="auto"/>
        <w:ind w:right="-516"/>
        <w:jc w:val="both"/>
        <w:rPr>
          <w:rFonts w:ascii="Arial" w:eastAsia="Times New Roman" w:hAnsi="Arial" w:cs="Arial"/>
          <w:lang w:val="es-ES" w:eastAsia="es-ES"/>
        </w:rPr>
      </w:pPr>
      <w:r w:rsidRPr="00DD4FB7">
        <w:rPr>
          <w:rFonts w:ascii="Arial" w:eastAsia="Times New Roman" w:hAnsi="Arial" w:cs="Arial"/>
          <w:lang w:val="es-ES" w:eastAsia="es-ES"/>
        </w:rPr>
        <w:t xml:space="preserve">La </w:t>
      </w:r>
      <w:r w:rsidRPr="00DD4FB7">
        <w:rPr>
          <w:rFonts w:ascii="Arial" w:eastAsia="Times New Roman" w:hAnsi="Arial" w:cs="Arial"/>
          <w:b/>
          <w:bCs/>
          <w:lang w:val="es-ES" w:eastAsia="es-ES"/>
        </w:rPr>
        <w:t>SUPERINTENDENCIA NACIONAL DE SALUD</w:t>
      </w:r>
      <w:r w:rsidRPr="00DD4FB7">
        <w:rPr>
          <w:rFonts w:ascii="Arial" w:eastAsia="Times New Roman" w:hAnsi="Arial" w:cs="Arial"/>
          <w:lang w:val="es-ES" w:eastAsia="es-ES"/>
        </w:rPr>
        <w:t>, cancelará el valor del contrato en moneda legal colombiana, por intermedio de la Dirección Financiera, de acuerdo con los bienes obras o servicios prestados, facturados y recibidos a satisfacción por el Supervisor o Interventor designado, según corresponda, siempre y cuando el CONTRATISTA haya cumplido con la obligación exigida en el artículo 23 de la Ley 1150 de 2007.</w:t>
      </w:r>
    </w:p>
    <w:p w14:paraId="42B30C39" w14:textId="77777777" w:rsidR="00DD4FB7" w:rsidRPr="00DD4FB7" w:rsidRDefault="00DD4FB7" w:rsidP="00DD4FB7">
      <w:pPr>
        <w:spacing w:after="0" w:line="360" w:lineRule="auto"/>
        <w:ind w:right="-516"/>
        <w:jc w:val="both"/>
        <w:rPr>
          <w:rFonts w:ascii="Arial" w:eastAsia="Times New Roman" w:hAnsi="Arial" w:cs="Arial"/>
          <w:lang w:val="es-ES" w:eastAsia="es-ES"/>
        </w:rPr>
      </w:pPr>
      <w:r w:rsidRPr="00DD4FB7">
        <w:rPr>
          <w:rFonts w:ascii="Arial" w:eastAsia="Times New Roman" w:hAnsi="Arial" w:cs="Arial"/>
          <w:lang w:val="es-ES" w:eastAsia="es-ES"/>
        </w:rPr>
        <w:t> </w:t>
      </w:r>
    </w:p>
    <w:p w14:paraId="69E8B4DB" w14:textId="4E2FF218" w:rsidR="00DD4FB7" w:rsidRPr="00DD4FB7" w:rsidRDefault="00DD4FB7" w:rsidP="00DD4FB7">
      <w:pPr>
        <w:spacing w:after="0" w:line="360" w:lineRule="auto"/>
        <w:ind w:right="-516"/>
        <w:jc w:val="both"/>
        <w:rPr>
          <w:rFonts w:ascii="Arial" w:eastAsia="Times New Roman" w:hAnsi="Arial" w:cs="Arial"/>
          <w:lang w:val="es-ES" w:eastAsia="es-ES"/>
        </w:rPr>
      </w:pPr>
      <w:r w:rsidRPr="00DD4FB7">
        <w:rPr>
          <w:rFonts w:ascii="Arial" w:eastAsia="Times New Roman" w:hAnsi="Arial" w:cs="Arial"/>
          <w:lang w:val="es-ES" w:eastAsia="es-ES"/>
        </w:rPr>
        <w:t xml:space="preserve">La </w:t>
      </w:r>
      <w:r w:rsidRPr="00DD4FB7">
        <w:rPr>
          <w:rFonts w:ascii="Arial" w:eastAsia="Times New Roman" w:hAnsi="Arial" w:cs="Arial"/>
          <w:b/>
          <w:bCs/>
          <w:lang w:val="es-ES" w:eastAsia="es-ES"/>
        </w:rPr>
        <w:t xml:space="preserve">SUPERINTENDENCIA NACIONAL DE SALUD </w:t>
      </w:r>
      <w:r w:rsidRPr="00DD4FB7">
        <w:rPr>
          <w:rFonts w:ascii="Arial" w:eastAsia="Times New Roman" w:hAnsi="Arial" w:cs="Arial"/>
          <w:lang w:val="es-ES" w:eastAsia="es-ES"/>
        </w:rPr>
        <w:t xml:space="preserve">efectuará los pagos de acuerdo </w:t>
      </w:r>
      <w:r w:rsidRPr="00DD4FB7">
        <w:rPr>
          <w:rFonts w:eastAsia="Times New Roman" w:cs="Arial"/>
          <w:lang w:val="es-ES" w:eastAsia="es-ES"/>
        </w:rPr>
        <w:t>con lo</w:t>
      </w:r>
      <w:r w:rsidRPr="00DD4FB7">
        <w:rPr>
          <w:rFonts w:ascii="Arial" w:eastAsia="Times New Roman" w:hAnsi="Arial" w:cs="Arial"/>
          <w:lang w:val="es-ES" w:eastAsia="es-ES"/>
        </w:rPr>
        <w:t xml:space="preserve"> establecido en las circulares o lineamientos internos vigentes siempre y cuando se cuente con la disponibilidad del PAC para la vigencia correspondiente, previa entrega y recibo de los bienes y/o servicios a entera satisfacción y de la presentación de los documentos soportes ante el Supervisor o Interventor del contrato.</w:t>
      </w:r>
    </w:p>
    <w:p w14:paraId="1F6F20B5" w14:textId="77777777" w:rsidR="00DD4FB7" w:rsidRPr="00DD4FB7" w:rsidRDefault="00DD4FB7" w:rsidP="00DD4FB7">
      <w:pPr>
        <w:spacing w:after="0" w:line="360" w:lineRule="auto"/>
        <w:ind w:right="-516"/>
        <w:jc w:val="both"/>
        <w:rPr>
          <w:rFonts w:ascii="Arial" w:eastAsia="Times New Roman" w:hAnsi="Arial" w:cs="Arial"/>
          <w:lang w:val="es-ES" w:eastAsia="es-ES"/>
        </w:rPr>
      </w:pPr>
    </w:p>
    <w:p w14:paraId="05468FDB" w14:textId="58756CBE" w:rsidR="00DD4FB7" w:rsidRPr="00DD4FB7" w:rsidRDefault="00DD4FB7" w:rsidP="00DD4FB7">
      <w:pPr>
        <w:spacing w:after="0" w:line="360" w:lineRule="auto"/>
        <w:ind w:right="-516"/>
        <w:jc w:val="both"/>
        <w:rPr>
          <w:rFonts w:ascii="Arial" w:eastAsia="Times New Roman" w:hAnsi="Arial" w:cs="Arial"/>
          <w:lang w:val="es-ES" w:eastAsia="es-ES"/>
        </w:rPr>
      </w:pPr>
      <w:r w:rsidRPr="00DD4FB7">
        <w:rPr>
          <w:rFonts w:ascii="Arial" w:eastAsia="Times New Roman" w:hAnsi="Arial" w:cs="Arial"/>
          <w:lang w:val="es-ES" w:eastAsia="es-ES"/>
        </w:rPr>
        <w:t xml:space="preserve">Documentos soportes para el pago: </w:t>
      </w:r>
      <w:r w:rsidRPr="00DD4FB7">
        <w:rPr>
          <w:rFonts w:ascii="Arial" w:eastAsia="Times New Roman" w:hAnsi="Arial" w:cs="Arial"/>
          <w:b/>
          <w:bCs/>
          <w:lang w:val="es-ES" w:eastAsia="es-ES"/>
        </w:rPr>
        <w:t>a)</w:t>
      </w:r>
      <w:r w:rsidRPr="00DD4FB7">
        <w:rPr>
          <w:rFonts w:ascii="Arial" w:eastAsia="Times New Roman" w:hAnsi="Arial" w:cs="Arial"/>
          <w:lang w:val="es-ES" w:eastAsia="es-ES"/>
        </w:rPr>
        <w:t xml:space="preserve"> Factura electrónica de venta de acuerdo con los requisitos exigidos en la Resolución 000042 de 2020 expedida por la DIAN o aquella que la modifique</w:t>
      </w:r>
      <w:r w:rsidRPr="00DD4FB7">
        <w:rPr>
          <w:rFonts w:eastAsia="Times New Roman" w:cs="Arial"/>
          <w:lang w:val="es-ES" w:eastAsia="es-ES"/>
        </w:rPr>
        <w:t>, adicione</w:t>
      </w:r>
      <w:r w:rsidRPr="00DD4FB7">
        <w:rPr>
          <w:rFonts w:ascii="Arial" w:eastAsia="Times New Roman" w:hAnsi="Arial" w:cs="Arial"/>
          <w:lang w:val="es-ES" w:eastAsia="es-ES"/>
        </w:rPr>
        <w:t xml:space="preserve"> o sustituya, cuando aplique; la cual debe ser remitida al aplicativo OLIMPIA, o el que disponga el Ministerio de Hacienda y Crédito Público, cumpliendo con los lineamientos establecidos para ello</w:t>
      </w:r>
      <w:r w:rsidRPr="00DD4FB7">
        <w:rPr>
          <w:rFonts w:eastAsia="Times New Roman" w:cs="Arial"/>
          <w:lang w:val="es-ES" w:eastAsia="es-ES"/>
        </w:rPr>
        <w:t>.</w:t>
      </w:r>
      <w:r w:rsidRPr="00DD4FB7">
        <w:rPr>
          <w:rFonts w:ascii="Arial" w:eastAsia="Times New Roman" w:hAnsi="Arial" w:cs="Arial"/>
          <w:lang w:val="es-ES" w:eastAsia="es-ES"/>
        </w:rPr>
        <w:t> </w:t>
      </w:r>
      <w:r w:rsidRPr="00DD4FB7">
        <w:rPr>
          <w:rFonts w:ascii="Arial" w:eastAsia="Times New Roman" w:hAnsi="Arial" w:cs="Arial"/>
          <w:b/>
          <w:bCs/>
          <w:lang w:val="es-ES" w:eastAsia="es-ES"/>
        </w:rPr>
        <w:t>b)</w:t>
      </w:r>
      <w:r w:rsidRPr="00DD4FB7">
        <w:rPr>
          <w:rFonts w:ascii="Arial" w:eastAsia="Times New Roman" w:hAnsi="Arial" w:cs="Arial"/>
          <w:lang w:val="es-ES" w:eastAsia="es-ES"/>
        </w:rPr>
        <w:t xml:space="preserve"> Acreditación conforme a la Ley vigente aplicable, de cumplimiento del contratista de sus obligaciones ante el Sistema de Seguridad Social Integral en Salud y Pensión, aportes parafiscales: Sena, ICBF y Cajas de Compensación Familiar, cuando corresponda, y </w:t>
      </w:r>
      <w:r w:rsidRPr="00DD4FB7">
        <w:rPr>
          <w:rFonts w:ascii="Arial" w:eastAsia="Times New Roman" w:hAnsi="Arial" w:cs="Arial"/>
          <w:lang w:val="es-ES" w:eastAsia="es-ES"/>
        </w:rPr>
        <w:lastRenderedPageBreak/>
        <w:t>Administradora de Riesgos Laborales</w:t>
      </w:r>
      <w:r w:rsidRPr="00DD4FB7">
        <w:rPr>
          <w:rFonts w:eastAsia="Times New Roman" w:cs="Arial"/>
          <w:lang w:val="es-ES" w:eastAsia="es-ES"/>
        </w:rPr>
        <w:t>.</w:t>
      </w:r>
      <w:r w:rsidRPr="00DD4FB7">
        <w:rPr>
          <w:rFonts w:ascii="Arial" w:eastAsia="Times New Roman" w:hAnsi="Arial" w:cs="Arial"/>
          <w:lang w:val="es-ES" w:eastAsia="es-ES"/>
        </w:rPr>
        <w:t xml:space="preserve">  </w:t>
      </w:r>
      <w:r w:rsidRPr="00DD4FB7">
        <w:rPr>
          <w:rFonts w:ascii="Arial" w:eastAsia="Times New Roman" w:hAnsi="Arial" w:cs="Arial"/>
          <w:b/>
          <w:bCs/>
          <w:lang w:val="es-ES" w:eastAsia="es-ES"/>
        </w:rPr>
        <w:t>c)</w:t>
      </w:r>
      <w:r w:rsidRPr="00DD4FB7">
        <w:rPr>
          <w:rFonts w:ascii="Arial" w:eastAsia="Times New Roman" w:hAnsi="Arial" w:cs="Arial"/>
          <w:lang w:val="es-ES" w:eastAsia="es-ES"/>
        </w:rPr>
        <w:t xml:space="preserve"> la certificación de cumplimiento a satisfacción expedida por el supervisor o interventor del contrato, según corresponda, en la cual conste el valor a pagar al contratista y d) el Acta de entrega y recibo de bienes, cuando corresponda. Lo anterior, de acuerdo con los lineamientos internos vigentes, los cuales se encuentran publicados en los medios digitales de la Superintendencia Nacional de Salud.  </w:t>
      </w:r>
    </w:p>
    <w:p w14:paraId="7F097EB3" w14:textId="77777777" w:rsidR="00DD4FB7" w:rsidRPr="00DD4FB7" w:rsidRDefault="00DD4FB7" w:rsidP="00DD4FB7">
      <w:pPr>
        <w:spacing w:after="0" w:line="360" w:lineRule="auto"/>
        <w:ind w:right="-516"/>
        <w:jc w:val="both"/>
        <w:rPr>
          <w:rFonts w:ascii="Arial" w:eastAsia="Times New Roman" w:hAnsi="Arial" w:cs="Arial"/>
          <w:lang w:val="es-ES" w:eastAsia="es-ES"/>
        </w:rPr>
      </w:pPr>
      <w:r w:rsidRPr="00DD4FB7">
        <w:rPr>
          <w:rFonts w:ascii="Arial" w:eastAsia="Times New Roman" w:hAnsi="Arial" w:cs="Arial"/>
          <w:lang w:val="es-ES" w:eastAsia="es-ES"/>
        </w:rPr>
        <w:t> </w:t>
      </w:r>
    </w:p>
    <w:p w14:paraId="2A4E976F" w14:textId="77777777" w:rsidR="00DD4FB7" w:rsidRPr="00DD4FB7" w:rsidRDefault="00DD4FB7" w:rsidP="00DD4FB7">
      <w:pPr>
        <w:spacing w:after="0" w:line="360" w:lineRule="auto"/>
        <w:ind w:right="-516"/>
        <w:jc w:val="both"/>
        <w:rPr>
          <w:rFonts w:ascii="Arial" w:eastAsia="Times New Roman" w:hAnsi="Arial" w:cs="Arial"/>
          <w:b/>
          <w:bCs/>
          <w:lang w:val="es-ES" w:eastAsia="es-ES"/>
        </w:rPr>
      </w:pPr>
      <w:r w:rsidRPr="00DD4FB7">
        <w:rPr>
          <w:rFonts w:ascii="Arial" w:eastAsia="Times New Roman" w:hAnsi="Arial" w:cs="Arial"/>
          <w:lang w:val="es-ES" w:eastAsia="es-ES"/>
        </w:rPr>
        <w:t xml:space="preserve">Conforme con lo dispuesto en el Manual para la recepción de cuentas por pagar (GFMN02), si los soportes documentales presentados por los contratistas, proveedores, interventores o supervisores no cumplen con los lineamientos </w:t>
      </w:r>
      <w:r w:rsidRPr="00DD4FB7">
        <w:rPr>
          <w:rFonts w:eastAsia="Times New Roman" w:cs="Arial"/>
          <w:lang w:val="es-ES" w:eastAsia="es-ES"/>
        </w:rPr>
        <w:t>allí</w:t>
      </w:r>
      <w:r w:rsidRPr="00DD4FB7">
        <w:rPr>
          <w:rFonts w:ascii="Arial" w:eastAsia="Times New Roman" w:hAnsi="Arial" w:cs="Arial"/>
          <w:lang w:val="es-ES" w:eastAsia="es-ES"/>
        </w:rPr>
        <w:t xml:space="preserve"> establecidos, la Direccion Financiera no </w:t>
      </w:r>
      <w:r w:rsidRPr="00DD4FB7">
        <w:rPr>
          <w:rFonts w:eastAsia="Times New Roman" w:cs="Arial"/>
          <w:lang w:val="es-ES" w:eastAsia="es-ES"/>
        </w:rPr>
        <w:t>gestionará las</w:t>
      </w:r>
      <w:r w:rsidRPr="00DD4FB7">
        <w:rPr>
          <w:rFonts w:ascii="Arial" w:eastAsia="Times New Roman" w:hAnsi="Arial" w:cs="Arial"/>
          <w:lang w:val="es-ES" w:eastAsia="es-ES"/>
        </w:rPr>
        <w:t xml:space="preserve"> cuentas recibidas para pago, indicando las </w:t>
      </w:r>
      <w:r w:rsidRPr="00DD4FB7">
        <w:rPr>
          <w:rFonts w:eastAsia="Times New Roman" w:cs="Arial"/>
          <w:lang w:val="es-ES" w:eastAsia="es-ES"/>
        </w:rPr>
        <w:t>correcciones pertinentes</w:t>
      </w:r>
      <w:r w:rsidRPr="00DD4FB7">
        <w:rPr>
          <w:rFonts w:ascii="Arial" w:eastAsia="Times New Roman" w:hAnsi="Arial" w:cs="Arial"/>
          <w:lang w:val="es-ES" w:eastAsia="es-ES"/>
        </w:rPr>
        <w:t xml:space="preserve">. </w:t>
      </w:r>
      <w:r w:rsidRPr="00DD4FB7">
        <w:rPr>
          <w:rFonts w:ascii="Arial" w:eastAsia="Times New Roman" w:hAnsi="Arial" w:cs="Arial"/>
          <w:b/>
          <w:bCs/>
          <w:lang w:val="es-ES" w:eastAsia="es-ES"/>
        </w:rPr>
        <w:t xml:space="preserve">La </w:t>
      </w:r>
      <w:r w:rsidRPr="00DD4FB7">
        <w:rPr>
          <w:rFonts w:eastAsia="Times New Roman" w:cs="Arial"/>
          <w:b/>
          <w:bCs/>
          <w:lang w:val="es-ES" w:eastAsia="es-ES"/>
        </w:rPr>
        <w:t>radicación</w:t>
      </w:r>
      <w:r w:rsidRPr="00DD4FB7">
        <w:rPr>
          <w:rFonts w:ascii="Arial" w:eastAsia="Times New Roman" w:hAnsi="Arial" w:cs="Arial"/>
          <w:b/>
          <w:bCs/>
          <w:lang w:val="es-ES" w:eastAsia="es-ES"/>
        </w:rPr>
        <w:t xml:space="preserve"> incorrecta de las cuentas será responsabilidad del CONTRATISTA y no tendrá por ello derecho al pago de intereses o compensación de ninguna naturaleza.</w:t>
      </w:r>
    </w:p>
    <w:p w14:paraId="24144149" w14:textId="77777777" w:rsidR="00DD4FB7" w:rsidRPr="00DD4FB7" w:rsidRDefault="00DD4FB7" w:rsidP="00DD4FB7">
      <w:pPr>
        <w:spacing w:after="0" w:line="360" w:lineRule="auto"/>
        <w:ind w:right="-516"/>
        <w:jc w:val="both"/>
        <w:rPr>
          <w:rFonts w:ascii="Arial" w:eastAsia="Times New Roman" w:hAnsi="Arial" w:cs="Arial"/>
          <w:lang w:val="es-ES" w:eastAsia="es-ES"/>
        </w:rPr>
      </w:pPr>
      <w:r w:rsidRPr="00DD4FB7">
        <w:rPr>
          <w:rFonts w:ascii="Arial" w:eastAsia="Times New Roman" w:hAnsi="Arial" w:cs="Arial"/>
          <w:lang w:val="es-ES" w:eastAsia="es-ES"/>
        </w:rPr>
        <w:t> </w:t>
      </w:r>
    </w:p>
    <w:p w14:paraId="38195DB2" w14:textId="77777777" w:rsidR="00DD4FB7" w:rsidRPr="00DD4FB7" w:rsidRDefault="00DD4FB7" w:rsidP="00DD4FB7">
      <w:pPr>
        <w:spacing w:after="0" w:line="360" w:lineRule="auto"/>
        <w:ind w:right="-516"/>
        <w:jc w:val="both"/>
        <w:rPr>
          <w:rFonts w:ascii="Arial" w:eastAsia="Times New Roman" w:hAnsi="Arial" w:cs="Arial"/>
          <w:lang w:val="es-ES" w:eastAsia="es-ES"/>
        </w:rPr>
      </w:pPr>
      <w:r w:rsidRPr="00DD4FB7">
        <w:rPr>
          <w:rFonts w:ascii="Arial" w:eastAsia="Times New Roman" w:hAnsi="Arial" w:cs="Arial"/>
          <w:lang w:val="es-ES" w:eastAsia="es-ES"/>
        </w:rPr>
        <w:t xml:space="preserve">Los pagos se efectuarán por intermedio de la Dirección Financiera de la Entidad, a través del Sistema Integrado de </w:t>
      </w:r>
      <w:r w:rsidRPr="00DD4FB7">
        <w:rPr>
          <w:rFonts w:eastAsia="Times New Roman" w:cs="Arial"/>
          <w:lang w:val="es-ES" w:eastAsia="es-ES"/>
        </w:rPr>
        <w:t>Información</w:t>
      </w:r>
      <w:r w:rsidRPr="00DD4FB7">
        <w:rPr>
          <w:rFonts w:ascii="Arial" w:eastAsia="Times New Roman" w:hAnsi="Arial" w:cs="Arial"/>
          <w:lang w:val="es-ES" w:eastAsia="es-ES"/>
        </w:rPr>
        <w:t xml:space="preserve"> Financiera SIIF en las cuentas que indique el Contratista. Sin perjuicio de lo anterior queda entendido que la forma de pago supone la prestación real y efectiva de la contraprestación pactada.</w:t>
      </w:r>
    </w:p>
    <w:p w14:paraId="402C36C7" w14:textId="77777777" w:rsidR="00DD4FB7" w:rsidRPr="00DD4FB7" w:rsidRDefault="00DD4FB7" w:rsidP="00DD4FB7">
      <w:pPr>
        <w:spacing w:after="0" w:line="360" w:lineRule="auto"/>
        <w:ind w:right="-516"/>
        <w:jc w:val="both"/>
        <w:rPr>
          <w:rFonts w:ascii="Arial" w:eastAsia="Times New Roman" w:hAnsi="Arial" w:cs="Arial"/>
          <w:lang w:val="es-ES" w:eastAsia="es-ES"/>
        </w:rPr>
      </w:pPr>
      <w:r w:rsidRPr="00DD4FB7">
        <w:rPr>
          <w:rFonts w:ascii="Arial" w:eastAsia="Times New Roman" w:hAnsi="Arial" w:cs="Arial"/>
          <w:lang w:val="es-ES" w:eastAsia="es-ES"/>
        </w:rPr>
        <w:t> </w:t>
      </w:r>
    </w:p>
    <w:p w14:paraId="7B3E4436" w14:textId="77777777" w:rsidR="00DD4FB7" w:rsidRPr="00DD4FB7" w:rsidRDefault="00DD4FB7" w:rsidP="00DD4FB7">
      <w:pPr>
        <w:spacing w:after="0" w:line="360" w:lineRule="auto"/>
        <w:ind w:right="-516"/>
        <w:jc w:val="both"/>
        <w:rPr>
          <w:rFonts w:ascii="Arial" w:eastAsia="Times New Roman" w:hAnsi="Arial" w:cs="Arial"/>
          <w:lang w:val="es-ES" w:eastAsia="es-ES"/>
        </w:rPr>
      </w:pPr>
      <w:r w:rsidRPr="00DD4FB7">
        <w:rPr>
          <w:rFonts w:ascii="Arial" w:eastAsia="Times New Roman" w:hAnsi="Arial" w:cs="Arial"/>
          <w:lang w:val="es-ES" w:eastAsia="es-ES"/>
        </w:rPr>
        <w:t xml:space="preserve">Para el registro de las cuentas bancarias el Contratista deberá informar por escrito a la SUPERINTENDENCIA NACIONAL DE SALUD, el número de la cuenta, anexando una certificación de la entidad bancaria en la que conste la titularidad de la cuenta y que la misma se encuentre activa, la cual deberá tener una fecha de expedición no mayor a </w:t>
      </w:r>
      <w:r w:rsidRPr="00DD4FB7">
        <w:rPr>
          <w:rFonts w:eastAsia="Times New Roman" w:cs="Arial"/>
          <w:lang w:val="es-ES" w:eastAsia="es-ES"/>
        </w:rPr>
        <w:t>treinta (</w:t>
      </w:r>
      <w:r w:rsidRPr="00DD4FB7">
        <w:rPr>
          <w:rFonts w:ascii="Arial" w:eastAsia="Times New Roman" w:hAnsi="Arial" w:cs="Arial"/>
          <w:lang w:val="es-ES" w:eastAsia="es-ES"/>
        </w:rPr>
        <w:t>30</w:t>
      </w:r>
      <w:r w:rsidRPr="00DD4FB7">
        <w:rPr>
          <w:rFonts w:eastAsia="Times New Roman" w:cs="Arial"/>
          <w:lang w:val="es-ES" w:eastAsia="es-ES"/>
        </w:rPr>
        <w:t>)</w:t>
      </w:r>
      <w:r w:rsidRPr="00DD4FB7">
        <w:rPr>
          <w:rFonts w:ascii="Arial" w:eastAsia="Times New Roman" w:hAnsi="Arial" w:cs="Arial"/>
          <w:lang w:val="es-ES" w:eastAsia="es-ES"/>
        </w:rPr>
        <w:t xml:space="preserve"> </w:t>
      </w:r>
      <w:r w:rsidRPr="00DD4FB7">
        <w:rPr>
          <w:rFonts w:eastAsia="Times New Roman" w:cs="Arial"/>
          <w:lang w:val="es-ES" w:eastAsia="es-ES"/>
        </w:rPr>
        <w:t>días</w:t>
      </w:r>
      <w:r w:rsidRPr="00DD4FB7">
        <w:rPr>
          <w:rFonts w:ascii="Arial" w:eastAsia="Times New Roman" w:hAnsi="Arial" w:cs="Arial"/>
          <w:lang w:val="es-ES" w:eastAsia="es-ES"/>
        </w:rPr>
        <w:t xml:space="preserve"> calendario contados al momento de su entrega. Es responsabilidad del contratista informar a quien ejerza la supervisión del contrato con diez (10) días hábiles de antelación a la radicación para el pago, las novedades que surjan frente a la cuenta bancaria donde se debe efectuar el pago. Una vez informada la novedad el supervisor, este deberá trasladar la solicitud a la </w:t>
      </w:r>
      <w:r w:rsidRPr="00DD4FB7">
        <w:rPr>
          <w:rFonts w:eastAsia="Times New Roman" w:cs="Arial"/>
          <w:lang w:val="es-ES" w:eastAsia="es-ES"/>
        </w:rPr>
        <w:t>Dirección Financiera</w:t>
      </w:r>
      <w:r w:rsidRPr="00DD4FB7">
        <w:rPr>
          <w:rFonts w:ascii="Arial" w:eastAsia="Times New Roman" w:hAnsi="Arial" w:cs="Arial"/>
          <w:lang w:val="es-ES" w:eastAsia="es-ES"/>
        </w:rPr>
        <w:t xml:space="preserve"> y a la Dirección de Contratación para las gestiones correspondientes que apliquen.</w:t>
      </w:r>
    </w:p>
    <w:p w14:paraId="1ECBB63E" w14:textId="77777777" w:rsidR="00DD4FB7" w:rsidRPr="00DD4FB7" w:rsidRDefault="00DD4FB7" w:rsidP="00DD4FB7">
      <w:pPr>
        <w:spacing w:after="0" w:line="360" w:lineRule="auto"/>
        <w:ind w:right="-516"/>
        <w:jc w:val="both"/>
        <w:rPr>
          <w:rFonts w:ascii="Arial" w:hAnsi="Arial" w:cs="Arial"/>
        </w:rPr>
      </w:pPr>
    </w:p>
    <w:p w14:paraId="081B2E49" w14:textId="77777777" w:rsidR="00DD4FB7" w:rsidRPr="00DD4FB7" w:rsidRDefault="00DD4FB7" w:rsidP="00DD4FB7">
      <w:pPr>
        <w:spacing w:after="0" w:line="360" w:lineRule="auto"/>
        <w:ind w:right="-516"/>
        <w:jc w:val="both"/>
        <w:rPr>
          <w:rFonts w:cs="Arial"/>
          <w:color w:val="242424"/>
          <w:shd w:val="clear" w:color="auto" w:fill="FFFFFF"/>
        </w:rPr>
      </w:pPr>
      <w:r w:rsidRPr="00DD4FB7">
        <w:rPr>
          <w:rFonts w:ascii="Arial" w:hAnsi="Arial" w:cs="Arial"/>
          <w:b/>
          <w:bCs/>
          <w:color w:val="242424"/>
          <w:shd w:val="clear" w:color="auto" w:fill="FFFFFF"/>
        </w:rPr>
        <w:lastRenderedPageBreak/>
        <w:t>NOTA 1:</w:t>
      </w:r>
      <w:r w:rsidRPr="00DD4FB7">
        <w:rPr>
          <w:rFonts w:ascii="Arial" w:hAnsi="Arial" w:cs="Arial"/>
          <w:color w:val="242424"/>
          <w:shd w:val="clear" w:color="auto" w:fill="FFFFFF"/>
        </w:rPr>
        <w:t xml:space="preserve"> El supervisor del contrato procederá a solicitar la liberación de la diferencia entre el valor del Certificado de Disponibilidad Presupuestal (CDP) y el Valor del Registro Presupuestal</w:t>
      </w:r>
      <w:r w:rsidRPr="00DD4FB7">
        <w:rPr>
          <w:rFonts w:cs="Arial"/>
          <w:color w:val="242424"/>
          <w:shd w:val="clear" w:color="auto" w:fill="FFFFFF"/>
        </w:rPr>
        <w:t xml:space="preserve"> (RP)</w:t>
      </w:r>
      <w:r w:rsidRPr="00DD4FB7">
        <w:rPr>
          <w:rFonts w:ascii="Arial" w:hAnsi="Arial" w:cs="Arial"/>
          <w:color w:val="242424"/>
          <w:shd w:val="clear" w:color="auto" w:fill="FFFFFF"/>
        </w:rPr>
        <w:t xml:space="preserve"> que se expedirá como requisito de ejecución en el presente contrato, ante el Grupo de Presupuesto de la Dirección Financiera con el formato establecido en el Sistema de </w:t>
      </w:r>
      <w:r w:rsidRPr="00DD4FB7">
        <w:rPr>
          <w:rFonts w:cs="Arial"/>
          <w:color w:val="242424"/>
          <w:shd w:val="clear" w:color="auto" w:fill="FFFFFF"/>
        </w:rPr>
        <w:t>gestión</w:t>
      </w:r>
      <w:r w:rsidRPr="00DD4FB7">
        <w:rPr>
          <w:rFonts w:ascii="Arial" w:hAnsi="Arial" w:cs="Arial"/>
          <w:color w:val="242424"/>
          <w:shd w:val="clear" w:color="auto" w:fill="FFFFFF"/>
        </w:rPr>
        <w:t xml:space="preserve"> de Calidad.</w:t>
      </w:r>
    </w:p>
    <w:p w14:paraId="1140448D" w14:textId="77777777" w:rsidR="00581D69" w:rsidRPr="00251400" w:rsidRDefault="00581D69" w:rsidP="007C1BC2">
      <w:pPr>
        <w:spacing w:after="0" w:line="360" w:lineRule="auto"/>
        <w:jc w:val="both"/>
        <w:rPr>
          <w:rFonts w:ascii="Arial" w:eastAsia="Times New Roman" w:hAnsi="Arial" w:cs="Arial"/>
          <w:b/>
          <w:iCs/>
          <w:color w:val="000000"/>
          <w:lang w:eastAsia="es-CO"/>
        </w:rPr>
      </w:pPr>
    </w:p>
    <w:p w14:paraId="69928B78" w14:textId="47A07650" w:rsidR="00581D69" w:rsidRPr="00251400" w:rsidRDefault="00581D69" w:rsidP="007C1BC2">
      <w:pPr>
        <w:pStyle w:val="Prrafodelista"/>
        <w:numPr>
          <w:ilvl w:val="1"/>
          <w:numId w:val="20"/>
        </w:numPr>
        <w:spacing w:after="0" w:line="360" w:lineRule="auto"/>
        <w:jc w:val="both"/>
        <w:rPr>
          <w:rFonts w:ascii="Arial" w:eastAsia="Times New Roman" w:hAnsi="Arial" w:cs="Arial"/>
          <w:b/>
          <w:iCs/>
          <w:color w:val="000000"/>
          <w:lang w:eastAsia="es-CO"/>
        </w:rPr>
      </w:pPr>
      <w:r w:rsidRPr="00251400">
        <w:rPr>
          <w:rFonts w:ascii="Arial" w:eastAsia="Times New Roman" w:hAnsi="Arial" w:cs="Arial"/>
          <w:b/>
          <w:iCs/>
          <w:color w:val="000000"/>
          <w:lang w:eastAsia="es-CO"/>
        </w:rPr>
        <w:t xml:space="preserve"> LUGAR DE EJECUCIÓN O SITIO DE ENTREGA</w:t>
      </w:r>
    </w:p>
    <w:p w14:paraId="597078C7" w14:textId="77777777" w:rsidR="0081003B" w:rsidRPr="00251400" w:rsidRDefault="0081003B" w:rsidP="007C1BC2">
      <w:pPr>
        <w:spacing w:after="0" w:line="360" w:lineRule="auto"/>
        <w:jc w:val="both"/>
        <w:rPr>
          <w:rFonts w:ascii="Arial" w:eastAsia="Times New Roman" w:hAnsi="Arial" w:cs="Arial"/>
          <w:b/>
          <w:iCs/>
          <w:color w:val="000000"/>
          <w:lang w:eastAsia="es-CO"/>
        </w:rPr>
      </w:pPr>
    </w:p>
    <w:p w14:paraId="35FD67EA" w14:textId="28F8352B" w:rsidR="00581D69" w:rsidRPr="007C1BC2" w:rsidRDefault="00581D69" w:rsidP="007C1BC2">
      <w:pPr>
        <w:spacing w:after="0" w:line="360" w:lineRule="auto"/>
        <w:contextualSpacing/>
        <w:jc w:val="both"/>
        <w:rPr>
          <w:rFonts w:ascii="Arial" w:eastAsia="Times New Roman" w:hAnsi="Arial" w:cs="Arial"/>
          <w:iCs/>
          <w:color w:val="808080" w:themeColor="background1" w:themeShade="80"/>
          <w:lang w:eastAsia="es-CO"/>
        </w:rPr>
      </w:pPr>
      <w:r w:rsidRPr="00251400">
        <w:rPr>
          <w:rFonts w:ascii="Arial" w:eastAsia="Times New Roman" w:hAnsi="Arial" w:cs="Arial"/>
          <w:iCs/>
          <w:lang w:eastAsia="es-CO"/>
        </w:rPr>
        <w:t>Las actividades derivadas de la ejecución del objeto</w:t>
      </w:r>
      <w:r w:rsidR="0081003B" w:rsidRPr="00251400">
        <w:rPr>
          <w:rFonts w:ascii="Arial" w:eastAsia="Times New Roman" w:hAnsi="Arial" w:cs="Arial"/>
          <w:iCs/>
          <w:lang w:eastAsia="es-CO"/>
        </w:rPr>
        <w:t xml:space="preserve"> contratado se desarrollarán en </w:t>
      </w:r>
      <w:r w:rsidRPr="00251400">
        <w:rPr>
          <w:rFonts w:ascii="Arial" w:eastAsia="Times New Roman" w:hAnsi="Arial" w:cs="Arial"/>
          <w:iCs/>
          <w:lang w:eastAsia="es-CO"/>
        </w:rPr>
        <w:t xml:space="preserve">_________________ </w:t>
      </w:r>
    </w:p>
    <w:p w14:paraId="5588565F" w14:textId="77777777" w:rsidR="00581D69" w:rsidRPr="007C1BC2" w:rsidRDefault="00581D69" w:rsidP="007C1BC2">
      <w:pPr>
        <w:spacing w:after="0" w:line="360" w:lineRule="auto"/>
        <w:contextualSpacing/>
        <w:rPr>
          <w:rFonts w:ascii="Arial" w:eastAsia="Times New Roman" w:hAnsi="Arial" w:cs="Arial"/>
          <w:iCs/>
          <w:color w:val="C00000"/>
          <w:lang w:eastAsia="es-CO"/>
        </w:rPr>
      </w:pPr>
    </w:p>
    <w:p w14:paraId="6A665699" w14:textId="77777777" w:rsidR="00581D69" w:rsidRPr="007C1BC2" w:rsidRDefault="00581D69" w:rsidP="007C1BC2">
      <w:pPr>
        <w:spacing w:after="0" w:line="360" w:lineRule="auto"/>
        <w:contextualSpacing/>
        <w:rPr>
          <w:rFonts w:ascii="Arial" w:eastAsia="Times New Roman" w:hAnsi="Arial" w:cs="Arial"/>
          <w:iCs/>
          <w:color w:val="C00000"/>
          <w:lang w:eastAsia="es-CO"/>
        </w:rPr>
      </w:pPr>
    </w:p>
    <w:p w14:paraId="5A73A309" w14:textId="72303ABA" w:rsidR="00C43F00" w:rsidRPr="00251400" w:rsidRDefault="00581D69" w:rsidP="007C1BC2">
      <w:pPr>
        <w:pStyle w:val="Prrafodelista"/>
        <w:numPr>
          <w:ilvl w:val="1"/>
          <w:numId w:val="20"/>
        </w:numPr>
        <w:spacing w:after="0" w:line="360" w:lineRule="auto"/>
        <w:jc w:val="both"/>
        <w:rPr>
          <w:rFonts w:ascii="Arial" w:eastAsia="Times New Roman" w:hAnsi="Arial" w:cs="Arial"/>
          <w:b/>
          <w:iCs/>
          <w:color w:val="000000"/>
          <w:lang w:eastAsia="es-CO"/>
        </w:rPr>
      </w:pPr>
      <w:r w:rsidRPr="00251400">
        <w:rPr>
          <w:rFonts w:ascii="Arial" w:eastAsia="Times New Roman" w:hAnsi="Arial" w:cs="Arial"/>
          <w:b/>
          <w:iCs/>
          <w:color w:val="000000"/>
          <w:lang w:eastAsia="es-CO"/>
        </w:rPr>
        <w:t xml:space="preserve"> </w:t>
      </w:r>
      <w:r w:rsidR="00C6250C" w:rsidRPr="00251400">
        <w:rPr>
          <w:rFonts w:ascii="Arial" w:eastAsia="Times New Roman" w:hAnsi="Arial" w:cs="Arial"/>
          <w:b/>
          <w:iCs/>
          <w:color w:val="000000"/>
          <w:lang w:eastAsia="es-CO"/>
        </w:rPr>
        <w:t>OBLIGACIONES GENERALES DEL CONTRATISTA</w:t>
      </w:r>
    </w:p>
    <w:p w14:paraId="64845558" w14:textId="32B46D71" w:rsidR="00C6250C" w:rsidRPr="00251400" w:rsidRDefault="00C6250C">
      <w:pPr>
        <w:spacing w:after="0" w:line="360" w:lineRule="auto"/>
        <w:jc w:val="both"/>
        <w:rPr>
          <w:rFonts w:ascii="Arial" w:eastAsia="Times New Roman" w:hAnsi="Arial" w:cs="Arial"/>
          <w:b/>
          <w:iCs/>
          <w:color w:val="000000"/>
          <w:lang w:eastAsia="es-CO"/>
        </w:rPr>
      </w:pPr>
    </w:p>
    <w:p w14:paraId="7529A1CA" w14:textId="5FECCD3E" w:rsidR="00087753" w:rsidRPr="00251400" w:rsidRDefault="00087753" w:rsidP="003313AA">
      <w:pPr>
        <w:pStyle w:val="Prrafodelista"/>
        <w:widowControl w:val="0"/>
        <w:numPr>
          <w:ilvl w:val="0"/>
          <w:numId w:val="42"/>
        </w:numPr>
        <w:autoSpaceDE w:val="0"/>
        <w:spacing w:after="0" w:line="360" w:lineRule="auto"/>
        <w:ind w:right="-516"/>
        <w:jc w:val="both"/>
        <w:rPr>
          <w:rFonts w:ascii="Arial" w:hAnsi="Arial" w:cs="Arial"/>
          <w:iCs/>
        </w:rPr>
      </w:pPr>
      <w:r w:rsidRPr="00251400">
        <w:rPr>
          <w:rFonts w:ascii="Arial" w:hAnsi="Arial" w:cs="Arial"/>
          <w:iCs/>
        </w:rPr>
        <w:t>Cumplir la Constitución y la normatividad que rige la contratación con entidades del Estado.</w:t>
      </w:r>
    </w:p>
    <w:p w14:paraId="1A8AA708" w14:textId="1DF7204F" w:rsidR="00EA1B21" w:rsidRPr="00251400" w:rsidRDefault="00EA1B21" w:rsidP="003313AA">
      <w:pPr>
        <w:pStyle w:val="Prrafodelista"/>
        <w:widowControl w:val="0"/>
        <w:numPr>
          <w:ilvl w:val="0"/>
          <w:numId w:val="42"/>
        </w:numPr>
        <w:autoSpaceDE w:val="0"/>
        <w:spacing w:after="0" w:line="360" w:lineRule="auto"/>
        <w:ind w:right="-516"/>
        <w:jc w:val="both"/>
        <w:rPr>
          <w:rFonts w:ascii="Arial" w:hAnsi="Arial" w:cs="Arial"/>
          <w:iCs/>
        </w:rPr>
      </w:pPr>
      <w:r w:rsidRPr="007C1BC2">
        <w:rPr>
          <w:rFonts w:ascii="Arial" w:hAnsi="Arial" w:cs="Arial"/>
          <w:iCs/>
        </w:rPr>
        <w:t>Ejecutar el objeto y demás obligaciones del contrato de conformidad con la oferta presentada, el Pliego de Condiciones y los demás documentos que hagan parte integral del contrato</w:t>
      </w:r>
      <w:r w:rsidRPr="00251400">
        <w:rPr>
          <w:rFonts w:ascii="Arial" w:hAnsi="Arial" w:cs="Arial"/>
          <w:iCs/>
        </w:rPr>
        <w:t>.</w:t>
      </w:r>
    </w:p>
    <w:p w14:paraId="2C3AFE22" w14:textId="01B0C2B1" w:rsidR="003313AA" w:rsidRPr="00251400" w:rsidRDefault="003313AA" w:rsidP="003313AA">
      <w:pPr>
        <w:pStyle w:val="Prrafodelista"/>
        <w:widowControl w:val="0"/>
        <w:numPr>
          <w:ilvl w:val="0"/>
          <w:numId w:val="42"/>
        </w:numPr>
        <w:autoSpaceDE w:val="0"/>
        <w:spacing w:after="0" w:line="360" w:lineRule="auto"/>
        <w:ind w:right="-516"/>
        <w:jc w:val="both"/>
        <w:rPr>
          <w:rFonts w:ascii="Arial" w:hAnsi="Arial" w:cs="Arial"/>
          <w:iCs/>
        </w:rPr>
      </w:pPr>
      <w:r w:rsidRPr="00251400">
        <w:rPr>
          <w:rFonts w:ascii="Arial" w:hAnsi="Arial" w:cs="Arial"/>
          <w:iCs/>
        </w:rPr>
        <w:t xml:space="preserve">Subir a la plataforma Secop II </w:t>
      </w:r>
      <w:proofErr w:type="gramStart"/>
      <w:r w:rsidR="00F534AB" w:rsidRPr="00251400">
        <w:rPr>
          <w:rFonts w:ascii="Arial" w:hAnsi="Arial" w:cs="Arial"/>
          <w:iCs/>
        </w:rPr>
        <w:t>de acuerdo al</w:t>
      </w:r>
      <w:proofErr w:type="gramEnd"/>
      <w:r w:rsidR="00F534AB" w:rsidRPr="00251400">
        <w:rPr>
          <w:rFonts w:ascii="Arial" w:hAnsi="Arial" w:cs="Arial"/>
          <w:iCs/>
        </w:rPr>
        <w:t xml:space="preserve"> cronograma previsto en la convocatoria pública</w:t>
      </w:r>
      <w:r w:rsidRPr="00251400">
        <w:rPr>
          <w:rFonts w:ascii="Arial" w:hAnsi="Arial" w:cs="Arial"/>
          <w:iCs/>
        </w:rPr>
        <w:t>,</w:t>
      </w:r>
      <w:r w:rsidRPr="00251400">
        <w:rPr>
          <w:rFonts w:ascii="Arial" w:hAnsi="Arial" w:cs="Arial"/>
          <w:iCs/>
          <w:spacing w:val="-9"/>
        </w:rPr>
        <w:t xml:space="preserve"> </w:t>
      </w:r>
      <w:r w:rsidRPr="00251400">
        <w:rPr>
          <w:rFonts w:ascii="Arial" w:hAnsi="Arial" w:cs="Arial"/>
          <w:iCs/>
        </w:rPr>
        <w:t>la</w:t>
      </w:r>
      <w:r w:rsidR="00F534AB" w:rsidRPr="00251400">
        <w:rPr>
          <w:rFonts w:ascii="Arial" w:hAnsi="Arial" w:cs="Arial"/>
          <w:iCs/>
        </w:rPr>
        <w:t>s</w:t>
      </w:r>
      <w:r w:rsidRPr="00251400">
        <w:rPr>
          <w:rFonts w:ascii="Arial" w:hAnsi="Arial" w:cs="Arial"/>
          <w:iCs/>
          <w:spacing w:val="-12"/>
        </w:rPr>
        <w:t xml:space="preserve"> </w:t>
      </w:r>
      <w:r w:rsidRPr="00251400">
        <w:rPr>
          <w:rFonts w:ascii="Arial" w:hAnsi="Arial" w:cs="Arial"/>
          <w:iCs/>
        </w:rPr>
        <w:t>Garantía</w:t>
      </w:r>
      <w:r w:rsidR="00F534AB" w:rsidRPr="00251400">
        <w:rPr>
          <w:rFonts w:ascii="Arial" w:hAnsi="Arial" w:cs="Arial"/>
          <w:iCs/>
        </w:rPr>
        <w:t>s</w:t>
      </w:r>
      <w:r w:rsidRPr="00251400">
        <w:rPr>
          <w:rFonts w:ascii="Arial" w:hAnsi="Arial" w:cs="Arial"/>
          <w:iCs/>
          <w:spacing w:val="-13"/>
        </w:rPr>
        <w:t xml:space="preserve"> </w:t>
      </w:r>
      <w:r w:rsidRPr="00251400">
        <w:rPr>
          <w:rFonts w:ascii="Arial" w:hAnsi="Arial" w:cs="Arial"/>
          <w:iCs/>
        </w:rPr>
        <w:t>aquí</w:t>
      </w:r>
      <w:r w:rsidRPr="00251400">
        <w:rPr>
          <w:rFonts w:ascii="Arial" w:hAnsi="Arial" w:cs="Arial"/>
          <w:iCs/>
          <w:spacing w:val="-9"/>
        </w:rPr>
        <w:t xml:space="preserve"> </w:t>
      </w:r>
      <w:r w:rsidRPr="00251400">
        <w:rPr>
          <w:rFonts w:ascii="Arial" w:hAnsi="Arial" w:cs="Arial"/>
          <w:iCs/>
        </w:rPr>
        <w:t>establecida</w:t>
      </w:r>
      <w:r w:rsidR="00F534AB" w:rsidRPr="00251400">
        <w:rPr>
          <w:rFonts w:ascii="Arial" w:hAnsi="Arial" w:cs="Arial"/>
          <w:iCs/>
        </w:rPr>
        <w:t>s</w:t>
      </w:r>
      <w:r w:rsidRPr="00251400">
        <w:rPr>
          <w:rFonts w:ascii="Arial" w:hAnsi="Arial" w:cs="Arial"/>
          <w:iCs/>
        </w:rPr>
        <w:t>,</w:t>
      </w:r>
      <w:r w:rsidRPr="00251400">
        <w:rPr>
          <w:rFonts w:ascii="Arial" w:hAnsi="Arial" w:cs="Arial"/>
          <w:iCs/>
          <w:spacing w:val="-10"/>
        </w:rPr>
        <w:t xml:space="preserve"> </w:t>
      </w:r>
      <w:r w:rsidRPr="00251400">
        <w:rPr>
          <w:rFonts w:ascii="Arial" w:hAnsi="Arial" w:cs="Arial"/>
          <w:iCs/>
        </w:rPr>
        <w:t>so</w:t>
      </w:r>
      <w:r w:rsidRPr="00251400">
        <w:rPr>
          <w:rFonts w:ascii="Arial" w:hAnsi="Arial" w:cs="Arial"/>
          <w:iCs/>
          <w:spacing w:val="-10"/>
        </w:rPr>
        <w:t xml:space="preserve"> </w:t>
      </w:r>
      <w:r w:rsidRPr="00251400">
        <w:rPr>
          <w:rFonts w:ascii="Arial" w:hAnsi="Arial" w:cs="Arial"/>
          <w:iCs/>
        </w:rPr>
        <w:t>pena</w:t>
      </w:r>
      <w:r w:rsidRPr="00251400">
        <w:rPr>
          <w:rFonts w:ascii="Arial" w:hAnsi="Arial" w:cs="Arial"/>
          <w:iCs/>
          <w:spacing w:val="-10"/>
        </w:rPr>
        <w:t xml:space="preserve"> </w:t>
      </w:r>
      <w:r w:rsidRPr="00251400">
        <w:rPr>
          <w:rFonts w:ascii="Arial" w:hAnsi="Arial" w:cs="Arial"/>
          <w:iCs/>
        </w:rPr>
        <w:t>de</w:t>
      </w:r>
      <w:r w:rsidRPr="00251400">
        <w:rPr>
          <w:rFonts w:ascii="Arial" w:hAnsi="Arial" w:cs="Arial"/>
          <w:iCs/>
          <w:spacing w:val="-11"/>
        </w:rPr>
        <w:t xml:space="preserve"> </w:t>
      </w:r>
      <w:r w:rsidRPr="00251400">
        <w:rPr>
          <w:rFonts w:ascii="Arial" w:hAnsi="Arial" w:cs="Arial"/>
          <w:iCs/>
        </w:rPr>
        <w:t xml:space="preserve">incurrir </w:t>
      </w:r>
      <w:r w:rsidRPr="00251400">
        <w:rPr>
          <w:rFonts w:ascii="Arial" w:hAnsi="Arial" w:cs="Arial"/>
          <w:iCs/>
          <w:spacing w:val="-59"/>
        </w:rPr>
        <w:t xml:space="preserve">       </w:t>
      </w:r>
      <w:r w:rsidRPr="00251400">
        <w:rPr>
          <w:rFonts w:ascii="Arial" w:hAnsi="Arial" w:cs="Arial"/>
          <w:iCs/>
        </w:rPr>
        <w:t>en incumplimiento</w:t>
      </w:r>
      <w:r w:rsidRPr="00251400">
        <w:rPr>
          <w:rFonts w:ascii="Arial" w:hAnsi="Arial" w:cs="Arial"/>
          <w:iCs/>
          <w:spacing w:val="-2"/>
        </w:rPr>
        <w:t xml:space="preserve"> </w:t>
      </w:r>
      <w:r w:rsidRPr="00251400">
        <w:rPr>
          <w:rFonts w:ascii="Arial" w:hAnsi="Arial" w:cs="Arial"/>
          <w:iCs/>
        </w:rPr>
        <w:t>de las obligaciones pactadas</w:t>
      </w:r>
      <w:r w:rsidR="00F534AB" w:rsidRPr="00251400">
        <w:rPr>
          <w:rFonts w:ascii="Arial" w:hAnsi="Arial" w:cs="Arial"/>
          <w:iCs/>
        </w:rPr>
        <w:t xml:space="preserve">, así como todas las actualizaciones de las garantías que surjan en el desarrollo de la ejecución del contrato. </w:t>
      </w:r>
    </w:p>
    <w:p w14:paraId="6E342CF3" w14:textId="1CEDA251" w:rsidR="003313AA" w:rsidRPr="00251400" w:rsidRDefault="003313AA" w:rsidP="003313AA">
      <w:pPr>
        <w:pStyle w:val="Prrafodelista"/>
        <w:widowControl w:val="0"/>
        <w:numPr>
          <w:ilvl w:val="0"/>
          <w:numId w:val="42"/>
        </w:numPr>
        <w:autoSpaceDE w:val="0"/>
        <w:spacing w:after="0" w:line="360" w:lineRule="auto"/>
        <w:ind w:right="-516"/>
        <w:jc w:val="both"/>
        <w:rPr>
          <w:rFonts w:ascii="Arial" w:hAnsi="Arial" w:cs="Arial"/>
          <w:iCs/>
        </w:rPr>
      </w:pPr>
      <w:r w:rsidRPr="00251400">
        <w:rPr>
          <w:rFonts w:ascii="Arial" w:hAnsi="Arial" w:cs="Arial"/>
          <w:iCs/>
        </w:rPr>
        <w:t>Suscribir</w:t>
      </w:r>
      <w:r w:rsidRPr="00251400">
        <w:rPr>
          <w:rFonts w:ascii="Arial" w:hAnsi="Arial" w:cs="Arial"/>
          <w:iCs/>
          <w:spacing w:val="-1"/>
        </w:rPr>
        <w:t xml:space="preserve"> </w:t>
      </w:r>
      <w:r w:rsidRPr="00251400">
        <w:rPr>
          <w:rFonts w:ascii="Arial" w:hAnsi="Arial" w:cs="Arial"/>
          <w:iCs/>
        </w:rPr>
        <w:t>el</w:t>
      </w:r>
      <w:r w:rsidRPr="00251400">
        <w:rPr>
          <w:rFonts w:ascii="Arial" w:hAnsi="Arial" w:cs="Arial"/>
          <w:iCs/>
          <w:spacing w:val="-2"/>
        </w:rPr>
        <w:t xml:space="preserve"> </w:t>
      </w:r>
      <w:r w:rsidRPr="00251400">
        <w:rPr>
          <w:rFonts w:ascii="Arial" w:hAnsi="Arial" w:cs="Arial"/>
          <w:iCs/>
        </w:rPr>
        <w:t>acta</w:t>
      </w:r>
      <w:r w:rsidRPr="00251400">
        <w:rPr>
          <w:rFonts w:ascii="Arial" w:hAnsi="Arial" w:cs="Arial"/>
          <w:iCs/>
          <w:spacing w:val="-1"/>
        </w:rPr>
        <w:t xml:space="preserve"> </w:t>
      </w:r>
      <w:r w:rsidRPr="00251400">
        <w:rPr>
          <w:rFonts w:ascii="Arial" w:hAnsi="Arial" w:cs="Arial"/>
          <w:iCs/>
        </w:rPr>
        <w:t>de</w:t>
      </w:r>
      <w:r w:rsidRPr="00251400">
        <w:rPr>
          <w:rFonts w:ascii="Arial" w:hAnsi="Arial" w:cs="Arial"/>
          <w:iCs/>
          <w:spacing w:val="-3"/>
        </w:rPr>
        <w:t xml:space="preserve"> </w:t>
      </w:r>
      <w:r w:rsidRPr="00251400">
        <w:rPr>
          <w:rFonts w:ascii="Arial" w:hAnsi="Arial" w:cs="Arial"/>
          <w:iCs/>
        </w:rPr>
        <w:t>inicio.</w:t>
      </w:r>
      <w:r w:rsidR="00F12BF5" w:rsidRPr="00251400">
        <w:rPr>
          <w:rFonts w:ascii="Arial" w:hAnsi="Arial" w:cs="Arial"/>
          <w:iCs/>
        </w:rPr>
        <w:t xml:space="preserve"> (cuando aplique)</w:t>
      </w:r>
    </w:p>
    <w:p w14:paraId="6378C92D" w14:textId="61ACA7B2" w:rsidR="000611EE" w:rsidRPr="007C1BC2" w:rsidRDefault="000611EE" w:rsidP="000611EE">
      <w:pPr>
        <w:pStyle w:val="Prrafodelista"/>
        <w:widowControl w:val="0"/>
        <w:numPr>
          <w:ilvl w:val="0"/>
          <w:numId w:val="42"/>
        </w:numPr>
        <w:autoSpaceDE w:val="0"/>
        <w:spacing w:after="0" w:line="360" w:lineRule="auto"/>
        <w:ind w:right="-516"/>
        <w:jc w:val="both"/>
        <w:rPr>
          <w:rFonts w:ascii="Arial" w:hAnsi="Arial" w:cs="Arial"/>
          <w:iCs/>
        </w:rPr>
      </w:pPr>
      <w:r w:rsidRPr="00251400">
        <w:rPr>
          <w:rFonts w:ascii="Arial" w:hAnsi="Arial" w:cs="Arial"/>
          <w:iCs/>
        </w:rPr>
        <w:t>Realizar las labores contratadas de forma independiente, bajo su propio riesgo y</w:t>
      </w:r>
      <w:r w:rsidRPr="00251400">
        <w:rPr>
          <w:rFonts w:ascii="Arial" w:hAnsi="Arial" w:cs="Arial"/>
          <w:iCs/>
          <w:spacing w:val="1"/>
        </w:rPr>
        <w:t xml:space="preserve"> </w:t>
      </w:r>
      <w:r w:rsidRPr="00251400">
        <w:rPr>
          <w:rFonts w:ascii="Arial" w:hAnsi="Arial" w:cs="Arial"/>
          <w:iCs/>
        </w:rPr>
        <w:t>responsabilidad, sin sujeción u horarios diversos a aquellos que requieran para el</w:t>
      </w:r>
      <w:r w:rsidRPr="00251400">
        <w:rPr>
          <w:rFonts w:ascii="Arial" w:hAnsi="Arial" w:cs="Arial"/>
          <w:iCs/>
          <w:spacing w:val="1"/>
        </w:rPr>
        <w:t xml:space="preserve"> </w:t>
      </w:r>
      <w:r w:rsidRPr="00251400">
        <w:rPr>
          <w:rFonts w:ascii="Arial" w:hAnsi="Arial" w:cs="Arial"/>
          <w:iCs/>
        </w:rPr>
        <w:t>cumplimiento</w:t>
      </w:r>
      <w:r w:rsidRPr="00251400">
        <w:rPr>
          <w:rFonts w:ascii="Arial" w:hAnsi="Arial" w:cs="Arial"/>
          <w:iCs/>
          <w:spacing w:val="-1"/>
        </w:rPr>
        <w:t xml:space="preserve"> </w:t>
      </w:r>
      <w:r w:rsidRPr="00251400">
        <w:rPr>
          <w:rFonts w:ascii="Arial" w:hAnsi="Arial" w:cs="Arial"/>
          <w:iCs/>
        </w:rPr>
        <w:t>del</w:t>
      </w:r>
      <w:r w:rsidRPr="00251400">
        <w:rPr>
          <w:rFonts w:ascii="Arial" w:hAnsi="Arial" w:cs="Arial"/>
          <w:iCs/>
          <w:spacing w:val="-3"/>
        </w:rPr>
        <w:t xml:space="preserve"> </w:t>
      </w:r>
      <w:r w:rsidRPr="00251400">
        <w:rPr>
          <w:rFonts w:ascii="Arial" w:hAnsi="Arial" w:cs="Arial"/>
          <w:iCs/>
        </w:rPr>
        <w:t>objeto</w:t>
      </w:r>
      <w:r w:rsidRPr="00251400">
        <w:rPr>
          <w:rFonts w:ascii="Arial" w:hAnsi="Arial" w:cs="Arial"/>
          <w:iCs/>
          <w:spacing w:val="-2"/>
        </w:rPr>
        <w:t xml:space="preserve"> </w:t>
      </w:r>
      <w:r w:rsidRPr="00251400">
        <w:rPr>
          <w:rFonts w:ascii="Arial" w:hAnsi="Arial" w:cs="Arial"/>
          <w:iCs/>
        </w:rPr>
        <w:t>contractual.</w:t>
      </w:r>
    </w:p>
    <w:p w14:paraId="62AD54DF" w14:textId="0F3D75DA" w:rsidR="003313AA" w:rsidRPr="00251400" w:rsidRDefault="003313AA" w:rsidP="003313AA">
      <w:pPr>
        <w:pStyle w:val="Prrafodelista"/>
        <w:widowControl w:val="0"/>
        <w:numPr>
          <w:ilvl w:val="0"/>
          <w:numId w:val="42"/>
        </w:numPr>
        <w:autoSpaceDE w:val="0"/>
        <w:spacing w:after="0" w:line="360" w:lineRule="auto"/>
        <w:ind w:right="-516"/>
        <w:jc w:val="both"/>
        <w:rPr>
          <w:rFonts w:ascii="Arial" w:hAnsi="Arial" w:cs="Arial"/>
          <w:iCs/>
        </w:rPr>
      </w:pPr>
      <w:r w:rsidRPr="00251400">
        <w:rPr>
          <w:rFonts w:ascii="Arial" w:hAnsi="Arial" w:cs="Arial"/>
          <w:iCs/>
        </w:rPr>
        <w:t>Garantizar que todo el personal del contratista que preste sus servicios para la</w:t>
      </w:r>
      <w:r w:rsidRPr="00251400">
        <w:rPr>
          <w:rFonts w:ascii="Arial" w:hAnsi="Arial" w:cs="Arial"/>
          <w:iCs/>
          <w:spacing w:val="1"/>
        </w:rPr>
        <w:t xml:space="preserve"> </w:t>
      </w:r>
      <w:r w:rsidRPr="00251400">
        <w:rPr>
          <w:rFonts w:ascii="Arial" w:hAnsi="Arial" w:cs="Arial"/>
          <w:iCs/>
        </w:rPr>
        <w:t xml:space="preserve">ejecución del contrato se encuentre vinculado contractualmente con </w:t>
      </w:r>
      <w:r w:rsidR="00266847" w:rsidRPr="00251400">
        <w:rPr>
          <w:rFonts w:ascii="Arial" w:hAnsi="Arial" w:cs="Arial"/>
          <w:iCs/>
        </w:rPr>
        <w:t>é</w:t>
      </w:r>
      <w:r w:rsidRPr="00251400">
        <w:rPr>
          <w:rFonts w:ascii="Arial" w:hAnsi="Arial" w:cs="Arial"/>
          <w:iCs/>
        </w:rPr>
        <w:t xml:space="preserve">ste y </w:t>
      </w:r>
      <w:r w:rsidR="00E423DA" w:rsidRPr="00251400">
        <w:rPr>
          <w:rFonts w:ascii="Arial" w:hAnsi="Arial" w:cs="Arial"/>
          <w:iCs/>
        </w:rPr>
        <w:t xml:space="preserve">este </w:t>
      </w:r>
      <w:r w:rsidRPr="00251400">
        <w:rPr>
          <w:rFonts w:ascii="Arial" w:hAnsi="Arial" w:cs="Arial"/>
          <w:iCs/>
        </w:rPr>
        <w:t>afiliado al</w:t>
      </w:r>
      <w:r w:rsidRPr="00251400">
        <w:rPr>
          <w:rFonts w:ascii="Arial" w:hAnsi="Arial" w:cs="Arial"/>
          <w:iCs/>
          <w:spacing w:val="-59"/>
        </w:rPr>
        <w:t xml:space="preserve">       </w:t>
      </w:r>
      <w:r w:rsidRPr="00251400">
        <w:rPr>
          <w:rFonts w:ascii="Arial" w:hAnsi="Arial" w:cs="Arial"/>
          <w:iCs/>
        </w:rPr>
        <w:t xml:space="preserve">Sistema </w:t>
      </w:r>
      <w:r w:rsidRPr="00251400">
        <w:rPr>
          <w:rFonts w:ascii="Arial" w:hAnsi="Arial" w:cs="Arial"/>
          <w:iCs/>
        </w:rPr>
        <w:lastRenderedPageBreak/>
        <w:t>de Seguridad Social Integral de acuerdo con la normatividad vigente que</w:t>
      </w:r>
      <w:r w:rsidRPr="00251400">
        <w:rPr>
          <w:rFonts w:ascii="Arial" w:hAnsi="Arial" w:cs="Arial"/>
          <w:iCs/>
          <w:spacing w:val="1"/>
        </w:rPr>
        <w:t xml:space="preserve"> </w:t>
      </w:r>
      <w:r w:rsidRPr="00251400">
        <w:rPr>
          <w:rFonts w:ascii="Arial" w:hAnsi="Arial" w:cs="Arial"/>
          <w:iCs/>
        </w:rPr>
        <w:t>regule</w:t>
      </w:r>
      <w:r w:rsidRPr="00251400">
        <w:rPr>
          <w:rFonts w:ascii="Arial" w:hAnsi="Arial" w:cs="Arial"/>
          <w:iCs/>
          <w:spacing w:val="-1"/>
        </w:rPr>
        <w:t xml:space="preserve"> </w:t>
      </w:r>
      <w:r w:rsidRPr="00251400">
        <w:rPr>
          <w:rFonts w:ascii="Arial" w:hAnsi="Arial" w:cs="Arial"/>
          <w:iCs/>
        </w:rPr>
        <w:t>la</w:t>
      </w:r>
      <w:r w:rsidRPr="00251400">
        <w:rPr>
          <w:rFonts w:ascii="Arial" w:hAnsi="Arial" w:cs="Arial"/>
          <w:iCs/>
          <w:spacing w:val="-2"/>
        </w:rPr>
        <w:t xml:space="preserve"> </w:t>
      </w:r>
      <w:r w:rsidRPr="00251400">
        <w:rPr>
          <w:rFonts w:ascii="Arial" w:hAnsi="Arial" w:cs="Arial"/>
          <w:iCs/>
        </w:rPr>
        <w:t>materia.</w:t>
      </w:r>
    </w:p>
    <w:p w14:paraId="7422D565" w14:textId="395AAB5A" w:rsidR="00F80970" w:rsidRPr="00251400" w:rsidRDefault="00F80970" w:rsidP="003313AA">
      <w:pPr>
        <w:pStyle w:val="Prrafodelista"/>
        <w:widowControl w:val="0"/>
        <w:numPr>
          <w:ilvl w:val="0"/>
          <w:numId w:val="42"/>
        </w:numPr>
        <w:autoSpaceDE w:val="0"/>
        <w:spacing w:after="0" w:line="360" w:lineRule="auto"/>
        <w:ind w:right="-516"/>
        <w:jc w:val="both"/>
        <w:rPr>
          <w:rFonts w:ascii="Arial" w:hAnsi="Arial" w:cs="Arial"/>
          <w:iCs/>
        </w:rPr>
      </w:pPr>
      <w:r w:rsidRPr="00251400">
        <w:rPr>
          <w:rFonts w:ascii="Arial" w:hAnsi="Arial" w:cs="Arial"/>
          <w:iCs/>
        </w:rPr>
        <w:t xml:space="preserve">Asistir a la reuniones o mesas de trabajo que sean convocadas </w:t>
      </w:r>
      <w:r w:rsidR="00E423DA" w:rsidRPr="00251400">
        <w:rPr>
          <w:rFonts w:ascii="Arial" w:hAnsi="Arial" w:cs="Arial"/>
          <w:iCs/>
        </w:rPr>
        <w:t xml:space="preserve">por la Superintendencia Nacional de Salud </w:t>
      </w:r>
      <w:r w:rsidRPr="00251400">
        <w:rPr>
          <w:rFonts w:ascii="Arial" w:hAnsi="Arial" w:cs="Arial"/>
          <w:iCs/>
        </w:rPr>
        <w:t>para el desarrollo del objeto y alcance contractualmente previsto.</w:t>
      </w:r>
    </w:p>
    <w:p w14:paraId="4B69650D" w14:textId="5FA241A3" w:rsidR="00F80970" w:rsidRPr="00251400" w:rsidRDefault="00F80970" w:rsidP="003313AA">
      <w:pPr>
        <w:pStyle w:val="Prrafodelista"/>
        <w:widowControl w:val="0"/>
        <w:numPr>
          <w:ilvl w:val="0"/>
          <w:numId w:val="42"/>
        </w:numPr>
        <w:autoSpaceDE w:val="0"/>
        <w:spacing w:after="0" w:line="360" w:lineRule="auto"/>
        <w:ind w:right="-516"/>
        <w:jc w:val="both"/>
        <w:rPr>
          <w:rFonts w:ascii="Arial" w:hAnsi="Arial" w:cs="Arial"/>
          <w:iCs/>
        </w:rPr>
      </w:pPr>
      <w:r w:rsidRPr="00251400">
        <w:rPr>
          <w:rFonts w:ascii="Arial" w:hAnsi="Arial" w:cs="Arial"/>
          <w:iCs/>
        </w:rPr>
        <w:t>Presentar los informes que sean requeridos durante la ejecución del contrato.</w:t>
      </w:r>
    </w:p>
    <w:p w14:paraId="569D98B6" w14:textId="066277D8" w:rsidR="00FA2888" w:rsidRPr="00251400" w:rsidRDefault="00FA2888" w:rsidP="00FA2888">
      <w:pPr>
        <w:pStyle w:val="Prrafodelista"/>
        <w:widowControl w:val="0"/>
        <w:numPr>
          <w:ilvl w:val="0"/>
          <w:numId w:val="42"/>
        </w:numPr>
        <w:autoSpaceDE w:val="0"/>
        <w:spacing w:after="0" w:line="360" w:lineRule="auto"/>
        <w:ind w:right="-516"/>
        <w:jc w:val="both"/>
        <w:rPr>
          <w:rFonts w:ascii="Arial" w:hAnsi="Arial" w:cs="Arial"/>
          <w:iCs/>
        </w:rPr>
      </w:pPr>
      <w:r w:rsidRPr="00251400">
        <w:rPr>
          <w:rFonts w:ascii="Arial" w:hAnsi="Arial" w:cs="Arial"/>
          <w:iCs/>
        </w:rPr>
        <w:t>Reportar cualquier novedad o anomalía, que se presente durante la ejecución del</w:t>
      </w:r>
      <w:r w:rsidRPr="00251400">
        <w:rPr>
          <w:rFonts w:ascii="Arial" w:hAnsi="Arial" w:cs="Arial"/>
          <w:iCs/>
          <w:spacing w:val="1"/>
        </w:rPr>
        <w:t xml:space="preserve"> </w:t>
      </w:r>
      <w:r w:rsidRPr="00251400">
        <w:rPr>
          <w:rFonts w:ascii="Arial" w:hAnsi="Arial" w:cs="Arial"/>
          <w:iCs/>
        </w:rPr>
        <w:t>contrato</w:t>
      </w:r>
      <w:r w:rsidRPr="00251400">
        <w:rPr>
          <w:rFonts w:ascii="Arial" w:hAnsi="Arial" w:cs="Arial"/>
          <w:iCs/>
          <w:spacing w:val="-1"/>
        </w:rPr>
        <w:t xml:space="preserve"> </w:t>
      </w:r>
      <w:r w:rsidRPr="00251400">
        <w:rPr>
          <w:rFonts w:ascii="Arial" w:hAnsi="Arial" w:cs="Arial"/>
          <w:iCs/>
        </w:rPr>
        <w:t>al encargado</w:t>
      </w:r>
      <w:r w:rsidRPr="00251400">
        <w:rPr>
          <w:rFonts w:ascii="Arial" w:hAnsi="Arial" w:cs="Arial"/>
          <w:iCs/>
          <w:spacing w:val="-3"/>
        </w:rPr>
        <w:t xml:space="preserve"> </w:t>
      </w:r>
      <w:r w:rsidRPr="00251400">
        <w:rPr>
          <w:rFonts w:ascii="Arial" w:hAnsi="Arial" w:cs="Arial"/>
          <w:iCs/>
        </w:rPr>
        <w:t>de</w:t>
      </w:r>
      <w:r w:rsidRPr="00251400">
        <w:rPr>
          <w:rFonts w:ascii="Arial" w:hAnsi="Arial" w:cs="Arial"/>
          <w:iCs/>
          <w:spacing w:val="-2"/>
        </w:rPr>
        <w:t xml:space="preserve"> </w:t>
      </w:r>
      <w:r w:rsidRPr="00251400">
        <w:rPr>
          <w:rFonts w:ascii="Arial" w:hAnsi="Arial" w:cs="Arial"/>
          <w:iCs/>
        </w:rPr>
        <w:t>la supervisión del mismo.</w:t>
      </w:r>
    </w:p>
    <w:p w14:paraId="0A9C4A2D" w14:textId="065F0639" w:rsidR="00A86421" w:rsidRPr="00251400" w:rsidRDefault="003A3411" w:rsidP="00FA2888">
      <w:pPr>
        <w:pStyle w:val="Prrafodelista"/>
        <w:widowControl w:val="0"/>
        <w:numPr>
          <w:ilvl w:val="0"/>
          <w:numId w:val="42"/>
        </w:numPr>
        <w:autoSpaceDE w:val="0"/>
        <w:spacing w:after="0" w:line="360" w:lineRule="auto"/>
        <w:ind w:right="-516"/>
        <w:jc w:val="both"/>
        <w:rPr>
          <w:rFonts w:ascii="Arial" w:hAnsi="Arial" w:cs="Arial"/>
          <w:iCs/>
        </w:rPr>
      </w:pPr>
      <w:r w:rsidRPr="00251400">
        <w:rPr>
          <w:rFonts w:ascii="Arial" w:hAnsi="Arial" w:cs="Arial"/>
          <w:iCs/>
        </w:rPr>
        <w:t xml:space="preserve">Emitir </w:t>
      </w:r>
      <w:r w:rsidR="00507C9A" w:rsidRPr="00251400">
        <w:rPr>
          <w:rFonts w:ascii="Arial" w:hAnsi="Arial" w:cs="Arial"/>
          <w:iCs/>
        </w:rPr>
        <w:t xml:space="preserve">con la debida oportunidad y </w:t>
      </w:r>
      <w:r w:rsidRPr="00251400">
        <w:rPr>
          <w:rFonts w:ascii="Arial" w:hAnsi="Arial" w:cs="Arial"/>
          <w:iCs/>
        </w:rPr>
        <w:t>por escrito las sugerencias, recomendaciones o advertencias que cons</w:t>
      </w:r>
      <w:r w:rsidR="00CF7BF3" w:rsidRPr="00251400">
        <w:rPr>
          <w:rFonts w:ascii="Arial" w:hAnsi="Arial" w:cs="Arial"/>
          <w:iCs/>
        </w:rPr>
        <w:t>idere debe conocer la Superintendencia Nacional de Salud</w:t>
      </w:r>
      <w:r w:rsidR="00FA1539" w:rsidRPr="00251400">
        <w:rPr>
          <w:rFonts w:ascii="Arial" w:hAnsi="Arial" w:cs="Arial"/>
          <w:iCs/>
        </w:rPr>
        <w:t>.</w:t>
      </w:r>
    </w:p>
    <w:p w14:paraId="76F86C2F" w14:textId="41053E42" w:rsidR="00FA2888" w:rsidRPr="00251400" w:rsidRDefault="00FA2888" w:rsidP="00FA2888">
      <w:pPr>
        <w:pStyle w:val="Prrafodelista"/>
        <w:widowControl w:val="0"/>
        <w:numPr>
          <w:ilvl w:val="0"/>
          <w:numId w:val="42"/>
        </w:numPr>
        <w:autoSpaceDE w:val="0"/>
        <w:spacing w:after="0" w:line="360" w:lineRule="auto"/>
        <w:ind w:right="-516"/>
        <w:jc w:val="both"/>
        <w:rPr>
          <w:rFonts w:ascii="Arial" w:hAnsi="Arial" w:cs="Arial"/>
          <w:iCs/>
        </w:rPr>
      </w:pPr>
      <w:r w:rsidRPr="00251400">
        <w:rPr>
          <w:rFonts w:ascii="Arial" w:hAnsi="Arial" w:cs="Arial"/>
          <w:iCs/>
        </w:rPr>
        <w:t>Presentar con la debida antelación las solicitudes de modificaciones contractuales debidamente sustentadas y con los soportes necesarios para el respectivo análisis por parte de la supervisión del contrato</w:t>
      </w:r>
      <w:r w:rsidR="00FA1539" w:rsidRPr="00251400">
        <w:rPr>
          <w:rFonts w:ascii="Arial" w:hAnsi="Arial" w:cs="Arial"/>
          <w:iCs/>
        </w:rPr>
        <w:t>.</w:t>
      </w:r>
    </w:p>
    <w:p w14:paraId="70D4AD76" w14:textId="2FE3FEE1" w:rsidR="009D4D1F" w:rsidRPr="00251400" w:rsidRDefault="009D4D1F" w:rsidP="009D4D1F">
      <w:pPr>
        <w:pStyle w:val="Prrafodelista"/>
        <w:widowControl w:val="0"/>
        <w:numPr>
          <w:ilvl w:val="0"/>
          <w:numId w:val="42"/>
        </w:numPr>
        <w:autoSpaceDE w:val="0"/>
        <w:spacing w:after="0" w:line="360" w:lineRule="auto"/>
        <w:ind w:right="-516"/>
        <w:jc w:val="both"/>
        <w:rPr>
          <w:rFonts w:ascii="Arial" w:hAnsi="Arial" w:cs="Arial"/>
          <w:iCs/>
        </w:rPr>
      </w:pPr>
      <w:r w:rsidRPr="00251400">
        <w:rPr>
          <w:rFonts w:ascii="Arial" w:hAnsi="Arial" w:cs="Arial"/>
          <w:iCs/>
        </w:rPr>
        <w:t>Acatar las instrucciones que para el desarrollo del contrato le imparta el Supervisor, y adoptar las medidas preventivas y correctivas de manera</w:t>
      </w:r>
      <w:r w:rsidRPr="00251400">
        <w:rPr>
          <w:rFonts w:ascii="Arial" w:hAnsi="Arial" w:cs="Arial"/>
          <w:iCs/>
          <w:spacing w:val="1"/>
        </w:rPr>
        <w:t xml:space="preserve"> </w:t>
      </w:r>
      <w:r w:rsidRPr="00251400">
        <w:rPr>
          <w:rFonts w:ascii="Arial" w:hAnsi="Arial" w:cs="Arial"/>
          <w:iCs/>
        </w:rPr>
        <w:t>inmediata.</w:t>
      </w:r>
    </w:p>
    <w:p w14:paraId="58B5D4CE" w14:textId="1332AF78" w:rsidR="009D4D1F" w:rsidRPr="007C1BC2" w:rsidRDefault="009D4D1F" w:rsidP="009D4D1F">
      <w:pPr>
        <w:pStyle w:val="Prrafodelista"/>
        <w:widowControl w:val="0"/>
        <w:numPr>
          <w:ilvl w:val="0"/>
          <w:numId w:val="42"/>
        </w:numPr>
        <w:autoSpaceDE w:val="0"/>
        <w:spacing w:after="0" w:line="360" w:lineRule="auto"/>
        <w:ind w:right="-516"/>
        <w:jc w:val="both"/>
        <w:rPr>
          <w:rFonts w:ascii="Arial" w:hAnsi="Arial" w:cs="Arial"/>
          <w:iCs/>
        </w:rPr>
      </w:pPr>
      <w:r w:rsidRPr="00251400">
        <w:rPr>
          <w:rFonts w:ascii="Arial" w:hAnsi="Arial" w:cs="Arial"/>
          <w:iCs/>
          <w:shd w:val="clear" w:color="auto" w:fill="FFFFFF"/>
        </w:rPr>
        <w:t>Atender los requerimientos de la supervisión del Contrato, relacionados con el cumplimiento de los criterios de sostenibilidad establecidos por el Ministerio de Ambiente y Desarrollo Sostenible, dando aplicación a los lineamientos establecidos al interior de la entidad con la implementación del programa de Compras Públicas Sostenibles.</w:t>
      </w:r>
    </w:p>
    <w:p w14:paraId="6DB4C35F" w14:textId="6BA90DC4" w:rsidR="004E3B12" w:rsidRPr="00251400" w:rsidRDefault="00225580" w:rsidP="003313AA">
      <w:pPr>
        <w:pStyle w:val="Prrafodelista"/>
        <w:widowControl w:val="0"/>
        <w:numPr>
          <w:ilvl w:val="0"/>
          <w:numId w:val="42"/>
        </w:numPr>
        <w:autoSpaceDE w:val="0"/>
        <w:spacing w:after="0" w:line="360" w:lineRule="auto"/>
        <w:ind w:right="-516"/>
        <w:jc w:val="both"/>
        <w:rPr>
          <w:rFonts w:ascii="Arial" w:hAnsi="Arial" w:cs="Arial"/>
          <w:iCs/>
        </w:rPr>
      </w:pPr>
      <w:r>
        <w:rPr>
          <w:rFonts w:ascii="Arial" w:hAnsi="Arial" w:cs="Arial"/>
          <w:iCs/>
        </w:rPr>
        <w:t xml:space="preserve">Publicar </w:t>
      </w:r>
      <w:r w:rsidR="004E3B12" w:rsidRPr="00251400">
        <w:rPr>
          <w:rFonts w:ascii="Arial" w:hAnsi="Arial" w:cs="Arial"/>
          <w:iCs/>
        </w:rPr>
        <w:t xml:space="preserve">en el SECOP II los informes </w:t>
      </w:r>
      <w:r>
        <w:rPr>
          <w:rFonts w:ascii="Arial" w:hAnsi="Arial" w:cs="Arial"/>
          <w:iCs/>
        </w:rPr>
        <w:t>de ejec</w:t>
      </w:r>
      <w:r w:rsidR="00EA1934">
        <w:rPr>
          <w:rFonts w:ascii="Arial" w:hAnsi="Arial" w:cs="Arial"/>
          <w:iCs/>
        </w:rPr>
        <w:t xml:space="preserve">ución del contrato </w:t>
      </w:r>
      <w:r w:rsidR="004E3B12" w:rsidRPr="00251400">
        <w:rPr>
          <w:rFonts w:ascii="Arial" w:hAnsi="Arial" w:cs="Arial"/>
          <w:iCs/>
        </w:rPr>
        <w:t>y demás documentos que soportan las facturas radicadas ante la entidad</w:t>
      </w:r>
      <w:r w:rsidR="008852B5" w:rsidRPr="00251400">
        <w:rPr>
          <w:rFonts w:ascii="Arial" w:hAnsi="Arial" w:cs="Arial"/>
          <w:iCs/>
        </w:rPr>
        <w:t>.</w:t>
      </w:r>
    </w:p>
    <w:p w14:paraId="432EE1B5" w14:textId="1F6763B5" w:rsidR="00AB62BC" w:rsidRPr="007C1BC2" w:rsidRDefault="00AB62BC" w:rsidP="00AB62BC">
      <w:pPr>
        <w:pStyle w:val="Prrafodelista"/>
        <w:widowControl w:val="0"/>
        <w:numPr>
          <w:ilvl w:val="0"/>
          <w:numId w:val="42"/>
        </w:numPr>
        <w:autoSpaceDE w:val="0"/>
        <w:spacing w:after="0" w:line="360" w:lineRule="auto"/>
        <w:ind w:right="-516"/>
        <w:jc w:val="both"/>
        <w:rPr>
          <w:rFonts w:ascii="Arial" w:hAnsi="Arial" w:cs="Arial"/>
          <w:iCs/>
        </w:rPr>
      </w:pPr>
      <w:r w:rsidRPr="007C1BC2">
        <w:rPr>
          <w:rFonts w:ascii="Arial" w:hAnsi="Arial" w:cs="Arial"/>
          <w:iCs/>
          <w:shd w:val="clear" w:color="auto" w:fill="FFFFFF"/>
        </w:rPr>
        <w:t>Mantener vigentes las licencias, permisos, certificaciones,</w:t>
      </w:r>
      <w:r w:rsidRPr="00251400">
        <w:rPr>
          <w:rFonts w:ascii="Arial" w:hAnsi="Arial" w:cs="Arial"/>
          <w:iCs/>
          <w:shd w:val="clear" w:color="auto" w:fill="FFFFFF"/>
        </w:rPr>
        <w:t xml:space="preserve"> </w:t>
      </w:r>
      <w:r w:rsidRPr="007C1BC2">
        <w:rPr>
          <w:rFonts w:ascii="Arial" w:hAnsi="Arial" w:cs="Arial"/>
          <w:iCs/>
          <w:shd w:val="clear" w:color="auto" w:fill="FFFFFF"/>
        </w:rPr>
        <w:t>autorizaciones que se requieran durante toda la ejecución del contrato.</w:t>
      </w:r>
    </w:p>
    <w:p w14:paraId="097C904E" w14:textId="1830B9B3" w:rsidR="008852B5" w:rsidRPr="00251400" w:rsidRDefault="00A4229E" w:rsidP="003313AA">
      <w:pPr>
        <w:pStyle w:val="Prrafodelista"/>
        <w:widowControl w:val="0"/>
        <w:numPr>
          <w:ilvl w:val="0"/>
          <w:numId w:val="42"/>
        </w:numPr>
        <w:autoSpaceDE w:val="0"/>
        <w:spacing w:after="0" w:line="360" w:lineRule="auto"/>
        <w:ind w:right="-516"/>
        <w:jc w:val="both"/>
        <w:rPr>
          <w:rFonts w:ascii="Arial" w:hAnsi="Arial" w:cs="Arial"/>
          <w:iCs/>
        </w:rPr>
      </w:pPr>
      <w:r w:rsidRPr="00251400">
        <w:rPr>
          <w:rFonts w:ascii="Arial" w:hAnsi="Arial" w:cs="Arial"/>
          <w:iCs/>
        </w:rPr>
        <w:t>Firmar la l</w:t>
      </w:r>
      <w:r w:rsidR="008852B5" w:rsidRPr="00251400">
        <w:rPr>
          <w:rFonts w:ascii="Arial" w:hAnsi="Arial" w:cs="Arial"/>
          <w:iCs/>
        </w:rPr>
        <w:t>iquida</w:t>
      </w:r>
      <w:r w:rsidRPr="00251400">
        <w:rPr>
          <w:rFonts w:ascii="Arial" w:hAnsi="Arial" w:cs="Arial"/>
          <w:iCs/>
        </w:rPr>
        <w:t>ción</w:t>
      </w:r>
      <w:r w:rsidR="008852B5" w:rsidRPr="00251400">
        <w:rPr>
          <w:rFonts w:ascii="Arial" w:hAnsi="Arial" w:cs="Arial"/>
          <w:iCs/>
        </w:rPr>
        <w:t xml:space="preserve"> el contrato en los t</w:t>
      </w:r>
      <w:r w:rsidR="00411066" w:rsidRPr="00251400">
        <w:rPr>
          <w:rFonts w:ascii="Arial" w:hAnsi="Arial" w:cs="Arial"/>
          <w:iCs/>
        </w:rPr>
        <w:t>iempos</w:t>
      </w:r>
      <w:r w:rsidR="008852B5" w:rsidRPr="00251400">
        <w:rPr>
          <w:rFonts w:ascii="Arial" w:hAnsi="Arial" w:cs="Arial"/>
          <w:iCs/>
        </w:rPr>
        <w:t xml:space="preserve"> pactado</w:t>
      </w:r>
      <w:r w:rsidR="00411066" w:rsidRPr="00251400">
        <w:rPr>
          <w:rFonts w:ascii="Arial" w:hAnsi="Arial" w:cs="Arial"/>
          <w:iCs/>
        </w:rPr>
        <w:t>s en la minuta contractual</w:t>
      </w:r>
      <w:r w:rsidR="00E423DA" w:rsidRPr="00251400">
        <w:rPr>
          <w:rFonts w:ascii="Arial" w:hAnsi="Arial" w:cs="Arial"/>
          <w:iCs/>
        </w:rPr>
        <w:t>.</w:t>
      </w:r>
    </w:p>
    <w:p w14:paraId="018D7BB1" w14:textId="5BD5687E" w:rsidR="00E05ACC" w:rsidRPr="00251400" w:rsidRDefault="00E05ACC" w:rsidP="003313AA">
      <w:pPr>
        <w:pStyle w:val="Prrafodelista"/>
        <w:widowControl w:val="0"/>
        <w:numPr>
          <w:ilvl w:val="0"/>
          <w:numId w:val="42"/>
        </w:numPr>
        <w:autoSpaceDE w:val="0"/>
        <w:spacing w:after="0" w:line="360" w:lineRule="auto"/>
        <w:ind w:right="-516"/>
        <w:jc w:val="both"/>
        <w:rPr>
          <w:rFonts w:ascii="Arial" w:hAnsi="Arial" w:cs="Arial"/>
          <w:iCs/>
        </w:rPr>
      </w:pPr>
      <w:r w:rsidRPr="007C1BC2">
        <w:rPr>
          <w:rFonts w:ascii="Arial" w:hAnsi="Arial" w:cs="Arial"/>
          <w:iCs/>
        </w:rPr>
        <w:t xml:space="preserve">Atender los requerimientos </w:t>
      </w:r>
      <w:r w:rsidRPr="00251400">
        <w:rPr>
          <w:rFonts w:ascii="Arial" w:hAnsi="Arial" w:cs="Arial"/>
          <w:iCs/>
        </w:rPr>
        <w:t xml:space="preserve">que sobre la ejecución del contrato realicen </w:t>
      </w:r>
      <w:r w:rsidR="00BD6761" w:rsidRPr="00251400">
        <w:rPr>
          <w:rFonts w:ascii="Arial" w:hAnsi="Arial" w:cs="Arial"/>
          <w:iCs/>
        </w:rPr>
        <w:t>otras entidades</w:t>
      </w:r>
      <w:r w:rsidRPr="00251400">
        <w:rPr>
          <w:rFonts w:ascii="Arial" w:hAnsi="Arial" w:cs="Arial"/>
          <w:iCs/>
        </w:rPr>
        <w:t xml:space="preserve"> del Estado tales como </w:t>
      </w:r>
      <w:r w:rsidR="00BD6761" w:rsidRPr="00251400">
        <w:rPr>
          <w:rFonts w:ascii="Arial" w:hAnsi="Arial" w:cs="Arial"/>
          <w:iCs/>
        </w:rPr>
        <w:t xml:space="preserve">la </w:t>
      </w:r>
      <w:r w:rsidRPr="00251400">
        <w:rPr>
          <w:rFonts w:ascii="Arial" w:hAnsi="Arial" w:cs="Arial"/>
          <w:iCs/>
        </w:rPr>
        <w:t>Contraloría</w:t>
      </w:r>
      <w:r w:rsidR="00BD6761" w:rsidRPr="00251400">
        <w:rPr>
          <w:rFonts w:ascii="Arial" w:hAnsi="Arial" w:cs="Arial"/>
          <w:iCs/>
        </w:rPr>
        <w:t xml:space="preserve"> General de la República</w:t>
      </w:r>
      <w:r w:rsidRPr="00251400">
        <w:rPr>
          <w:rFonts w:ascii="Arial" w:hAnsi="Arial" w:cs="Arial"/>
          <w:iCs/>
        </w:rPr>
        <w:t xml:space="preserve">, </w:t>
      </w:r>
      <w:r w:rsidR="00BD6761" w:rsidRPr="00251400">
        <w:rPr>
          <w:rFonts w:ascii="Arial" w:hAnsi="Arial" w:cs="Arial"/>
          <w:iCs/>
        </w:rPr>
        <w:t xml:space="preserve">la </w:t>
      </w:r>
      <w:r w:rsidRPr="00251400">
        <w:rPr>
          <w:rFonts w:ascii="Arial" w:hAnsi="Arial" w:cs="Arial"/>
          <w:iCs/>
        </w:rPr>
        <w:t>Procuraduría</w:t>
      </w:r>
      <w:r w:rsidR="00BD6761" w:rsidRPr="00251400">
        <w:rPr>
          <w:rFonts w:ascii="Arial" w:hAnsi="Arial" w:cs="Arial"/>
          <w:iCs/>
        </w:rPr>
        <w:t xml:space="preserve"> General de la Nación</w:t>
      </w:r>
      <w:r w:rsidRPr="00251400">
        <w:rPr>
          <w:rFonts w:ascii="Arial" w:hAnsi="Arial" w:cs="Arial"/>
          <w:iCs/>
        </w:rPr>
        <w:t>,</w:t>
      </w:r>
      <w:r w:rsidR="00BD6761" w:rsidRPr="00251400">
        <w:rPr>
          <w:rFonts w:ascii="Arial" w:hAnsi="Arial" w:cs="Arial"/>
          <w:iCs/>
        </w:rPr>
        <w:t xml:space="preserve"> el Ministerio de Salud</w:t>
      </w:r>
      <w:r w:rsidRPr="00251400">
        <w:rPr>
          <w:rFonts w:ascii="Arial" w:hAnsi="Arial" w:cs="Arial"/>
          <w:iCs/>
        </w:rPr>
        <w:t xml:space="preserve"> </w:t>
      </w:r>
      <w:r w:rsidR="00D353B0" w:rsidRPr="00251400">
        <w:rPr>
          <w:rFonts w:ascii="Arial" w:hAnsi="Arial" w:cs="Arial"/>
          <w:iCs/>
        </w:rPr>
        <w:t>entre otros</w:t>
      </w:r>
    </w:p>
    <w:p w14:paraId="26D372BD" w14:textId="1C7BD96F" w:rsidR="003F766F" w:rsidRPr="007C1BC2" w:rsidRDefault="003F766F" w:rsidP="007C1BC2">
      <w:pPr>
        <w:pStyle w:val="Piedepgina"/>
        <w:widowControl w:val="0"/>
        <w:numPr>
          <w:ilvl w:val="0"/>
          <w:numId w:val="42"/>
        </w:numPr>
        <w:tabs>
          <w:tab w:val="clear" w:pos="4252"/>
          <w:tab w:val="clear" w:pos="8504"/>
        </w:tabs>
        <w:autoSpaceDE w:val="0"/>
        <w:spacing w:line="360" w:lineRule="auto"/>
        <w:ind w:right="-516"/>
        <w:contextualSpacing/>
        <w:jc w:val="both"/>
        <w:rPr>
          <w:rFonts w:ascii="Arial" w:hAnsi="Arial" w:cs="Arial"/>
          <w:iCs/>
        </w:rPr>
      </w:pPr>
      <w:r w:rsidRPr="00251400">
        <w:rPr>
          <w:rFonts w:ascii="Arial" w:hAnsi="Arial" w:cs="Arial"/>
          <w:iCs/>
          <w:snapToGrid w:val="0"/>
        </w:rPr>
        <w:t xml:space="preserve">Mantener la confidencialidad, integridad y disponibilidad de la información de la que haga uso o tenga conocimiento en el cumplimiento del objeto contractual, comprometiéndose a no utilizarla para provecho propio, ni divulgarla, comercializarla, publicarla, cederla, </w:t>
      </w:r>
      <w:r w:rsidRPr="00251400">
        <w:rPr>
          <w:rFonts w:ascii="Arial" w:hAnsi="Arial" w:cs="Arial"/>
          <w:iCs/>
          <w:snapToGrid w:val="0"/>
        </w:rPr>
        <w:lastRenderedPageBreak/>
        <w:t xml:space="preserve">revelarla o reproducirla de manera directa e indirecta o ponerla a disposición de terceros que no estén autorizados por la SUPERINTENDENCIA NACIONAL DE SALUD para conocerla. Al respecto el contratista deberá suscribir COMPROMISO DE CONFIDENCIALIDAD, una vez perfeccionado el contrato, el cual formará parte integral del mismo. </w:t>
      </w:r>
      <w:r w:rsidR="007C52DD" w:rsidRPr="00251400">
        <w:rPr>
          <w:rFonts w:ascii="Arial" w:hAnsi="Arial" w:cs="Arial"/>
          <w:iCs/>
        </w:rPr>
        <w:t>Obrar con lealtad y buena fe durante la ejecución del contrato, evitando dilaciones</w:t>
      </w:r>
      <w:r w:rsidR="007C52DD" w:rsidRPr="00251400">
        <w:rPr>
          <w:rFonts w:ascii="Arial" w:hAnsi="Arial" w:cs="Arial"/>
          <w:iCs/>
          <w:spacing w:val="1"/>
        </w:rPr>
        <w:t xml:space="preserve"> </w:t>
      </w:r>
      <w:r w:rsidR="007C52DD" w:rsidRPr="00251400">
        <w:rPr>
          <w:rFonts w:ascii="Arial" w:hAnsi="Arial" w:cs="Arial"/>
          <w:iCs/>
        </w:rPr>
        <w:t>injustificadas o acceder a peticiones o amenazas de quienes actúen por fuera de la</w:t>
      </w:r>
      <w:r w:rsidR="007C52DD" w:rsidRPr="00251400">
        <w:rPr>
          <w:rFonts w:ascii="Arial" w:hAnsi="Arial" w:cs="Arial"/>
          <w:iCs/>
          <w:spacing w:val="1"/>
        </w:rPr>
        <w:t xml:space="preserve"> </w:t>
      </w:r>
      <w:r w:rsidR="007C52DD" w:rsidRPr="00251400">
        <w:rPr>
          <w:rFonts w:ascii="Arial" w:hAnsi="Arial" w:cs="Arial"/>
          <w:iCs/>
        </w:rPr>
        <w:t>Ley, con el fin de obligarlos a hacer u omitir algún acto o hecho, debiendo informar</w:t>
      </w:r>
      <w:r w:rsidR="007C52DD" w:rsidRPr="00251400">
        <w:rPr>
          <w:rFonts w:ascii="Arial" w:hAnsi="Arial" w:cs="Arial"/>
          <w:iCs/>
          <w:spacing w:val="1"/>
        </w:rPr>
        <w:t xml:space="preserve"> </w:t>
      </w:r>
      <w:r w:rsidR="007C52DD" w:rsidRPr="00251400">
        <w:rPr>
          <w:rFonts w:ascii="Arial" w:hAnsi="Arial" w:cs="Arial"/>
          <w:iCs/>
        </w:rPr>
        <w:t>inmediatamente a la SUPERINTENDENCIA, y a las demás autoridades competentes,</w:t>
      </w:r>
      <w:r w:rsidR="007C52DD" w:rsidRPr="00251400">
        <w:rPr>
          <w:rFonts w:ascii="Arial" w:hAnsi="Arial" w:cs="Arial"/>
          <w:iCs/>
          <w:spacing w:val="1"/>
        </w:rPr>
        <w:t xml:space="preserve"> </w:t>
      </w:r>
      <w:r w:rsidR="007C52DD" w:rsidRPr="00251400">
        <w:rPr>
          <w:rFonts w:ascii="Arial" w:hAnsi="Arial" w:cs="Arial"/>
          <w:iCs/>
        </w:rPr>
        <w:t>para</w:t>
      </w:r>
      <w:r w:rsidR="007C52DD" w:rsidRPr="00251400">
        <w:rPr>
          <w:rFonts w:ascii="Arial" w:hAnsi="Arial" w:cs="Arial"/>
          <w:iCs/>
          <w:spacing w:val="-1"/>
        </w:rPr>
        <w:t xml:space="preserve"> </w:t>
      </w:r>
      <w:r w:rsidR="007C52DD" w:rsidRPr="00251400">
        <w:rPr>
          <w:rFonts w:ascii="Arial" w:hAnsi="Arial" w:cs="Arial"/>
          <w:iCs/>
        </w:rPr>
        <w:t>que</w:t>
      </w:r>
      <w:r w:rsidR="007C52DD" w:rsidRPr="00251400">
        <w:rPr>
          <w:rFonts w:ascii="Arial" w:hAnsi="Arial" w:cs="Arial"/>
          <w:iCs/>
          <w:spacing w:val="-2"/>
        </w:rPr>
        <w:t xml:space="preserve"> </w:t>
      </w:r>
      <w:r w:rsidR="007C52DD" w:rsidRPr="00251400">
        <w:rPr>
          <w:rFonts w:ascii="Arial" w:hAnsi="Arial" w:cs="Arial"/>
          <w:iCs/>
        </w:rPr>
        <w:t>adopten</w:t>
      </w:r>
      <w:r w:rsidR="007C52DD" w:rsidRPr="00251400">
        <w:rPr>
          <w:rFonts w:ascii="Arial" w:hAnsi="Arial" w:cs="Arial"/>
          <w:iCs/>
          <w:spacing w:val="-2"/>
        </w:rPr>
        <w:t xml:space="preserve"> </w:t>
      </w:r>
      <w:r w:rsidR="007C52DD" w:rsidRPr="00251400">
        <w:rPr>
          <w:rFonts w:ascii="Arial" w:hAnsi="Arial" w:cs="Arial"/>
          <w:iCs/>
        </w:rPr>
        <w:t>las</w:t>
      </w:r>
      <w:r w:rsidR="007C52DD" w:rsidRPr="00251400">
        <w:rPr>
          <w:rFonts w:ascii="Arial" w:hAnsi="Arial" w:cs="Arial"/>
          <w:iCs/>
          <w:spacing w:val="-2"/>
        </w:rPr>
        <w:t xml:space="preserve"> </w:t>
      </w:r>
      <w:r w:rsidR="007C52DD" w:rsidRPr="00251400">
        <w:rPr>
          <w:rFonts w:ascii="Arial" w:hAnsi="Arial" w:cs="Arial"/>
          <w:iCs/>
        </w:rPr>
        <w:t>medidas</w:t>
      </w:r>
      <w:r w:rsidR="007C52DD" w:rsidRPr="00251400">
        <w:rPr>
          <w:rFonts w:ascii="Arial" w:hAnsi="Arial" w:cs="Arial"/>
          <w:iCs/>
          <w:spacing w:val="1"/>
        </w:rPr>
        <w:t xml:space="preserve"> </w:t>
      </w:r>
      <w:r w:rsidR="007C52DD" w:rsidRPr="00251400">
        <w:rPr>
          <w:rFonts w:ascii="Arial" w:hAnsi="Arial" w:cs="Arial"/>
          <w:iCs/>
        </w:rPr>
        <w:t>y</w:t>
      </w:r>
      <w:r w:rsidR="007C52DD" w:rsidRPr="00251400">
        <w:rPr>
          <w:rFonts w:ascii="Arial" w:hAnsi="Arial" w:cs="Arial"/>
          <w:iCs/>
          <w:spacing w:val="1"/>
        </w:rPr>
        <w:t xml:space="preserve"> </w:t>
      </w:r>
      <w:r w:rsidR="007C52DD" w:rsidRPr="00251400">
        <w:rPr>
          <w:rFonts w:ascii="Arial" w:hAnsi="Arial" w:cs="Arial"/>
          <w:iCs/>
        </w:rPr>
        <w:t>correctivos que</w:t>
      </w:r>
      <w:r w:rsidR="007C52DD" w:rsidRPr="00251400">
        <w:rPr>
          <w:rFonts w:ascii="Arial" w:hAnsi="Arial" w:cs="Arial"/>
          <w:iCs/>
          <w:spacing w:val="-5"/>
        </w:rPr>
        <w:t xml:space="preserve"> </w:t>
      </w:r>
      <w:r w:rsidR="007C52DD" w:rsidRPr="00251400">
        <w:rPr>
          <w:rFonts w:ascii="Arial" w:hAnsi="Arial" w:cs="Arial"/>
          <w:iCs/>
        </w:rPr>
        <w:t>fueren necesarios.</w:t>
      </w:r>
    </w:p>
    <w:p w14:paraId="1A6CBD2C" w14:textId="77777777" w:rsidR="007C52DD" w:rsidRPr="007C1BC2" w:rsidRDefault="003F766F" w:rsidP="003F766F">
      <w:pPr>
        <w:pStyle w:val="Prrafodelista"/>
        <w:widowControl w:val="0"/>
        <w:numPr>
          <w:ilvl w:val="0"/>
          <w:numId w:val="42"/>
        </w:numPr>
        <w:autoSpaceDE w:val="0"/>
        <w:spacing w:after="0" w:line="360" w:lineRule="auto"/>
        <w:ind w:right="-516"/>
        <w:jc w:val="both"/>
        <w:rPr>
          <w:rFonts w:ascii="Arial" w:hAnsi="Arial" w:cs="Arial"/>
          <w:iCs/>
        </w:rPr>
      </w:pPr>
      <w:r w:rsidRPr="00251400">
        <w:rPr>
          <w:rFonts w:ascii="Arial" w:hAnsi="Arial" w:cs="Arial"/>
          <w:iCs/>
          <w:snapToGrid w:val="0"/>
        </w:rPr>
        <w:t xml:space="preserve">No ejercer actos que comprometen o afecten a la </w:t>
      </w:r>
      <w:r w:rsidRPr="00251400">
        <w:rPr>
          <w:rFonts w:ascii="Arial" w:hAnsi="Arial" w:cs="Arial"/>
          <w:bCs/>
          <w:iCs/>
        </w:rPr>
        <w:t>SUPERINTENDENCIA NACIONAL DE SALUD</w:t>
      </w:r>
      <w:r w:rsidRPr="00251400">
        <w:rPr>
          <w:rFonts w:ascii="Arial" w:hAnsi="Arial" w:cs="Arial"/>
          <w:iCs/>
          <w:snapToGrid w:val="0"/>
        </w:rPr>
        <w:t xml:space="preserve">, por lo que es su obligación como Contratista no utilizar, incluso después de terminada la relación contractual, para su beneficio o el de terceros: información de sus  vigilados, bases de datos de cualquier índole, software, procedimientos, métodos, estudios, estadísticas, proyectos y demás información técnica, financiera, económica, comercial o cualquier otra información utilizada o elaborada por la </w:t>
      </w:r>
      <w:r w:rsidRPr="00251400">
        <w:rPr>
          <w:rFonts w:ascii="Arial" w:hAnsi="Arial" w:cs="Arial"/>
          <w:bCs/>
          <w:iCs/>
        </w:rPr>
        <w:t xml:space="preserve">SUPERINTENDENCIA NACIONAL DE SALUD </w:t>
      </w:r>
      <w:r w:rsidRPr="00251400">
        <w:rPr>
          <w:rFonts w:ascii="Arial" w:hAnsi="Arial" w:cs="Arial"/>
          <w:iCs/>
          <w:snapToGrid w:val="0"/>
        </w:rPr>
        <w:t>en cumplimiento de su misión institucional.</w:t>
      </w:r>
    </w:p>
    <w:p w14:paraId="509D0CCC" w14:textId="774B2F91" w:rsidR="00934752" w:rsidRPr="007C1BC2" w:rsidRDefault="003F766F" w:rsidP="003F766F">
      <w:pPr>
        <w:pStyle w:val="Prrafodelista"/>
        <w:widowControl w:val="0"/>
        <w:numPr>
          <w:ilvl w:val="0"/>
          <w:numId w:val="42"/>
        </w:numPr>
        <w:autoSpaceDE w:val="0"/>
        <w:spacing w:after="0" w:line="360" w:lineRule="auto"/>
        <w:ind w:right="-516"/>
        <w:jc w:val="both"/>
        <w:rPr>
          <w:rFonts w:ascii="Arial" w:hAnsi="Arial" w:cs="Arial"/>
          <w:iCs/>
        </w:rPr>
      </w:pPr>
      <w:r w:rsidRPr="00251400">
        <w:rPr>
          <w:rFonts w:ascii="Arial" w:hAnsi="Arial" w:cs="Arial"/>
          <w:iCs/>
          <w:snapToGrid w:val="0"/>
        </w:rPr>
        <w:t xml:space="preserve"> </w:t>
      </w:r>
      <w:r w:rsidR="00934752" w:rsidRPr="00251400">
        <w:rPr>
          <w:rFonts w:ascii="Arial" w:hAnsi="Arial" w:cs="Arial"/>
          <w:iCs/>
        </w:rPr>
        <w:t xml:space="preserve">Guardar total reserva de la información que obtenga de la </w:t>
      </w:r>
      <w:r w:rsidR="00934752" w:rsidRPr="00251400">
        <w:rPr>
          <w:rFonts w:ascii="Arial" w:hAnsi="Arial" w:cs="Arial"/>
          <w:bCs/>
          <w:iCs/>
        </w:rPr>
        <w:t>SUPERINTENDENCIA NACIONAL DE SALUD</w:t>
      </w:r>
      <w:r w:rsidR="00934752" w:rsidRPr="00251400">
        <w:rPr>
          <w:rFonts w:ascii="Arial" w:hAnsi="Arial" w:cs="Arial"/>
          <w:iCs/>
        </w:rPr>
        <w:t xml:space="preserve"> en desarrollo del objeto contractual, salvo requerimiento de autoridad competente</w:t>
      </w:r>
      <w:r w:rsidR="00934752" w:rsidRPr="007C1BC2">
        <w:rPr>
          <w:rFonts w:ascii="Arial" w:hAnsi="Arial" w:cs="Arial"/>
          <w:iCs/>
        </w:rPr>
        <w:t xml:space="preserve"> </w:t>
      </w:r>
    </w:p>
    <w:p w14:paraId="143F4ACE" w14:textId="77777777" w:rsidR="00BD1475" w:rsidRPr="00251400" w:rsidRDefault="00BD1475" w:rsidP="007C1BC2">
      <w:pPr>
        <w:pStyle w:val="Prrafodelista"/>
        <w:widowControl w:val="0"/>
        <w:numPr>
          <w:ilvl w:val="0"/>
          <w:numId w:val="42"/>
        </w:numPr>
        <w:spacing w:after="0" w:line="360" w:lineRule="auto"/>
        <w:ind w:right="-518"/>
        <w:jc w:val="both"/>
        <w:rPr>
          <w:rFonts w:ascii="Arial" w:hAnsi="Arial" w:cs="Arial"/>
          <w:iCs/>
          <w:snapToGrid w:val="0"/>
        </w:rPr>
      </w:pPr>
      <w:r w:rsidRPr="00251400">
        <w:rPr>
          <w:rFonts w:ascii="Arial" w:hAnsi="Arial" w:cs="Arial"/>
          <w:iCs/>
          <w:snapToGrid w:val="0"/>
        </w:rPr>
        <w:t xml:space="preserve">Adoptar todas las precauciones necesarias y adecuadas para la conservación, protección, custodia y reserva de la información que reciba, produzca, procese o tenga acceso, aplicando las medidas de seguridad que prevengan su fuga, perdida o difusión no autorizada. </w:t>
      </w:r>
    </w:p>
    <w:p w14:paraId="71AD64F2" w14:textId="4EEBD53B" w:rsidR="002E2F64" w:rsidRPr="00251400" w:rsidRDefault="007C52DD" w:rsidP="007C1BC2">
      <w:pPr>
        <w:pStyle w:val="Prrafodelista"/>
        <w:widowControl w:val="0"/>
        <w:numPr>
          <w:ilvl w:val="0"/>
          <w:numId w:val="42"/>
        </w:numPr>
        <w:spacing w:after="0" w:line="360" w:lineRule="auto"/>
        <w:ind w:right="-518"/>
        <w:jc w:val="both"/>
        <w:rPr>
          <w:rFonts w:ascii="Arial" w:hAnsi="Arial" w:cs="Arial"/>
          <w:iCs/>
        </w:rPr>
      </w:pPr>
      <w:r w:rsidRPr="00251400">
        <w:rPr>
          <w:rFonts w:ascii="Arial" w:hAnsi="Arial" w:cs="Arial"/>
          <w:iCs/>
          <w:snapToGrid w:val="0"/>
        </w:rPr>
        <w:t xml:space="preserve">Dar </w:t>
      </w:r>
      <w:r w:rsidR="002E2F64" w:rsidRPr="00251400">
        <w:rPr>
          <w:rFonts w:ascii="Arial" w:hAnsi="Arial" w:cs="Arial"/>
          <w:iCs/>
          <w:snapToGrid w:val="0"/>
        </w:rPr>
        <w:t xml:space="preserve">estricto cumplimiento a las disposiciones constitucionales y legales sobre la protección del derecho fundamental de habeas data, en particular lo dispuesto en el artículo 15 de la Constitución Política y la Ley 1581 de 2012 y </w:t>
      </w:r>
      <w:r w:rsidR="002E2F64" w:rsidRPr="00251400">
        <w:rPr>
          <w:rFonts w:ascii="Arial" w:hAnsi="Arial" w:cs="Arial"/>
          <w:iCs/>
        </w:rPr>
        <w:t xml:space="preserve">demás normas que la reglamenten, modifiquen o deroguen. </w:t>
      </w:r>
    </w:p>
    <w:p w14:paraId="7909B38B" w14:textId="0CD39B60" w:rsidR="00BD1475" w:rsidRPr="007C1BC2" w:rsidRDefault="003C6D55" w:rsidP="004A2CE9">
      <w:pPr>
        <w:pStyle w:val="Prrafodelista"/>
        <w:widowControl w:val="0"/>
        <w:numPr>
          <w:ilvl w:val="0"/>
          <w:numId w:val="42"/>
        </w:numPr>
        <w:autoSpaceDE w:val="0"/>
        <w:spacing w:after="0" w:line="360" w:lineRule="auto"/>
        <w:ind w:right="-516"/>
        <w:jc w:val="both"/>
        <w:rPr>
          <w:rFonts w:ascii="Arial" w:hAnsi="Arial" w:cs="Arial"/>
          <w:iCs/>
        </w:rPr>
      </w:pPr>
      <w:r w:rsidRPr="007C1BC2">
        <w:rPr>
          <w:rFonts w:ascii="Arial" w:hAnsi="Arial" w:cs="Arial"/>
          <w:iCs/>
        </w:rPr>
        <w:t xml:space="preserve">Informar </w:t>
      </w:r>
      <w:r w:rsidR="001C5A6E" w:rsidRPr="007C1BC2">
        <w:rPr>
          <w:rFonts w:ascii="Arial" w:hAnsi="Arial" w:cs="Arial"/>
          <w:iCs/>
        </w:rPr>
        <w:t xml:space="preserve">a la Superintendencia Nacional de Salud </w:t>
      </w:r>
      <w:r w:rsidRPr="007C1BC2">
        <w:rPr>
          <w:rFonts w:ascii="Arial" w:hAnsi="Arial" w:cs="Arial"/>
          <w:iCs/>
        </w:rPr>
        <w:t>oportunamente</w:t>
      </w:r>
      <w:r w:rsidR="001C5A6E" w:rsidRPr="007C1BC2">
        <w:rPr>
          <w:rFonts w:ascii="Arial" w:hAnsi="Arial" w:cs="Arial"/>
          <w:iCs/>
        </w:rPr>
        <w:t xml:space="preserve"> </w:t>
      </w:r>
      <w:r w:rsidRPr="007C1BC2">
        <w:rPr>
          <w:rFonts w:ascii="Arial" w:hAnsi="Arial" w:cs="Arial"/>
          <w:iCs/>
        </w:rPr>
        <w:t xml:space="preserve">y de acuerdo al ordenamiento </w:t>
      </w:r>
      <w:r w:rsidR="008556D6" w:rsidRPr="007C1BC2">
        <w:rPr>
          <w:rFonts w:ascii="Arial" w:hAnsi="Arial" w:cs="Arial"/>
          <w:iCs/>
        </w:rPr>
        <w:t>jurídico colombiano</w:t>
      </w:r>
      <w:r w:rsidRPr="007C1BC2">
        <w:rPr>
          <w:rFonts w:ascii="Arial" w:hAnsi="Arial" w:cs="Arial"/>
          <w:iCs/>
        </w:rPr>
        <w:t xml:space="preserve"> </w:t>
      </w:r>
      <w:r w:rsidR="001C5A6E" w:rsidRPr="007C1BC2">
        <w:rPr>
          <w:rFonts w:ascii="Arial" w:hAnsi="Arial" w:cs="Arial"/>
          <w:iCs/>
        </w:rPr>
        <w:t xml:space="preserve">las </w:t>
      </w:r>
      <w:r w:rsidRPr="007C1BC2">
        <w:rPr>
          <w:rFonts w:ascii="Arial" w:hAnsi="Arial" w:cs="Arial"/>
          <w:iCs/>
        </w:rPr>
        <w:t xml:space="preserve">inhabilidades, </w:t>
      </w:r>
      <w:r w:rsidR="001C5A6E" w:rsidRPr="007C1BC2">
        <w:rPr>
          <w:rFonts w:ascii="Arial" w:hAnsi="Arial" w:cs="Arial"/>
          <w:iCs/>
        </w:rPr>
        <w:t>incompatibilidades</w:t>
      </w:r>
      <w:r w:rsidRPr="007C1BC2">
        <w:rPr>
          <w:rFonts w:ascii="Arial" w:hAnsi="Arial" w:cs="Arial"/>
          <w:iCs/>
        </w:rPr>
        <w:t xml:space="preserve"> y conflictos</w:t>
      </w:r>
      <w:r w:rsidR="00A55D96" w:rsidRPr="007C1BC2">
        <w:rPr>
          <w:rFonts w:ascii="Arial" w:hAnsi="Arial" w:cs="Arial"/>
          <w:iCs/>
        </w:rPr>
        <w:t xml:space="preserve"> de </w:t>
      </w:r>
      <w:proofErr w:type="gramStart"/>
      <w:r w:rsidR="00A55D96" w:rsidRPr="007C1BC2">
        <w:rPr>
          <w:rFonts w:ascii="Arial" w:hAnsi="Arial" w:cs="Arial"/>
          <w:iCs/>
        </w:rPr>
        <w:lastRenderedPageBreak/>
        <w:t xml:space="preserve">intereses </w:t>
      </w:r>
      <w:r w:rsidRPr="007C1BC2">
        <w:rPr>
          <w:rFonts w:ascii="Arial" w:hAnsi="Arial" w:cs="Arial"/>
          <w:iCs/>
        </w:rPr>
        <w:t xml:space="preserve"> sobrevinientes</w:t>
      </w:r>
      <w:proofErr w:type="gramEnd"/>
      <w:r w:rsidR="00D9223A" w:rsidRPr="007C1BC2">
        <w:rPr>
          <w:rFonts w:ascii="Arial" w:hAnsi="Arial" w:cs="Arial"/>
          <w:iCs/>
        </w:rPr>
        <w:t>, medidas de aseguramiento o condenas proferidas en Colombia o en el extranjero</w:t>
      </w:r>
      <w:r w:rsidR="00A55D96" w:rsidRPr="007C1BC2">
        <w:rPr>
          <w:rFonts w:ascii="Arial" w:hAnsi="Arial" w:cs="Arial"/>
          <w:iCs/>
        </w:rPr>
        <w:t xml:space="preserve"> </w:t>
      </w:r>
      <w:r w:rsidR="005E7450" w:rsidRPr="007C1BC2">
        <w:rPr>
          <w:rFonts w:ascii="Arial" w:hAnsi="Arial" w:cs="Arial"/>
          <w:iCs/>
        </w:rPr>
        <w:t>que surjan</w:t>
      </w:r>
      <w:r w:rsidR="008556D6" w:rsidRPr="007C1BC2">
        <w:rPr>
          <w:rFonts w:ascii="Arial" w:hAnsi="Arial" w:cs="Arial"/>
          <w:iCs/>
        </w:rPr>
        <w:t xml:space="preserve"> </w:t>
      </w:r>
      <w:r w:rsidR="00BD36AC" w:rsidRPr="007C1BC2">
        <w:rPr>
          <w:rFonts w:ascii="Arial" w:hAnsi="Arial" w:cs="Arial"/>
          <w:iCs/>
        </w:rPr>
        <w:t xml:space="preserve">posteriores al inicio de la ejecución del contrato </w:t>
      </w:r>
      <w:r w:rsidR="004659FA" w:rsidRPr="007C1BC2">
        <w:rPr>
          <w:rFonts w:ascii="Arial" w:hAnsi="Arial" w:cs="Arial"/>
          <w:iCs/>
        </w:rPr>
        <w:t xml:space="preserve">frente al contratista </w:t>
      </w:r>
      <w:r w:rsidR="00BD36AC" w:rsidRPr="007C1BC2">
        <w:rPr>
          <w:rFonts w:ascii="Arial" w:hAnsi="Arial" w:cs="Arial"/>
          <w:iCs/>
        </w:rPr>
        <w:t>o sus representantes legales,</w:t>
      </w:r>
      <w:r w:rsidR="00A55D96" w:rsidRPr="007C1BC2">
        <w:rPr>
          <w:rFonts w:ascii="Arial" w:hAnsi="Arial" w:cs="Arial"/>
          <w:iCs/>
        </w:rPr>
        <w:t>.</w:t>
      </w:r>
    </w:p>
    <w:p w14:paraId="2F816FDF" w14:textId="3AC0C381" w:rsidR="00545DBF" w:rsidRPr="007C1BC2" w:rsidRDefault="007C0CA7" w:rsidP="00545DBF">
      <w:pPr>
        <w:pStyle w:val="Prrafodelista"/>
        <w:numPr>
          <w:ilvl w:val="0"/>
          <w:numId w:val="42"/>
        </w:numPr>
        <w:tabs>
          <w:tab w:val="left" w:pos="-284"/>
        </w:tabs>
        <w:spacing w:after="0" w:line="360" w:lineRule="auto"/>
        <w:ind w:right="-518"/>
        <w:jc w:val="both"/>
        <w:rPr>
          <w:rFonts w:ascii="Arial" w:hAnsi="Arial" w:cs="Arial"/>
          <w:iCs/>
        </w:rPr>
      </w:pPr>
      <w:r>
        <w:rPr>
          <w:rFonts w:ascii="Arial" w:hAnsi="Arial" w:cs="Arial"/>
          <w:iCs/>
        </w:rPr>
        <w:t xml:space="preserve">Aceptar que el </w:t>
      </w:r>
      <w:r w:rsidR="00545DBF" w:rsidRPr="007C1BC2">
        <w:rPr>
          <w:rFonts w:ascii="Arial" w:hAnsi="Arial" w:cs="Arial"/>
          <w:iCs/>
        </w:rPr>
        <w:t xml:space="preserve">material que sea creado y/o entregado en cumplimiento del contrato, será de propiedad de la Superintendencia Nacional de Salud y debe ir acompañado de sus versiones finales (Ley 23 de 1982). La entidad podrá en un futuro utilizar dichos bienes y productos </w:t>
      </w:r>
      <w:r w:rsidR="004A2CE9">
        <w:rPr>
          <w:rFonts w:ascii="Arial" w:hAnsi="Arial" w:cs="Arial"/>
          <w:iCs/>
        </w:rPr>
        <w:t xml:space="preserve">y </w:t>
      </w:r>
      <w:r w:rsidR="00545DBF" w:rsidRPr="007C1BC2">
        <w:rPr>
          <w:rFonts w:ascii="Arial" w:hAnsi="Arial" w:cs="Arial"/>
          <w:iCs/>
        </w:rPr>
        <w:t xml:space="preserve">de presentarse la necesidad del registro, el certificado de transferencia se </w:t>
      </w:r>
      <w:r w:rsidR="004A2CE9">
        <w:rPr>
          <w:rFonts w:ascii="Arial" w:hAnsi="Arial" w:cs="Arial"/>
          <w:iCs/>
        </w:rPr>
        <w:t xml:space="preserve">deberá entregar </w:t>
      </w:r>
      <w:r>
        <w:rPr>
          <w:rFonts w:ascii="Arial" w:hAnsi="Arial" w:cs="Arial"/>
          <w:iCs/>
        </w:rPr>
        <w:t>en la forma y plazos establecidos en la soli</w:t>
      </w:r>
      <w:r w:rsidR="004A2CE9">
        <w:rPr>
          <w:rFonts w:ascii="Arial" w:hAnsi="Arial" w:cs="Arial"/>
          <w:iCs/>
        </w:rPr>
        <w:t>citud realizada por quien ejerce la supervisión del contrato.</w:t>
      </w:r>
    </w:p>
    <w:p w14:paraId="44A1B9F4" w14:textId="0DFF89F7" w:rsidR="00C91789" w:rsidRPr="007C1BC2" w:rsidRDefault="007D7A0D" w:rsidP="00C91789">
      <w:pPr>
        <w:pStyle w:val="Prrafodelista"/>
        <w:widowControl w:val="0"/>
        <w:numPr>
          <w:ilvl w:val="0"/>
          <w:numId w:val="42"/>
        </w:numPr>
        <w:autoSpaceDE w:val="0"/>
        <w:spacing w:after="0" w:line="360" w:lineRule="auto"/>
        <w:ind w:right="-516"/>
        <w:jc w:val="both"/>
        <w:rPr>
          <w:rFonts w:ascii="Arial" w:hAnsi="Arial" w:cs="Arial"/>
          <w:iCs/>
        </w:rPr>
      </w:pPr>
      <w:r w:rsidRPr="007C1BC2">
        <w:rPr>
          <w:rFonts w:ascii="Arial" w:hAnsi="Arial" w:cs="Arial"/>
          <w:iCs/>
        </w:rPr>
        <w:t xml:space="preserve">Cumplir con los procedimientos y formatos establecidos por el Sistema de Gestión de Calidad de la Entidad </w:t>
      </w:r>
    </w:p>
    <w:p w14:paraId="591FC942" w14:textId="673810E6" w:rsidR="00073BA2" w:rsidRPr="00251400" w:rsidRDefault="00073BA2" w:rsidP="003313AA">
      <w:pPr>
        <w:pStyle w:val="Prrafodelista"/>
        <w:widowControl w:val="0"/>
        <w:numPr>
          <w:ilvl w:val="0"/>
          <w:numId w:val="42"/>
        </w:numPr>
        <w:autoSpaceDE w:val="0"/>
        <w:spacing w:after="0" w:line="360" w:lineRule="auto"/>
        <w:ind w:right="-516"/>
        <w:jc w:val="both"/>
        <w:rPr>
          <w:rFonts w:ascii="Arial" w:hAnsi="Arial" w:cs="Arial"/>
          <w:iCs/>
        </w:rPr>
      </w:pPr>
      <w:r w:rsidRPr="007C1BC2">
        <w:rPr>
          <w:rFonts w:ascii="Arial" w:hAnsi="Arial" w:cs="Arial"/>
          <w:iCs/>
        </w:rPr>
        <w:t xml:space="preserve">Rechazar peticiones y no acceder a amenazas de quienes actúen por fuera de la ley y dar aviso de tales circunstancias a la </w:t>
      </w:r>
      <w:r w:rsidRPr="00251400">
        <w:rPr>
          <w:rFonts w:ascii="Arial" w:hAnsi="Arial" w:cs="Arial"/>
          <w:iCs/>
        </w:rPr>
        <w:t xml:space="preserve">Superintendencia Nacional de Salud </w:t>
      </w:r>
      <w:r w:rsidRPr="007C1BC2">
        <w:rPr>
          <w:rFonts w:ascii="Arial" w:hAnsi="Arial" w:cs="Arial"/>
          <w:iCs/>
        </w:rPr>
        <w:t>y a las autoridades competentes</w:t>
      </w:r>
      <w:r w:rsidRPr="00251400">
        <w:rPr>
          <w:rFonts w:ascii="Arial" w:hAnsi="Arial" w:cs="Arial"/>
          <w:iCs/>
        </w:rPr>
        <w:t xml:space="preserve"> </w:t>
      </w:r>
    </w:p>
    <w:p w14:paraId="735AC279" w14:textId="3D0A8F14" w:rsidR="003313AA" w:rsidRPr="00251400" w:rsidRDefault="003313AA" w:rsidP="003313AA">
      <w:pPr>
        <w:pStyle w:val="Prrafodelista"/>
        <w:widowControl w:val="0"/>
        <w:numPr>
          <w:ilvl w:val="0"/>
          <w:numId w:val="42"/>
        </w:numPr>
        <w:autoSpaceDE w:val="0"/>
        <w:spacing w:after="0" w:line="360" w:lineRule="auto"/>
        <w:ind w:right="-516"/>
        <w:jc w:val="both"/>
        <w:rPr>
          <w:rFonts w:ascii="Arial" w:hAnsi="Arial" w:cs="Arial"/>
          <w:iCs/>
        </w:rPr>
      </w:pPr>
      <w:r w:rsidRPr="00251400">
        <w:rPr>
          <w:rFonts w:ascii="Arial" w:hAnsi="Arial" w:cs="Arial"/>
          <w:iCs/>
        </w:rPr>
        <w:t>Tomar las precauciones necesarias para la bioseguridad del personal a su cargo o servicio, de acuerdo con las reglamentaciones vigentes en el país</w:t>
      </w:r>
    </w:p>
    <w:p w14:paraId="6629DFCB" w14:textId="0368316A" w:rsidR="003313AA" w:rsidRPr="00251400" w:rsidRDefault="00F80970" w:rsidP="003313AA">
      <w:pPr>
        <w:pStyle w:val="Prrafodelista"/>
        <w:widowControl w:val="0"/>
        <w:numPr>
          <w:ilvl w:val="0"/>
          <w:numId w:val="42"/>
        </w:numPr>
        <w:autoSpaceDE w:val="0"/>
        <w:spacing w:after="0" w:line="360" w:lineRule="auto"/>
        <w:ind w:right="-516"/>
        <w:jc w:val="both"/>
        <w:rPr>
          <w:rFonts w:ascii="Arial" w:hAnsi="Arial" w:cs="Arial"/>
          <w:iCs/>
        </w:rPr>
      </w:pPr>
      <w:r w:rsidRPr="00251400">
        <w:rPr>
          <w:rFonts w:ascii="Arial" w:hAnsi="Arial" w:cs="Arial"/>
          <w:iCs/>
        </w:rPr>
        <w:t>Cumplir</w:t>
      </w:r>
      <w:r w:rsidR="003313AA" w:rsidRPr="00251400">
        <w:rPr>
          <w:rFonts w:ascii="Arial" w:hAnsi="Arial" w:cs="Arial"/>
          <w:iCs/>
        </w:rPr>
        <w:t xml:space="preserve"> y estar al día con lo establecido en la </w:t>
      </w:r>
      <w:r w:rsidRPr="00251400">
        <w:rPr>
          <w:rFonts w:ascii="Arial" w:hAnsi="Arial" w:cs="Arial"/>
          <w:iCs/>
        </w:rPr>
        <w:t xml:space="preserve">normatividad vigente </w:t>
      </w:r>
      <w:r w:rsidR="003313AA" w:rsidRPr="00251400">
        <w:rPr>
          <w:rFonts w:ascii="Arial" w:hAnsi="Arial" w:cs="Arial"/>
          <w:iCs/>
        </w:rPr>
        <w:t>frente a los estándares mínimos del SG-SST</w:t>
      </w:r>
      <w:r w:rsidRPr="00251400">
        <w:rPr>
          <w:rFonts w:ascii="Arial" w:hAnsi="Arial" w:cs="Arial"/>
          <w:iCs/>
        </w:rPr>
        <w:t>.</w:t>
      </w:r>
    </w:p>
    <w:p w14:paraId="6F7B679A" w14:textId="6881C959" w:rsidR="003313AA" w:rsidRDefault="00F80970" w:rsidP="003313AA">
      <w:pPr>
        <w:pStyle w:val="Prrafodelista"/>
        <w:widowControl w:val="0"/>
        <w:numPr>
          <w:ilvl w:val="0"/>
          <w:numId w:val="42"/>
        </w:numPr>
        <w:autoSpaceDE w:val="0"/>
        <w:spacing w:after="0" w:line="360" w:lineRule="auto"/>
        <w:ind w:right="-516"/>
        <w:jc w:val="both"/>
        <w:rPr>
          <w:rFonts w:ascii="Arial" w:hAnsi="Arial" w:cs="Arial"/>
          <w:iCs/>
        </w:rPr>
      </w:pPr>
      <w:r w:rsidRPr="00251400">
        <w:rPr>
          <w:rFonts w:ascii="Arial" w:hAnsi="Arial" w:cs="Arial"/>
          <w:iCs/>
        </w:rPr>
        <w:t>Abstenerse de</w:t>
      </w:r>
      <w:r w:rsidR="003313AA" w:rsidRPr="00251400">
        <w:rPr>
          <w:rFonts w:ascii="Arial" w:hAnsi="Arial" w:cs="Arial"/>
          <w:iCs/>
        </w:rPr>
        <w:t xml:space="preserve"> incurrir en actividades que pongan en riesgo reputacional a la Superintendencia Nacional de Salud, teniéndose que la entidad podrá solicitar el cambio de personal con el que cuenta el contratista si se llega a acaecer dicho riesgo</w:t>
      </w:r>
      <w:r w:rsidRPr="00251400">
        <w:rPr>
          <w:rFonts w:ascii="Arial" w:hAnsi="Arial" w:cs="Arial"/>
          <w:iCs/>
        </w:rPr>
        <w:t>.</w:t>
      </w:r>
    </w:p>
    <w:p w14:paraId="5616383E" w14:textId="0CB04B89" w:rsidR="00225580" w:rsidRPr="00251400" w:rsidRDefault="00225580" w:rsidP="003313AA">
      <w:pPr>
        <w:pStyle w:val="Prrafodelista"/>
        <w:widowControl w:val="0"/>
        <w:numPr>
          <w:ilvl w:val="0"/>
          <w:numId w:val="42"/>
        </w:numPr>
        <w:autoSpaceDE w:val="0"/>
        <w:spacing w:after="0" w:line="360" w:lineRule="auto"/>
        <w:ind w:right="-516"/>
        <w:jc w:val="both"/>
        <w:rPr>
          <w:rFonts w:ascii="Arial" w:hAnsi="Arial" w:cs="Arial"/>
          <w:iCs/>
        </w:rPr>
      </w:pPr>
      <w:r>
        <w:rPr>
          <w:rFonts w:ascii="Arial" w:hAnsi="Arial" w:cs="Arial"/>
          <w:iCs/>
        </w:rPr>
        <w:t>R</w:t>
      </w:r>
      <w:r w:rsidRPr="007C1BC2">
        <w:rPr>
          <w:rFonts w:ascii="Arial" w:hAnsi="Arial" w:cs="Arial"/>
          <w:iCs/>
        </w:rPr>
        <w:t>egistrar en su contabilidad, bien sea por centro de costo o de manera individualizada cada contrato</w:t>
      </w:r>
      <w:r>
        <w:rPr>
          <w:rFonts w:ascii="Arial" w:hAnsi="Arial" w:cs="Arial"/>
          <w:iCs/>
        </w:rPr>
        <w:t xml:space="preserve"> en el que se ejecuten recursos </w:t>
      </w:r>
      <w:proofErr w:type="spellStart"/>
      <w:r>
        <w:rPr>
          <w:rFonts w:ascii="Arial" w:hAnsi="Arial" w:cs="Arial"/>
          <w:iCs/>
        </w:rPr>
        <w:t>publicos</w:t>
      </w:r>
      <w:proofErr w:type="spellEnd"/>
      <w:r w:rsidRPr="007C1BC2">
        <w:rPr>
          <w:rFonts w:ascii="Arial" w:hAnsi="Arial" w:cs="Arial"/>
          <w:iCs/>
        </w:rPr>
        <w:t>, de forma que permita verificar la ejecución y aplicación de los recursos públicos de cada uno de ello</w:t>
      </w:r>
      <w:r>
        <w:rPr>
          <w:rFonts w:ascii="Arial" w:hAnsi="Arial" w:cs="Arial"/>
          <w:iCs/>
        </w:rPr>
        <w:t>, lo anterior si está obligado a llevar contabilidad.</w:t>
      </w:r>
    </w:p>
    <w:p w14:paraId="6C427E9F" w14:textId="225D79B7" w:rsidR="003313AA" w:rsidRPr="00EB47A4" w:rsidRDefault="00EB47A4" w:rsidP="00EB47A4">
      <w:pPr>
        <w:pStyle w:val="Prrafodelista"/>
        <w:numPr>
          <w:ilvl w:val="0"/>
          <w:numId w:val="42"/>
        </w:numPr>
        <w:spacing w:after="0" w:line="360" w:lineRule="auto"/>
        <w:ind w:left="714" w:right="-516" w:hanging="357"/>
        <w:jc w:val="both"/>
        <w:rPr>
          <w:rFonts w:ascii="Arial" w:hAnsi="Arial" w:cs="Arial"/>
          <w:iCs/>
        </w:rPr>
      </w:pPr>
      <w:r w:rsidRPr="00EB47A4">
        <w:rPr>
          <w:rFonts w:ascii="Arial" w:hAnsi="Arial" w:cs="Arial"/>
          <w:iCs/>
        </w:rPr>
        <w:t xml:space="preserve">Presentar la factura electrónica de venta de acuerdo con los requisitos exigidos en la Resolución 000042 de 2020 expedida por la DIAN o aquella que la modifique, adicione o sustituya, cuando aplique; la cual debe ser remitida al aplicativo OLIMPIA, o el que </w:t>
      </w:r>
      <w:r w:rsidRPr="00EB47A4">
        <w:rPr>
          <w:rFonts w:ascii="Arial" w:hAnsi="Arial" w:cs="Arial"/>
          <w:iCs/>
        </w:rPr>
        <w:lastRenderedPageBreak/>
        <w:t>disponga el Ministerio de Hacienda y Crédito Público, cumpliendo con los lineamientos establecidos para ello</w:t>
      </w:r>
    </w:p>
    <w:p w14:paraId="010D0ADB" w14:textId="1C582E24" w:rsidR="00924C53" w:rsidRPr="00251400" w:rsidRDefault="00924C53" w:rsidP="00924C53">
      <w:pPr>
        <w:widowControl w:val="0"/>
        <w:autoSpaceDE w:val="0"/>
        <w:spacing w:after="0" w:line="360" w:lineRule="auto"/>
        <w:ind w:right="-516"/>
        <w:jc w:val="both"/>
        <w:rPr>
          <w:rFonts w:ascii="Arial" w:hAnsi="Arial" w:cs="Arial"/>
          <w:iCs/>
        </w:rPr>
      </w:pPr>
    </w:p>
    <w:p w14:paraId="0059C689" w14:textId="77777777" w:rsidR="00924C53" w:rsidRPr="007C1BC2" w:rsidRDefault="00924C53" w:rsidP="00924C53">
      <w:pPr>
        <w:pStyle w:val="Prrafodelista"/>
        <w:numPr>
          <w:ilvl w:val="1"/>
          <w:numId w:val="20"/>
        </w:numPr>
        <w:spacing w:after="0" w:line="360" w:lineRule="auto"/>
        <w:jc w:val="both"/>
        <w:rPr>
          <w:rFonts w:ascii="Arial" w:eastAsia="Times New Roman" w:hAnsi="Arial" w:cs="Arial"/>
          <w:iCs/>
          <w:color w:val="808080" w:themeColor="background1" w:themeShade="80"/>
          <w:lang w:eastAsia="es-CO"/>
        </w:rPr>
      </w:pPr>
      <w:r w:rsidRPr="00251400">
        <w:rPr>
          <w:rFonts w:ascii="Arial" w:eastAsia="Times New Roman" w:hAnsi="Arial" w:cs="Arial"/>
          <w:b/>
          <w:bCs/>
          <w:iCs/>
          <w:color w:val="000000" w:themeColor="text1"/>
          <w:lang w:eastAsia="es-CO"/>
        </w:rPr>
        <w:t xml:space="preserve">OBLIGACIONES ESPECIFICAS DEL CONTRATISTA. </w:t>
      </w:r>
      <w:r w:rsidRPr="007C1BC2">
        <w:rPr>
          <w:rFonts w:ascii="Arial" w:eastAsia="MS Mincho" w:hAnsi="Arial" w:cs="Arial"/>
          <w:iCs/>
          <w:color w:val="808080"/>
        </w:rPr>
        <w:t>(Corresponde a las labores a ejecutar por parte del futuro contratista, la cuales deben guardar relación con el objeto del proceso.)</w:t>
      </w:r>
    </w:p>
    <w:p w14:paraId="0F221697" w14:textId="553519C1" w:rsidR="00924C53" w:rsidRPr="00251400" w:rsidRDefault="00924C53" w:rsidP="00924C53">
      <w:pPr>
        <w:numPr>
          <w:ilvl w:val="0"/>
          <w:numId w:val="2"/>
        </w:numPr>
        <w:spacing w:after="0" w:line="360" w:lineRule="auto"/>
        <w:jc w:val="both"/>
        <w:rPr>
          <w:rFonts w:ascii="Arial" w:eastAsia="Times New Roman" w:hAnsi="Arial" w:cs="Arial"/>
          <w:iCs/>
          <w:lang w:eastAsia="es-CO"/>
        </w:rPr>
      </w:pPr>
      <w:r w:rsidRPr="00251400">
        <w:rPr>
          <w:rFonts w:ascii="Arial" w:eastAsia="Times New Roman" w:hAnsi="Arial" w:cs="Arial"/>
          <w:iCs/>
          <w:lang w:eastAsia="es-CO"/>
        </w:rPr>
        <w:t>Cumplir el anexo técnico, y las demás condiciones establecidas en los estudios previos, pliegos de condiciones y sus adendas, la propuesta presentada, la minuta contractual, modificaciones, matrices, apéndices y cronogramas.</w:t>
      </w:r>
    </w:p>
    <w:p w14:paraId="7129E6CA" w14:textId="16CE4159" w:rsidR="00924C53" w:rsidRPr="00251400" w:rsidRDefault="00924C53" w:rsidP="00924C53">
      <w:pPr>
        <w:spacing w:after="0" w:line="360" w:lineRule="auto"/>
        <w:jc w:val="both"/>
        <w:rPr>
          <w:rFonts w:ascii="Arial" w:eastAsia="Times New Roman" w:hAnsi="Arial" w:cs="Arial"/>
          <w:iCs/>
          <w:lang w:eastAsia="es-CO"/>
        </w:rPr>
      </w:pPr>
    </w:p>
    <w:p w14:paraId="28BBC684" w14:textId="77777777" w:rsidR="00924C53" w:rsidRPr="007C1BC2" w:rsidRDefault="00924C53" w:rsidP="00924C53">
      <w:pPr>
        <w:pStyle w:val="Prrafodelista"/>
        <w:numPr>
          <w:ilvl w:val="1"/>
          <w:numId w:val="20"/>
        </w:numPr>
        <w:spacing w:after="0" w:line="360" w:lineRule="auto"/>
        <w:jc w:val="both"/>
        <w:rPr>
          <w:rFonts w:ascii="Arial" w:eastAsia="Times New Roman" w:hAnsi="Arial" w:cs="Arial"/>
          <w:b/>
          <w:iCs/>
          <w:lang w:eastAsia="es-CO"/>
        </w:rPr>
      </w:pPr>
      <w:r w:rsidRPr="007C1BC2">
        <w:rPr>
          <w:rFonts w:ascii="Arial" w:eastAsia="Times New Roman" w:hAnsi="Arial" w:cs="Arial"/>
          <w:b/>
          <w:iCs/>
          <w:lang w:eastAsia="es-CO"/>
        </w:rPr>
        <w:t xml:space="preserve">ENTREGABLES (SI APLICA). </w:t>
      </w:r>
    </w:p>
    <w:p w14:paraId="01ADA1F1" w14:textId="77777777" w:rsidR="00924C53" w:rsidRPr="00251400" w:rsidRDefault="00924C53" w:rsidP="007C1BC2">
      <w:pPr>
        <w:spacing w:after="0" w:line="360" w:lineRule="auto"/>
        <w:jc w:val="both"/>
        <w:rPr>
          <w:rFonts w:ascii="Arial" w:eastAsia="Times New Roman" w:hAnsi="Arial" w:cs="Arial"/>
          <w:iCs/>
          <w:lang w:eastAsia="es-CO"/>
        </w:rPr>
      </w:pPr>
    </w:p>
    <w:p w14:paraId="006C98DB" w14:textId="77777777" w:rsidR="003313AA" w:rsidRPr="00251400" w:rsidRDefault="003313AA" w:rsidP="007C1BC2">
      <w:pPr>
        <w:spacing w:after="0" w:line="360" w:lineRule="auto"/>
        <w:jc w:val="both"/>
        <w:rPr>
          <w:rFonts w:ascii="Arial" w:eastAsia="Times New Roman" w:hAnsi="Arial" w:cs="Arial"/>
          <w:b/>
          <w:iCs/>
          <w:color w:val="000000"/>
          <w:lang w:eastAsia="es-CO"/>
        </w:rPr>
      </w:pPr>
    </w:p>
    <w:p w14:paraId="59174FF8" w14:textId="0665903B" w:rsidR="0071679A" w:rsidRPr="00251400" w:rsidRDefault="0071679A" w:rsidP="007C1BC2">
      <w:pPr>
        <w:pStyle w:val="Prrafodelista"/>
        <w:numPr>
          <w:ilvl w:val="1"/>
          <w:numId w:val="20"/>
        </w:numPr>
        <w:spacing w:after="0" w:line="360" w:lineRule="auto"/>
        <w:jc w:val="both"/>
        <w:rPr>
          <w:rFonts w:ascii="Arial" w:eastAsia="Times New Roman" w:hAnsi="Arial" w:cs="Arial"/>
          <w:b/>
          <w:iCs/>
          <w:color w:val="000000"/>
          <w:lang w:eastAsia="es-CO"/>
        </w:rPr>
      </w:pPr>
      <w:r w:rsidRPr="00251400">
        <w:rPr>
          <w:rFonts w:ascii="Arial" w:eastAsia="Times New Roman" w:hAnsi="Arial" w:cs="Arial"/>
          <w:b/>
          <w:iCs/>
          <w:color w:val="000000"/>
          <w:lang w:eastAsia="es-CO"/>
        </w:rPr>
        <w:t xml:space="preserve"> </w:t>
      </w:r>
      <w:r w:rsidR="00C6250C" w:rsidRPr="00251400">
        <w:rPr>
          <w:rFonts w:ascii="Arial" w:eastAsia="Times New Roman" w:hAnsi="Arial" w:cs="Arial"/>
          <w:b/>
          <w:iCs/>
          <w:color w:val="000000"/>
          <w:lang w:eastAsia="es-CO"/>
        </w:rPr>
        <w:t>OBLIGACIONES GENERALES DE</w:t>
      </w:r>
      <w:r w:rsidR="00BA1ABC" w:rsidRPr="00251400">
        <w:rPr>
          <w:rFonts w:ascii="Arial" w:eastAsia="Times New Roman" w:hAnsi="Arial" w:cs="Arial"/>
          <w:b/>
          <w:iCs/>
          <w:color w:val="000000"/>
          <w:lang w:eastAsia="es-CO"/>
        </w:rPr>
        <w:t xml:space="preserve"> LA SUPERINTENDENCIA NACIONAL</w:t>
      </w:r>
      <w:r w:rsidR="002D111F" w:rsidRPr="00251400">
        <w:rPr>
          <w:rFonts w:ascii="Arial" w:eastAsia="Times New Roman" w:hAnsi="Arial" w:cs="Arial"/>
          <w:b/>
          <w:iCs/>
          <w:color w:val="000000"/>
          <w:lang w:eastAsia="es-CO"/>
        </w:rPr>
        <w:t xml:space="preserve"> DE SALUD</w:t>
      </w:r>
    </w:p>
    <w:p w14:paraId="7A2F9E3F" w14:textId="549C096B" w:rsidR="0071679A" w:rsidRPr="00251400" w:rsidRDefault="0071679A">
      <w:pPr>
        <w:spacing w:after="0" w:line="360" w:lineRule="auto"/>
        <w:jc w:val="both"/>
        <w:rPr>
          <w:rFonts w:ascii="Arial" w:eastAsia="Times New Roman" w:hAnsi="Arial" w:cs="Arial"/>
          <w:b/>
          <w:iCs/>
          <w:color w:val="000000"/>
          <w:lang w:eastAsia="es-CO"/>
        </w:rPr>
      </w:pPr>
    </w:p>
    <w:p w14:paraId="18DF40B7" w14:textId="77777777" w:rsidR="00BF57EE" w:rsidRPr="00251400" w:rsidRDefault="00BF57EE" w:rsidP="007C1BC2">
      <w:pPr>
        <w:pStyle w:val="Prrafodelista"/>
        <w:widowControl w:val="0"/>
        <w:numPr>
          <w:ilvl w:val="0"/>
          <w:numId w:val="43"/>
        </w:numPr>
        <w:tabs>
          <w:tab w:val="left" w:pos="709"/>
        </w:tabs>
        <w:autoSpaceDE w:val="0"/>
        <w:autoSpaceDN w:val="0"/>
        <w:spacing w:after="0" w:line="360" w:lineRule="auto"/>
        <w:ind w:left="567" w:right="-516" w:hanging="425"/>
        <w:contextualSpacing w:val="0"/>
        <w:jc w:val="both"/>
        <w:rPr>
          <w:rFonts w:ascii="Arial" w:hAnsi="Arial" w:cs="Arial"/>
          <w:iCs/>
        </w:rPr>
      </w:pPr>
      <w:r w:rsidRPr="00251400">
        <w:rPr>
          <w:rFonts w:ascii="Arial" w:hAnsi="Arial" w:cs="Arial"/>
          <w:iCs/>
        </w:rPr>
        <w:t>Expedir el registro presupuestal.</w:t>
      </w:r>
    </w:p>
    <w:p w14:paraId="47C25E02" w14:textId="3F024F53" w:rsidR="00BF57EE" w:rsidRPr="00251400" w:rsidRDefault="00BF57EE" w:rsidP="007C1BC2">
      <w:pPr>
        <w:pStyle w:val="Prrafodelista"/>
        <w:widowControl w:val="0"/>
        <w:numPr>
          <w:ilvl w:val="0"/>
          <w:numId w:val="43"/>
        </w:numPr>
        <w:tabs>
          <w:tab w:val="left" w:pos="709"/>
        </w:tabs>
        <w:autoSpaceDE w:val="0"/>
        <w:autoSpaceDN w:val="0"/>
        <w:spacing w:after="0" w:line="360" w:lineRule="auto"/>
        <w:ind w:left="567" w:right="-516" w:hanging="425"/>
        <w:contextualSpacing w:val="0"/>
        <w:jc w:val="both"/>
        <w:rPr>
          <w:rFonts w:ascii="Arial" w:hAnsi="Arial" w:cs="Arial"/>
          <w:iCs/>
        </w:rPr>
      </w:pPr>
      <w:r w:rsidRPr="00251400">
        <w:rPr>
          <w:rFonts w:ascii="Arial" w:hAnsi="Arial" w:cs="Arial"/>
          <w:iCs/>
        </w:rPr>
        <w:t xml:space="preserve">Aprobar </w:t>
      </w:r>
      <w:r w:rsidR="00924C53" w:rsidRPr="00251400">
        <w:rPr>
          <w:rFonts w:ascii="Arial" w:hAnsi="Arial" w:cs="Arial"/>
          <w:iCs/>
        </w:rPr>
        <w:t>las garantías</w:t>
      </w:r>
      <w:r w:rsidRPr="00251400">
        <w:rPr>
          <w:rFonts w:ascii="Arial" w:hAnsi="Arial" w:cs="Arial"/>
          <w:iCs/>
        </w:rPr>
        <w:t xml:space="preserve"> </w:t>
      </w:r>
      <w:r w:rsidR="00924C53" w:rsidRPr="00251400">
        <w:rPr>
          <w:rFonts w:ascii="Arial" w:hAnsi="Arial" w:cs="Arial"/>
          <w:iCs/>
        </w:rPr>
        <w:t>d</w:t>
      </w:r>
      <w:r w:rsidRPr="00251400">
        <w:rPr>
          <w:rFonts w:ascii="Arial" w:hAnsi="Arial" w:cs="Arial"/>
          <w:iCs/>
        </w:rPr>
        <w:t>el Contrato.</w:t>
      </w:r>
    </w:p>
    <w:p w14:paraId="069D4F0B" w14:textId="48381095" w:rsidR="00BF57EE" w:rsidRPr="00251400" w:rsidRDefault="00BF57EE" w:rsidP="007C1BC2">
      <w:pPr>
        <w:pStyle w:val="Prrafodelista"/>
        <w:widowControl w:val="0"/>
        <w:numPr>
          <w:ilvl w:val="0"/>
          <w:numId w:val="43"/>
        </w:numPr>
        <w:tabs>
          <w:tab w:val="left" w:pos="709"/>
        </w:tabs>
        <w:autoSpaceDE w:val="0"/>
        <w:autoSpaceDN w:val="0"/>
        <w:spacing w:after="0" w:line="360" w:lineRule="auto"/>
        <w:ind w:left="567" w:right="-516" w:hanging="425"/>
        <w:contextualSpacing w:val="0"/>
        <w:jc w:val="both"/>
        <w:rPr>
          <w:rFonts w:ascii="Arial" w:hAnsi="Arial" w:cs="Arial"/>
          <w:iCs/>
        </w:rPr>
      </w:pPr>
      <w:r w:rsidRPr="00251400">
        <w:rPr>
          <w:rFonts w:ascii="Arial" w:hAnsi="Arial" w:cs="Arial"/>
          <w:iCs/>
        </w:rPr>
        <w:t>Suscribir el acta de inicio.</w:t>
      </w:r>
      <w:r w:rsidR="00F12BF5" w:rsidRPr="00251400">
        <w:rPr>
          <w:rFonts w:ascii="Arial" w:hAnsi="Arial" w:cs="Arial"/>
          <w:iCs/>
        </w:rPr>
        <w:t xml:space="preserve"> (cuando aplique)</w:t>
      </w:r>
    </w:p>
    <w:p w14:paraId="5BEE0414" w14:textId="77777777" w:rsidR="00BF57EE" w:rsidRPr="00251400" w:rsidRDefault="00BF57EE" w:rsidP="007C1BC2">
      <w:pPr>
        <w:pStyle w:val="Prrafodelista"/>
        <w:numPr>
          <w:ilvl w:val="0"/>
          <w:numId w:val="43"/>
        </w:numPr>
        <w:tabs>
          <w:tab w:val="left" w:pos="709"/>
        </w:tabs>
        <w:autoSpaceDE w:val="0"/>
        <w:autoSpaceDN w:val="0"/>
        <w:adjustRightInd w:val="0"/>
        <w:spacing w:after="0" w:line="360" w:lineRule="auto"/>
        <w:ind w:left="567" w:right="-516" w:hanging="425"/>
        <w:jc w:val="both"/>
        <w:rPr>
          <w:rFonts w:ascii="Arial" w:hAnsi="Arial" w:cs="Arial"/>
          <w:iCs/>
        </w:rPr>
      </w:pPr>
      <w:r w:rsidRPr="00251400">
        <w:rPr>
          <w:rFonts w:ascii="Arial" w:hAnsi="Arial" w:cs="Arial"/>
          <w:iCs/>
        </w:rPr>
        <w:t xml:space="preserve">Verificar que los bienes y/o el servicio prestado por el contratista se ajustan a las especificaciones señaladas en la propuesta y el contrato. </w:t>
      </w:r>
    </w:p>
    <w:p w14:paraId="551F5E1D" w14:textId="77777777" w:rsidR="00BF57EE" w:rsidRPr="00251400" w:rsidRDefault="00BF57EE" w:rsidP="007C1BC2">
      <w:pPr>
        <w:pStyle w:val="Prrafodelista"/>
        <w:numPr>
          <w:ilvl w:val="0"/>
          <w:numId w:val="43"/>
        </w:numPr>
        <w:tabs>
          <w:tab w:val="left" w:pos="709"/>
        </w:tabs>
        <w:autoSpaceDE w:val="0"/>
        <w:autoSpaceDN w:val="0"/>
        <w:adjustRightInd w:val="0"/>
        <w:spacing w:after="0" w:line="360" w:lineRule="auto"/>
        <w:ind w:left="567" w:right="-516" w:hanging="425"/>
        <w:jc w:val="both"/>
        <w:rPr>
          <w:rFonts w:ascii="Arial" w:hAnsi="Arial" w:cs="Arial"/>
          <w:iCs/>
        </w:rPr>
      </w:pPr>
      <w:r w:rsidRPr="00251400">
        <w:rPr>
          <w:rFonts w:ascii="Arial" w:hAnsi="Arial" w:cs="Arial"/>
          <w:iCs/>
        </w:rPr>
        <w:t xml:space="preserve">Pagar el valor del contrato en los términos estipulados en el contrato, en la Ley y normas reglamentarias. </w:t>
      </w:r>
    </w:p>
    <w:p w14:paraId="2F6A5920" w14:textId="77777777" w:rsidR="00BF57EE" w:rsidRPr="00251400" w:rsidRDefault="00BF57EE" w:rsidP="007C1BC2">
      <w:pPr>
        <w:pStyle w:val="Prrafodelista"/>
        <w:numPr>
          <w:ilvl w:val="0"/>
          <w:numId w:val="43"/>
        </w:numPr>
        <w:tabs>
          <w:tab w:val="left" w:pos="709"/>
        </w:tabs>
        <w:autoSpaceDE w:val="0"/>
        <w:autoSpaceDN w:val="0"/>
        <w:adjustRightInd w:val="0"/>
        <w:spacing w:after="0" w:line="360" w:lineRule="auto"/>
        <w:ind w:left="567" w:right="-516" w:hanging="425"/>
        <w:jc w:val="both"/>
        <w:rPr>
          <w:rFonts w:ascii="Arial" w:hAnsi="Arial" w:cs="Arial"/>
          <w:iCs/>
        </w:rPr>
      </w:pPr>
      <w:r w:rsidRPr="00251400">
        <w:rPr>
          <w:rFonts w:ascii="Arial" w:hAnsi="Arial" w:cs="Arial"/>
          <w:iCs/>
        </w:rPr>
        <w:t xml:space="preserve">Suministrar al Contratista todos aquellos documentos, información e insumos que requiera para el desarrollo de la actividad encomendada. </w:t>
      </w:r>
    </w:p>
    <w:p w14:paraId="1DE9EB42" w14:textId="77777777" w:rsidR="00BF57EE" w:rsidRPr="00251400" w:rsidRDefault="00BF57EE" w:rsidP="007C1BC2">
      <w:pPr>
        <w:pStyle w:val="Prrafodelista"/>
        <w:numPr>
          <w:ilvl w:val="0"/>
          <w:numId w:val="43"/>
        </w:numPr>
        <w:tabs>
          <w:tab w:val="left" w:pos="709"/>
        </w:tabs>
        <w:autoSpaceDE w:val="0"/>
        <w:autoSpaceDN w:val="0"/>
        <w:adjustRightInd w:val="0"/>
        <w:spacing w:after="0" w:line="360" w:lineRule="auto"/>
        <w:ind w:left="567" w:right="-516" w:hanging="425"/>
        <w:jc w:val="both"/>
        <w:rPr>
          <w:rFonts w:ascii="Arial" w:hAnsi="Arial" w:cs="Arial"/>
          <w:iCs/>
        </w:rPr>
      </w:pPr>
      <w:r w:rsidRPr="00251400">
        <w:rPr>
          <w:rFonts w:ascii="Arial" w:hAnsi="Arial" w:cs="Arial"/>
          <w:iCs/>
        </w:rPr>
        <w:t xml:space="preserve">Prestar su colaboración para el cumplimiento de las obligaciones del Contratista </w:t>
      </w:r>
    </w:p>
    <w:p w14:paraId="31F2F328" w14:textId="77777777" w:rsidR="00BF57EE" w:rsidRPr="00251400" w:rsidRDefault="00BF57EE" w:rsidP="007C1BC2">
      <w:pPr>
        <w:pStyle w:val="Prrafodelista"/>
        <w:numPr>
          <w:ilvl w:val="0"/>
          <w:numId w:val="43"/>
        </w:numPr>
        <w:tabs>
          <w:tab w:val="left" w:pos="709"/>
        </w:tabs>
        <w:autoSpaceDE w:val="0"/>
        <w:autoSpaceDN w:val="0"/>
        <w:adjustRightInd w:val="0"/>
        <w:spacing w:after="0" w:line="360" w:lineRule="auto"/>
        <w:ind w:left="567" w:right="-516" w:hanging="425"/>
        <w:jc w:val="both"/>
        <w:rPr>
          <w:rFonts w:ascii="Arial" w:hAnsi="Arial" w:cs="Arial"/>
          <w:iCs/>
        </w:rPr>
      </w:pPr>
      <w:r w:rsidRPr="00251400">
        <w:rPr>
          <w:rFonts w:ascii="Arial" w:hAnsi="Arial" w:cs="Arial"/>
          <w:iCs/>
        </w:rPr>
        <w:t xml:space="preserve">Solicitar y recibir información técnica respecto de los servicios que provee el contratista en desarrollo del objeto del contrato que se suscriba con ocasión del presente proceso de selección. </w:t>
      </w:r>
    </w:p>
    <w:p w14:paraId="50671781" w14:textId="3F63A9B5" w:rsidR="00BF57EE" w:rsidRPr="00251400" w:rsidRDefault="00BF57EE">
      <w:pPr>
        <w:pStyle w:val="Prrafodelista"/>
        <w:numPr>
          <w:ilvl w:val="0"/>
          <w:numId w:val="43"/>
        </w:numPr>
        <w:tabs>
          <w:tab w:val="left" w:pos="709"/>
        </w:tabs>
        <w:autoSpaceDE w:val="0"/>
        <w:autoSpaceDN w:val="0"/>
        <w:adjustRightInd w:val="0"/>
        <w:spacing w:after="0" w:line="360" w:lineRule="auto"/>
        <w:ind w:left="567" w:right="-516" w:hanging="425"/>
        <w:jc w:val="both"/>
        <w:rPr>
          <w:rFonts w:ascii="Arial" w:hAnsi="Arial" w:cs="Arial"/>
          <w:iCs/>
        </w:rPr>
      </w:pPr>
      <w:r w:rsidRPr="00251400">
        <w:rPr>
          <w:rFonts w:ascii="Arial" w:hAnsi="Arial" w:cs="Arial"/>
          <w:iCs/>
        </w:rPr>
        <w:lastRenderedPageBreak/>
        <w:t xml:space="preserve">Asignarle un supervisor, a través del cual </w:t>
      </w:r>
      <w:r w:rsidRPr="00251400">
        <w:rPr>
          <w:rFonts w:ascii="Arial" w:hAnsi="Arial" w:cs="Arial"/>
          <w:bCs/>
          <w:iCs/>
          <w:lang w:eastAsia="es-CO"/>
        </w:rPr>
        <w:t>LA SUPERINTENDENCIA NACIONAL DE SALUD</w:t>
      </w:r>
      <w:r w:rsidRPr="00251400">
        <w:rPr>
          <w:rFonts w:ascii="Arial" w:hAnsi="Arial" w:cs="Arial"/>
          <w:iCs/>
        </w:rPr>
        <w:t xml:space="preserve"> mantendrá la interlocución permanente y directa con el contratista. </w:t>
      </w:r>
    </w:p>
    <w:p w14:paraId="6C17E6EC" w14:textId="211C07CB" w:rsidR="00924C53" w:rsidRPr="00251400" w:rsidRDefault="00924C53" w:rsidP="00924C53">
      <w:pPr>
        <w:pStyle w:val="Prrafodelista"/>
        <w:numPr>
          <w:ilvl w:val="0"/>
          <w:numId w:val="43"/>
        </w:numPr>
        <w:tabs>
          <w:tab w:val="left" w:pos="709"/>
        </w:tabs>
        <w:autoSpaceDE w:val="0"/>
        <w:autoSpaceDN w:val="0"/>
        <w:adjustRightInd w:val="0"/>
        <w:spacing w:after="0" w:line="360" w:lineRule="auto"/>
        <w:ind w:left="567" w:right="-516" w:hanging="425"/>
        <w:jc w:val="both"/>
        <w:rPr>
          <w:rFonts w:ascii="Arial" w:hAnsi="Arial" w:cs="Arial"/>
          <w:iCs/>
        </w:rPr>
      </w:pPr>
      <w:r w:rsidRPr="00251400">
        <w:rPr>
          <w:rFonts w:ascii="Arial" w:hAnsi="Arial" w:cs="Arial"/>
          <w:iCs/>
        </w:rPr>
        <w:t xml:space="preserve">Contratar el Interventor a través del cual </w:t>
      </w:r>
      <w:r w:rsidRPr="00251400">
        <w:rPr>
          <w:rFonts w:ascii="Arial" w:hAnsi="Arial" w:cs="Arial"/>
          <w:bCs/>
          <w:iCs/>
          <w:lang w:eastAsia="es-CO"/>
        </w:rPr>
        <w:t>LA SUPERINTENDENCIA NACIONAL DE SALUD</w:t>
      </w:r>
      <w:r w:rsidRPr="00251400">
        <w:rPr>
          <w:rFonts w:ascii="Arial" w:hAnsi="Arial" w:cs="Arial"/>
          <w:iCs/>
        </w:rPr>
        <w:t xml:space="preserve"> mantendrá la interlocución permanente y directa con el contratista. </w:t>
      </w:r>
    </w:p>
    <w:p w14:paraId="6D725E97" w14:textId="53F4AA84" w:rsidR="00924C53" w:rsidRPr="00251400" w:rsidRDefault="00924C53" w:rsidP="007C1BC2">
      <w:pPr>
        <w:pStyle w:val="Prrafodelista"/>
        <w:numPr>
          <w:ilvl w:val="0"/>
          <w:numId w:val="43"/>
        </w:numPr>
        <w:tabs>
          <w:tab w:val="left" w:pos="709"/>
        </w:tabs>
        <w:autoSpaceDE w:val="0"/>
        <w:autoSpaceDN w:val="0"/>
        <w:adjustRightInd w:val="0"/>
        <w:spacing w:after="0" w:line="360" w:lineRule="auto"/>
        <w:ind w:left="567" w:right="-516" w:hanging="425"/>
        <w:jc w:val="both"/>
        <w:rPr>
          <w:rFonts w:ascii="Arial" w:hAnsi="Arial" w:cs="Arial"/>
          <w:iCs/>
        </w:rPr>
      </w:pPr>
      <w:r w:rsidRPr="00251400">
        <w:rPr>
          <w:rFonts w:ascii="Arial" w:hAnsi="Arial" w:cs="Arial"/>
          <w:iCs/>
        </w:rPr>
        <w:t>Iniciar los procesos administrativos sancionatorios cuando se requiera.</w:t>
      </w:r>
    </w:p>
    <w:p w14:paraId="63DE70B7" w14:textId="7A994FAF" w:rsidR="00BF57EE" w:rsidRPr="007C1BC2" w:rsidRDefault="00BF57EE" w:rsidP="007C1BC2">
      <w:pPr>
        <w:pStyle w:val="Prrafodelista"/>
        <w:numPr>
          <w:ilvl w:val="0"/>
          <w:numId w:val="43"/>
        </w:numPr>
        <w:tabs>
          <w:tab w:val="left" w:pos="709"/>
        </w:tabs>
        <w:autoSpaceDE w:val="0"/>
        <w:autoSpaceDN w:val="0"/>
        <w:adjustRightInd w:val="0"/>
        <w:spacing w:after="0" w:line="360" w:lineRule="auto"/>
        <w:ind w:left="567" w:right="-516" w:hanging="425"/>
        <w:jc w:val="both"/>
        <w:rPr>
          <w:rFonts w:ascii="Arial" w:hAnsi="Arial" w:cs="Arial"/>
          <w:b/>
          <w:bCs/>
          <w:iCs/>
        </w:rPr>
      </w:pPr>
      <w:r w:rsidRPr="00251400">
        <w:rPr>
          <w:rFonts w:ascii="Arial" w:hAnsi="Arial" w:cs="Arial"/>
          <w:iCs/>
        </w:rPr>
        <w:t xml:space="preserve">Cumplir con las demás obligaciones que se deriven del contrato y las previstas en la ley </w:t>
      </w:r>
    </w:p>
    <w:p w14:paraId="2EDCF99D" w14:textId="77777777" w:rsidR="00581D69" w:rsidRPr="00251400" w:rsidRDefault="00581D69" w:rsidP="007C1BC2">
      <w:pPr>
        <w:spacing w:after="0" w:line="360" w:lineRule="auto"/>
        <w:jc w:val="both"/>
        <w:rPr>
          <w:rFonts w:ascii="Arial" w:eastAsia="Times New Roman" w:hAnsi="Arial" w:cs="Arial"/>
          <w:b/>
          <w:iCs/>
          <w:color w:val="000000"/>
          <w:lang w:eastAsia="es-CO"/>
        </w:rPr>
      </w:pPr>
    </w:p>
    <w:p w14:paraId="6E60CDA1" w14:textId="3D99EC47" w:rsidR="00581D69" w:rsidRPr="00251400" w:rsidRDefault="00581D69" w:rsidP="007C1BC2">
      <w:pPr>
        <w:pStyle w:val="Prrafodelista"/>
        <w:numPr>
          <w:ilvl w:val="1"/>
          <w:numId w:val="20"/>
        </w:numPr>
        <w:spacing w:after="0" w:line="360" w:lineRule="auto"/>
        <w:jc w:val="both"/>
        <w:rPr>
          <w:rFonts w:ascii="Arial" w:eastAsia="Times New Roman" w:hAnsi="Arial" w:cs="Arial"/>
          <w:b/>
          <w:iCs/>
          <w:color w:val="000000"/>
          <w:lang w:eastAsia="es-CO"/>
        </w:rPr>
      </w:pPr>
      <w:r w:rsidRPr="00251400">
        <w:rPr>
          <w:rFonts w:ascii="Arial" w:eastAsia="Times New Roman" w:hAnsi="Arial" w:cs="Arial"/>
          <w:b/>
          <w:bCs/>
          <w:iCs/>
          <w:color w:val="000000" w:themeColor="text1"/>
          <w:lang w:eastAsia="es-CO"/>
        </w:rPr>
        <w:t xml:space="preserve">SUPERVISION </w:t>
      </w:r>
      <w:r w:rsidRPr="00251400">
        <w:rPr>
          <w:rFonts w:ascii="Arial" w:eastAsia="Times New Roman" w:hAnsi="Arial" w:cs="Arial"/>
          <w:b/>
          <w:bCs/>
          <w:iCs/>
          <w:lang w:eastAsia="es-CO"/>
        </w:rPr>
        <w:t>Y/O INTERVENTORIA</w:t>
      </w:r>
    </w:p>
    <w:p w14:paraId="12BD9247" w14:textId="77777777" w:rsidR="00581D69" w:rsidRPr="00251400" w:rsidRDefault="00581D69" w:rsidP="007C1BC2">
      <w:pPr>
        <w:spacing w:after="0" w:line="360" w:lineRule="auto"/>
        <w:jc w:val="both"/>
        <w:rPr>
          <w:rFonts w:ascii="Arial" w:eastAsia="Times New Roman" w:hAnsi="Arial" w:cs="Arial"/>
          <w:iCs/>
          <w:lang w:eastAsia="es-CO"/>
        </w:rPr>
      </w:pPr>
    </w:p>
    <w:p w14:paraId="74E55DF6" w14:textId="55BE5BB2" w:rsidR="00B24418" w:rsidRPr="007C1BC2" w:rsidRDefault="00017A3F" w:rsidP="007C1BC2">
      <w:pPr>
        <w:keepNext/>
        <w:spacing w:after="0" w:line="360" w:lineRule="auto"/>
        <w:ind w:right="-93"/>
        <w:jc w:val="both"/>
        <w:outlineLvl w:val="1"/>
        <w:rPr>
          <w:rFonts w:ascii="Arial" w:eastAsia="Times New Roman" w:hAnsi="Arial" w:cs="Arial"/>
          <w:b/>
          <w:iCs/>
          <w:color w:val="FF0000"/>
          <w:lang w:eastAsia="es-CO"/>
        </w:rPr>
      </w:pPr>
      <w:r w:rsidRPr="00251400">
        <w:rPr>
          <w:rFonts w:ascii="Arial" w:eastAsia="MS Mincho" w:hAnsi="Arial" w:cs="Arial"/>
          <w:iCs/>
          <w:color w:val="000000"/>
        </w:rPr>
        <w:t xml:space="preserve">La Supervisión del Contrato estará a cargo de </w:t>
      </w:r>
      <w:r w:rsidR="00AB62BC" w:rsidRPr="00251400">
        <w:rPr>
          <w:rFonts w:ascii="Arial" w:eastAsia="MS Mincho" w:hAnsi="Arial" w:cs="Arial"/>
          <w:iCs/>
          <w:color w:val="808080"/>
        </w:rPr>
        <w:t xml:space="preserve">(identificar el cargo del servidor </w:t>
      </w:r>
      <w:proofErr w:type="gramStart"/>
      <w:r w:rsidR="00AB62BC" w:rsidRPr="00251400">
        <w:rPr>
          <w:rFonts w:ascii="Arial" w:eastAsia="MS Mincho" w:hAnsi="Arial" w:cs="Arial"/>
          <w:iCs/>
          <w:color w:val="808080"/>
        </w:rPr>
        <w:t>público)</w:t>
      </w:r>
      <w:r w:rsidRPr="00251400">
        <w:rPr>
          <w:rFonts w:ascii="Arial" w:eastAsia="MS Mincho" w:hAnsi="Arial" w:cs="Arial"/>
          <w:b/>
          <w:iCs/>
          <w:color w:val="000000"/>
        </w:rPr>
        <w:t xml:space="preserve"> </w:t>
      </w:r>
      <w:r w:rsidRPr="00251400">
        <w:rPr>
          <w:rFonts w:ascii="Arial" w:eastAsia="MS Mincho" w:hAnsi="Arial" w:cs="Arial"/>
          <w:iCs/>
          <w:color w:val="000000"/>
        </w:rPr>
        <w:t xml:space="preserve"> o</w:t>
      </w:r>
      <w:proofErr w:type="gramEnd"/>
      <w:r w:rsidRPr="00251400">
        <w:rPr>
          <w:rFonts w:ascii="Arial" w:eastAsia="MS Mincho" w:hAnsi="Arial" w:cs="Arial"/>
          <w:iCs/>
          <w:color w:val="000000"/>
        </w:rPr>
        <w:t xml:space="preserve"> quien haga sus veces o quien designe el Ordenador del Gasto</w:t>
      </w:r>
      <w:r w:rsidRPr="007C1BC2">
        <w:rPr>
          <w:rFonts w:ascii="Arial" w:eastAsia="MS Mincho" w:hAnsi="Arial" w:cs="Arial"/>
          <w:iCs/>
          <w:color w:val="000000"/>
        </w:rPr>
        <w:t xml:space="preserve">; </w:t>
      </w:r>
      <w:r w:rsidRPr="00251400">
        <w:rPr>
          <w:rFonts w:ascii="Arial" w:eastAsia="MS Mincho" w:hAnsi="Arial" w:cs="Arial"/>
          <w:iCs/>
          <w:color w:val="000000"/>
        </w:rPr>
        <w:t xml:space="preserve">el cual ejercerá las obligaciones y responsabilidades de acuerdo con lo establecido </w:t>
      </w:r>
      <w:r w:rsidRPr="00251400">
        <w:rPr>
          <w:rFonts w:ascii="Arial" w:eastAsia="Arial Narrow" w:hAnsi="Arial" w:cs="Arial"/>
          <w:iCs/>
        </w:rPr>
        <w:t>en</w:t>
      </w:r>
      <w:r w:rsidR="002D111F" w:rsidRPr="00251400">
        <w:rPr>
          <w:rFonts w:ascii="Arial" w:eastAsia="Arial Narrow" w:hAnsi="Arial" w:cs="Arial"/>
          <w:iCs/>
        </w:rPr>
        <w:t xml:space="preserve"> el Estatuto General de Contratación, Normas concordantes, </w:t>
      </w:r>
      <w:proofErr w:type="spellStart"/>
      <w:r w:rsidR="002D111F" w:rsidRPr="00251400">
        <w:rPr>
          <w:rFonts w:ascii="Arial" w:eastAsia="Arial Narrow" w:hAnsi="Arial" w:cs="Arial"/>
          <w:iCs/>
        </w:rPr>
        <w:t>Guias</w:t>
      </w:r>
      <w:proofErr w:type="spellEnd"/>
      <w:r w:rsidR="002D111F" w:rsidRPr="00251400">
        <w:rPr>
          <w:rFonts w:ascii="Arial" w:eastAsia="Arial Narrow" w:hAnsi="Arial" w:cs="Arial"/>
          <w:iCs/>
        </w:rPr>
        <w:t xml:space="preserve">, Circulares, </w:t>
      </w:r>
      <w:r w:rsidRPr="00251400">
        <w:rPr>
          <w:rFonts w:ascii="Arial" w:eastAsia="Arial Narrow" w:hAnsi="Arial" w:cs="Arial"/>
          <w:iCs/>
        </w:rPr>
        <w:t>el Manual de Contratación y el Manual de Supervisión e Interventoría de la Entidad</w:t>
      </w:r>
    </w:p>
    <w:p w14:paraId="1CCE6C45" w14:textId="77777777" w:rsidR="00017A3F" w:rsidRPr="007C1BC2" w:rsidRDefault="00017A3F">
      <w:pPr>
        <w:keepNext/>
        <w:spacing w:after="0" w:line="360" w:lineRule="auto"/>
        <w:ind w:right="-93"/>
        <w:jc w:val="both"/>
        <w:outlineLvl w:val="1"/>
        <w:rPr>
          <w:rFonts w:ascii="Arial" w:eastAsia="Times New Roman" w:hAnsi="Arial" w:cs="Arial"/>
          <w:bCs/>
          <w:iCs/>
          <w:color w:val="808080" w:themeColor="background1" w:themeShade="80"/>
          <w:lang w:eastAsia="es-CO"/>
        </w:rPr>
      </w:pPr>
    </w:p>
    <w:p w14:paraId="4C61B5AC" w14:textId="58F72835" w:rsidR="00581D69" w:rsidRPr="007C1BC2" w:rsidRDefault="00581D69" w:rsidP="007C1BC2">
      <w:pPr>
        <w:keepNext/>
        <w:spacing w:after="0" w:line="360" w:lineRule="auto"/>
        <w:ind w:right="-93"/>
        <w:jc w:val="both"/>
        <w:outlineLvl w:val="1"/>
        <w:rPr>
          <w:rFonts w:ascii="Arial" w:eastAsia="Times New Roman" w:hAnsi="Arial" w:cs="Arial"/>
          <w:b/>
          <w:iCs/>
          <w:color w:val="808080" w:themeColor="background1" w:themeShade="80"/>
          <w:lang w:eastAsia="es-CO"/>
        </w:rPr>
      </w:pPr>
      <w:r w:rsidRPr="007C1BC2">
        <w:rPr>
          <w:rFonts w:ascii="Arial" w:eastAsia="Times New Roman" w:hAnsi="Arial" w:cs="Arial"/>
          <w:bCs/>
          <w:iCs/>
          <w:color w:val="808080" w:themeColor="background1" w:themeShade="80"/>
          <w:lang w:eastAsia="es-CO"/>
        </w:rPr>
        <w:t>Corresponde al Área de Origen indicar a través de cuál figura se realizará el seguimiento de la ejecución del contrato,</w:t>
      </w:r>
      <w:r w:rsidRPr="007C1BC2">
        <w:rPr>
          <w:rFonts w:ascii="Arial" w:eastAsia="Times New Roman" w:hAnsi="Arial" w:cs="Arial"/>
          <w:bCs/>
          <w:iCs/>
          <w:snapToGrid w:val="0"/>
          <w:color w:val="808080" w:themeColor="background1" w:themeShade="80"/>
          <w:lang w:eastAsia="x-none"/>
        </w:rPr>
        <w:t xml:space="preserve"> para </w:t>
      </w:r>
      <w:r w:rsidRPr="007C1BC2">
        <w:rPr>
          <w:rFonts w:ascii="Arial" w:eastAsia="Times New Roman" w:hAnsi="Arial" w:cs="Arial"/>
          <w:bCs/>
          <w:iCs/>
          <w:color w:val="808080" w:themeColor="background1" w:themeShade="80"/>
          <w:lang w:eastAsia="es-CO"/>
        </w:rPr>
        <w:t>lo cual tendrá</w:t>
      </w:r>
      <w:r w:rsidRPr="007C1BC2">
        <w:rPr>
          <w:rFonts w:ascii="Arial" w:eastAsia="Times New Roman" w:hAnsi="Arial" w:cs="Arial"/>
          <w:bCs/>
          <w:iCs/>
          <w:snapToGrid w:val="0"/>
          <w:color w:val="808080" w:themeColor="background1" w:themeShade="80"/>
          <w:lang w:eastAsia="x-none"/>
        </w:rPr>
        <w:t xml:space="preserve"> en </w:t>
      </w:r>
      <w:r w:rsidRPr="007C1BC2">
        <w:rPr>
          <w:rFonts w:ascii="Arial" w:eastAsia="Times New Roman" w:hAnsi="Arial" w:cs="Arial"/>
          <w:bCs/>
          <w:iCs/>
          <w:color w:val="808080" w:themeColor="background1" w:themeShade="80"/>
          <w:lang w:eastAsia="es-CO"/>
        </w:rPr>
        <w:t>cuenta las definiciones contenidas en el artículo 83 de la Ley 1474 de 2011</w:t>
      </w:r>
      <w:r w:rsidRPr="007C1BC2">
        <w:rPr>
          <w:rFonts w:ascii="Arial" w:eastAsia="Times New Roman" w:hAnsi="Arial" w:cs="Arial"/>
          <w:b/>
          <w:iCs/>
          <w:color w:val="808080" w:themeColor="background1" w:themeShade="80"/>
          <w:lang w:eastAsia="es-CO"/>
        </w:rPr>
        <w:t xml:space="preserve">. </w:t>
      </w:r>
    </w:p>
    <w:p w14:paraId="5B83711F" w14:textId="77777777" w:rsidR="00581D69" w:rsidRPr="007C1BC2" w:rsidRDefault="00581D69" w:rsidP="007C1BC2">
      <w:pPr>
        <w:spacing w:after="0" w:line="360" w:lineRule="auto"/>
        <w:ind w:right="-93"/>
        <w:rPr>
          <w:rFonts w:ascii="Arial" w:eastAsia="Times New Roman" w:hAnsi="Arial" w:cs="Arial"/>
          <w:bCs/>
          <w:iCs/>
          <w:color w:val="808080" w:themeColor="background1" w:themeShade="80"/>
          <w:lang w:eastAsia="es-CO"/>
        </w:rPr>
      </w:pPr>
    </w:p>
    <w:p w14:paraId="5C97A786" w14:textId="67ED2053" w:rsidR="00581D69" w:rsidRPr="007C1BC2" w:rsidRDefault="00581D69" w:rsidP="007C1BC2">
      <w:pPr>
        <w:spacing w:after="0" w:line="360" w:lineRule="auto"/>
        <w:ind w:right="-93"/>
        <w:jc w:val="both"/>
        <w:rPr>
          <w:rFonts w:ascii="Arial" w:eastAsia="Times New Roman" w:hAnsi="Arial" w:cs="Arial"/>
          <w:bCs/>
          <w:iCs/>
          <w:color w:val="808080" w:themeColor="background1" w:themeShade="80"/>
          <w:lang w:eastAsia="es-CO"/>
        </w:rPr>
      </w:pPr>
      <w:r w:rsidRPr="007C1BC2">
        <w:rPr>
          <w:rFonts w:ascii="Arial" w:eastAsia="Times New Roman" w:hAnsi="Arial" w:cs="Arial"/>
          <w:bCs/>
          <w:iCs/>
          <w:color w:val="808080" w:themeColor="background1" w:themeShade="80"/>
          <w:lang w:eastAsia="es-CO"/>
        </w:rPr>
        <w:t>La designación de</w:t>
      </w:r>
      <w:r w:rsidR="0081003B" w:rsidRPr="007C1BC2">
        <w:rPr>
          <w:rFonts w:ascii="Arial" w:eastAsia="Times New Roman" w:hAnsi="Arial" w:cs="Arial"/>
          <w:bCs/>
          <w:iCs/>
          <w:color w:val="808080" w:themeColor="background1" w:themeShade="80"/>
          <w:lang w:eastAsia="es-CO"/>
        </w:rPr>
        <w:t xml:space="preserve">l Supervisor deberá realizarse según lo establecido en el Manual de </w:t>
      </w:r>
      <w:r w:rsidRPr="007C1BC2">
        <w:rPr>
          <w:rFonts w:ascii="Arial" w:eastAsia="Times New Roman" w:hAnsi="Arial" w:cs="Arial"/>
          <w:bCs/>
          <w:iCs/>
          <w:color w:val="808080" w:themeColor="background1" w:themeShade="80"/>
          <w:lang w:eastAsia="es-CO"/>
        </w:rPr>
        <w:t>Supervisión e Interventoría, al servidor público que tenga la idoneidad para realizar un adecuado seguimiento y control del cumplimiento del objeto y obligaciones a cargo del contratista.</w:t>
      </w:r>
    </w:p>
    <w:p w14:paraId="1D522346" w14:textId="77777777" w:rsidR="00581D69" w:rsidRPr="007C1BC2" w:rsidRDefault="00581D69" w:rsidP="007C1BC2">
      <w:pPr>
        <w:spacing w:after="0" w:line="360" w:lineRule="auto"/>
        <w:jc w:val="both"/>
        <w:rPr>
          <w:rFonts w:ascii="Arial" w:eastAsia="Times New Roman" w:hAnsi="Arial" w:cs="Arial"/>
          <w:iCs/>
          <w:color w:val="C00000"/>
          <w:lang w:eastAsia="es-CO"/>
        </w:rPr>
      </w:pPr>
    </w:p>
    <w:p w14:paraId="731FF251" w14:textId="4547E8A3" w:rsidR="00581D69" w:rsidRPr="00251400" w:rsidRDefault="00581D69" w:rsidP="007C1BC2">
      <w:pPr>
        <w:pStyle w:val="Prrafodelista"/>
        <w:numPr>
          <w:ilvl w:val="2"/>
          <w:numId w:val="20"/>
        </w:numPr>
        <w:spacing w:after="0" w:line="360" w:lineRule="auto"/>
        <w:jc w:val="both"/>
        <w:rPr>
          <w:rFonts w:ascii="Arial" w:eastAsia="Times New Roman" w:hAnsi="Arial" w:cs="Arial"/>
          <w:b/>
          <w:iCs/>
          <w:lang w:eastAsia="es-CO"/>
        </w:rPr>
      </w:pPr>
      <w:r w:rsidRPr="00251400">
        <w:rPr>
          <w:rFonts w:ascii="Arial" w:eastAsia="Times New Roman" w:hAnsi="Arial" w:cs="Arial"/>
          <w:b/>
          <w:iCs/>
          <w:lang w:eastAsia="es-CO"/>
        </w:rPr>
        <w:t xml:space="preserve"> Necesidad de contar con interventoría</w:t>
      </w:r>
    </w:p>
    <w:p w14:paraId="6028CD56" w14:textId="77777777" w:rsidR="0059564C" w:rsidRPr="007C1BC2" w:rsidRDefault="0059564C" w:rsidP="007C1BC2">
      <w:pPr>
        <w:spacing w:after="0" w:line="360" w:lineRule="auto"/>
        <w:jc w:val="both"/>
        <w:rPr>
          <w:rFonts w:ascii="Arial" w:eastAsia="Times New Roman" w:hAnsi="Arial" w:cs="Arial"/>
          <w:b/>
          <w:iCs/>
          <w:color w:val="FF0000"/>
          <w:lang w:eastAsia="x-none"/>
        </w:rPr>
      </w:pPr>
    </w:p>
    <w:p w14:paraId="1D282984" w14:textId="77777777" w:rsidR="0059564C" w:rsidRPr="007C1BC2" w:rsidRDefault="0059564C" w:rsidP="007C1BC2">
      <w:pPr>
        <w:spacing w:after="0" w:line="360" w:lineRule="auto"/>
        <w:ind w:right="-93"/>
        <w:jc w:val="both"/>
        <w:rPr>
          <w:rFonts w:ascii="Arial" w:eastAsia="Times New Roman" w:hAnsi="Arial" w:cs="Arial"/>
          <w:bCs/>
          <w:iCs/>
          <w:color w:val="808080" w:themeColor="background1" w:themeShade="80"/>
          <w:lang w:eastAsia="es-CO"/>
        </w:rPr>
      </w:pPr>
      <w:r w:rsidRPr="007C1BC2">
        <w:rPr>
          <w:rFonts w:ascii="Arial" w:eastAsia="Times New Roman" w:hAnsi="Arial" w:cs="Arial"/>
          <w:bCs/>
          <w:iCs/>
          <w:color w:val="808080" w:themeColor="background1" w:themeShade="80"/>
          <w:lang w:eastAsia="es-CO"/>
        </w:rPr>
        <w:t>En las licitaciones de contratación de obra es obligatoria la interventoría de conformidad con lo establecido por el artículo 32 de la Ley 80 de 1993.</w:t>
      </w:r>
    </w:p>
    <w:p w14:paraId="7EFD9140" w14:textId="77777777" w:rsidR="0059564C" w:rsidRPr="007C1BC2" w:rsidRDefault="0059564C" w:rsidP="007C1BC2">
      <w:pPr>
        <w:spacing w:after="0" w:line="360" w:lineRule="auto"/>
        <w:jc w:val="both"/>
        <w:rPr>
          <w:rFonts w:ascii="Arial" w:eastAsia="Times New Roman" w:hAnsi="Arial" w:cs="Arial"/>
          <w:bCs/>
          <w:iCs/>
          <w:color w:val="808080" w:themeColor="background1" w:themeShade="80"/>
          <w:lang w:eastAsia="x-none"/>
        </w:rPr>
      </w:pPr>
    </w:p>
    <w:p w14:paraId="366B68E8" w14:textId="4D7790DF" w:rsidR="00581D69" w:rsidRPr="007C1BC2" w:rsidRDefault="00581D69" w:rsidP="007C1BC2">
      <w:pPr>
        <w:spacing w:after="0" w:line="360" w:lineRule="auto"/>
        <w:jc w:val="both"/>
        <w:rPr>
          <w:rFonts w:ascii="Arial" w:eastAsia="Times New Roman" w:hAnsi="Arial" w:cs="Arial"/>
          <w:bCs/>
          <w:iCs/>
          <w:color w:val="808080" w:themeColor="background1" w:themeShade="80"/>
          <w:lang w:eastAsia="x-none"/>
        </w:rPr>
      </w:pPr>
      <w:r w:rsidRPr="007C1BC2">
        <w:rPr>
          <w:rFonts w:ascii="Arial" w:eastAsia="Times New Roman" w:hAnsi="Arial" w:cs="Arial"/>
          <w:bCs/>
          <w:iCs/>
          <w:color w:val="808080" w:themeColor="background1" w:themeShade="80"/>
          <w:lang w:eastAsia="x-none"/>
        </w:rPr>
        <w:lastRenderedPageBreak/>
        <w:t>De acuerdo con lo dispuesto por el artículo 83 de la Ley 1474 de 2011 cuando el presupuesto estimado supere la menor cuantía establecida para LA SUPERINTENDENCIA NACIONAL DE SALUD, independientemente de la modalidad de selección, se deberá justificar en el estudio previo la necesidad de contar o no con interventoría. Por lo tanto, en este campo deberá dejarse constancia de esta justificación.</w:t>
      </w:r>
    </w:p>
    <w:p w14:paraId="251D61AE" w14:textId="77777777" w:rsidR="0059564C" w:rsidRPr="007C1BC2" w:rsidRDefault="0059564C" w:rsidP="007C1BC2">
      <w:pPr>
        <w:spacing w:after="0" w:line="360" w:lineRule="auto"/>
        <w:jc w:val="both"/>
        <w:rPr>
          <w:rFonts w:ascii="Arial" w:eastAsia="Times New Roman" w:hAnsi="Arial" w:cs="Arial"/>
          <w:b/>
          <w:iCs/>
          <w:color w:val="808080" w:themeColor="background1" w:themeShade="80"/>
          <w:lang w:eastAsia="x-none"/>
        </w:rPr>
      </w:pPr>
    </w:p>
    <w:p w14:paraId="51A46F30" w14:textId="77777777" w:rsidR="00581D69" w:rsidRPr="007C1BC2" w:rsidRDefault="00581D69" w:rsidP="007C1BC2">
      <w:pPr>
        <w:spacing w:after="0" w:line="360" w:lineRule="auto"/>
        <w:jc w:val="both"/>
        <w:rPr>
          <w:rFonts w:ascii="Arial" w:eastAsia="Times New Roman" w:hAnsi="Arial" w:cs="Arial"/>
          <w:bCs/>
          <w:iCs/>
          <w:color w:val="808080" w:themeColor="background1" w:themeShade="80"/>
          <w:lang w:eastAsia="x-none"/>
        </w:rPr>
      </w:pPr>
      <w:r w:rsidRPr="007C1BC2">
        <w:rPr>
          <w:rFonts w:ascii="Arial" w:eastAsia="Times New Roman" w:hAnsi="Arial" w:cs="Arial"/>
          <w:bCs/>
          <w:iCs/>
          <w:color w:val="808080" w:themeColor="background1" w:themeShade="80"/>
          <w:lang w:eastAsia="x-none"/>
        </w:rPr>
        <w:t xml:space="preserve">Por lo anterior, cuando la cuantía del contrato sea superior a la menor cuantía, corresponde al área técnica dejar constancia sobre la necesidad de contar con un interventor que realice el control del contrato. </w:t>
      </w:r>
    </w:p>
    <w:p w14:paraId="3AB6AAFC" w14:textId="77777777" w:rsidR="00581D69" w:rsidRPr="007C1BC2" w:rsidRDefault="00581D69" w:rsidP="007C1BC2">
      <w:pPr>
        <w:spacing w:after="0" w:line="360" w:lineRule="auto"/>
        <w:jc w:val="both"/>
        <w:rPr>
          <w:rFonts w:ascii="Arial" w:eastAsia="Times New Roman" w:hAnsi="Arial" w:cs="Arial"/>
          <w:iCs/>
          <w:color w:val="0000FF"/>
          <w:lang w:eastAsia="es-CO"/>
        </w:rPr>
      </w:pPr>
    </w:p>
    <w:p w14:paraId="7CEFB27F" w14:textId="3DD20F2C" w:rsidR="00A55E43" w:rsidRPr="00251400" w:rsidRDefault="00581D69" w:rsidP="007C1BC2">
      <w:pPr>
        <w:pStyle w:val="Prrafodelista"/>
        <w:numPr>
          <w:ilvl w:val="1"/>
          <w:numId w:val="20"/>
        </w:numPr>
        <w:spacing w:after="0" w:line="360" w:lineRule="auto"/>
        <w:jc w:val="both"/>
        <w:rPr>
          <w:rFonts w:ascii="Arial" w:eastAsia="Times New Roman" w:hAnsi="Arial" w:cs="Arial"/>
          <w:b/>
          <w:bCs/>
          <w:iCs/>
          <w:lang w:val="es-ES" w:eastAsia="es-ES"/>
        </w:rPr>
      </w:pPr>
      <w:r w:rsidRPr="00251400">
        <w:rPr>
          <w:rFonts w:ascii="Arial" w:eastAsia="Times New Roman" w:hAnsi="Arial" w:cs="Arial"/>
          <w:b/>
          <w:bCs/>
          <w:iCs/>
          <w:color w:val="000000" w:themeColor="text1"/>
          <w:lang w:eastAsia="es-CO"/>
        </w:rPr>
        <w:t>CLÁUSULAS SANCIONATORIAS Y COSTOS A CARGO DEL CONTRATISTA</w:t>
      </w:r>
      <w:bookmarkStart w:id="1" w:name="_Hlk524019074"/>
    </w:p>
    <w:p w14:paraId="092EDDB5" w14:textId="2B12FC81" w:rsidR="00363809" w:rsidRPr="00251400" w:rsidRDefault="00363809" w:rsidP="007C1BC2">
      <w:pPr>
        <w:spacing w:after="0" w:line="360" w:lineRule="auto"/>
        <w:jc w:val="both"/>
        <w:rPr>
          <w:rFonts w:ascii="Arial" w:eastAsia="Times New Roman" w:hAnsi="Arial" w:cs="Arial"/>
          <w:iCs/>
          <w:lang w:val="es-ES" w:eastAsia="es-ES"/>
        </w:rPr>
      </w:pPr>
    </w:p>
    <w:p w14:paraId="5F4E7EE0" w14:textId="126DA161" w:rsidR="0099463A" w:rsidRPr="00251400" w:rsidRDefault="003614F9" w:rsidP="000D27FF">
      <w:pPr>
        <w:pStyle w:val="Prrafodelista"/>
        <w:numPr>
          <w:ilvl w:val="2"/>
          <w:numId w:val="20"/>
        </w:numPr>
        <w:spacing w:after="0" w:line="360" w:lineRule="auto"/>
        <w:jc w:val="both"/>
        <w:rPr>
          <w:rFonts w:ascii="Arial" w:eastAsia="Times New Roman" w:hAnsi="Arial" w:cs="Arial"/>
          <w:iCs/>
          <w:lang w:val="es-ES" w:eastAsia="es-ES"/>
        </w:rPr>
      </w:pPr>
      <w:r w:rsidRPr="00251400">
        <w:rPr>
          <w:rFonts w:ascii="Arial" w:eastAsia="Times New Roman" w:hAnsi="Arial" w:cs="Arial"/>
          <w:b/>
          <w:bCs/>
          <w:iCs/>
          <w:lang w:val="es-ES" w:eastAsia="es-ES"/>
        </w:rPr>
        <w:t xml:space="preserve"> </w:t>
      </w:r>
      <w:r w:rsidR="00E75118" w:rsidRPr="00251400">
        <w:rPr>
          <w:rFonts w:ascii="Arial" w:eastAsia="Times New Roman" w:hAnsi="Arial" w:cs="Arial"/>
          <w:b/>
          <w:bCs/>
          <w:iCs/>
          <w:lang w:val="es-ES" w:eastAsia="es-ES"/>
        </w:rPr>
        <w:t>PENAL PECUNIARIA</w:t>
      </w:r>
      <w:r w:rsidR="00E75118" w:rsidRPr="00251400">
        <w:rPr>
          <w:rFonts w:ascii="Arial" w:eastAsia="Times New Roman" w:hAnsi="Arial" w:cs="Arial"/>
          <w:iCs/>
          <w:lang w:val="es-ES" w:eastAsia="es-ES"/>
        </w:rPr>
        <w:t xml:space="preserve">: </w:t>
      </w:r>
    </w:p>
    <w:p w14:paraId="6EDDCE0C" w14:textId="77777777" w:rsidR="00363809" w:rsidRPr="00251400" w:rsidRDefault="00363809" w:rsidP="007C1BC2">
      <w:pPr>
        <w:pStyle w:val="Prrafodelista"/>
        <w:spacing w:after="0" w:line="360" w:lineRule="auto"/>
        <w:ind w:left="1080"/>
        <w:jc w:val="both"/>
        <w:rPr>
          <w:rFonts w:ascii="Arial" w:eastAsia="Times New Roman" w:hAnsi="Arial" w:cs="Arial"/>
          <w:iCs/>
          <w:lang w:val="es-ES" w:eastAsia="es-ES"/>
        </w:rPr>
      </w:pPr>
    </w:p>
    <w:p w14:paraId="35DE5CD4" w14:textId="0E5ACF9F" w:rsidR="00E75118" w:rsidRPr="00251400" w:rsidRDefault="00E75118" w:rsidP="000D27FF">
      <w:pPr>
        <w:spacing w:after="0" w:line="360" w:lineRule="auto"/>
        <w:jc w:val="both"/>
        <w:rPr>
          <w:rFonts w:ascii="Arial" w:eastAsia="Times New Roman" w:hAnsi="Arial" w:cs="Arial"/>
          <w:b/>
          <w:iCs/>
          <w:lang w:val="es-ES" w:eastAsia="es-ES"/>
        </w:rPr>
      </w:pPr>
      <w:r w:rsidRPr="00251400">
        <w:rPr>
          <w:rFonts w:ascii="Arial" w:eastAsia="Times New Roman" w:hAnsi="Arial" w:cs="Arial"/>
          <w:iCs/>
          <w:lang w:val="es-ES" w:eastAsia="es-ES"/>
        </w:rPr>
        <w:t>Si el </w:t>
      </w:r>
      <w:r w:rsidRPr="00251400">
        <w:rPr>
          <w:rFonts w:ascii="Arial" w:eastAsia="Times New Roman" w:hAnsi="Arial" w:cs="Arial"/>
          <w:bCs/>
          <w:iCs/>
          <w:lang w:val="es-ES" w:eastAsia="es-ES"/>
        </w:rPr>
        <w:t>CONTRATISTA</w:t>
      </w:r>
      <w:r w:rsidRPr="00251400">
        <w:rPr>
          <w:rFonts w:ascii="Arial" w:eastAsia="Times New Roman" w:hAnsi="Arial" w:cs="Arial"/>
          <w:iCs/>
          <w:lang w:val="es-ES" w:eastAsia="es-ES"/>
        </w:rPr>
        <w:t xml:space="preserve"> no diere cumplimiento </w:t>
      </w:r>
      <w:r w:rsidRPr="007C1BC2">
        <w:rPr>
          <w:rFonts w:ascii="Arial" w:eastAsia="Times New Roman" w:hAnsi="Arial" w:cs="Arial"/>
          <w:b/>
          <w:bCs/>
          <w:iCs/>
          <w:lang w:val="es-ES" w:eastAsia="es-ES"/>
        </w:rPr>
        <w:t>en forma total</w:t>
      </w:r>
      <w:r w:rsidRPr="00251400">
        <w:rPr>
          <w:rFonts w:ascii="Arial" w:eastAsia="Times New Roman" w:hAnsi="Arial" w:cs="Arial"/>
          <w:iCs/>
          <w:lang w:val="es-ES" w:eastAsia="es-ES"/>
        </w:rPr>
        <w:t xml:space="preserve"> al objeto o a las obligaciones principales o accesorias emanadas del contrato, la SNS previo agotamiento del Procedimiento establecido en el Art. 86 de la Ley 1474 de 2011, mediante acto administrativo motivado declarará el incumplimiento del contrato para hacer efectiva la CLÁUSULA PENAL PECUNIARIA</w:t>
      </w:r>
      <w:r w:rsidR="00012B33" w:rsidRPr="00251400">
        <w:rPr>
          <w:rFonts w:ascii="Arial" w:eastAsia="Times New Roman" w:hAnsi="Arial" w:cs="Arial"/>
          <w:iCs/>
          <w:lang w:val="es-ES" w:eastAsia="es-ES"/>
        </w:rPr>
        <w:t xml:space="preserve"> </w:t>
      </w:r>
      <w:r w:rsidR="00012B33" w:rsidRPr="007C1BC2">
        <w:rPr>
          <w:rFonts w:ascii="Arial" w:eastAsia="Times New Roman" w:hAnsi="Arial" w:cs="Arial"/>
          <w:b/>
          <w:bCs/>
          <w:iCs/>
          <w:lang w:val="es-ES" w:eastAsia="es-ES"/>
        </w:rPr>
        <w:t>a título indemnizatorio</w:t>
      </w:r>
      <w:r w:rsidRPr="00251400">
        <w:rPr>
          <w:rFonts w:ascii="Arial" w:eastAsia="Times New Roman" w:hAnsi="Arial" w:cs="Arial"/>
          <w:iCs/>
          <w:lang w:val="es-ES" w:eastAsia="es-ES"/>
        </w:rPr>
        <w:t xml:space="preserve"> por </w:t>
      </w:r>
      <w:r w:rsidR="00012B33" w:rsidRPr="00251400">
        <w:rPr>
          <w:rFonts w:ascii="Arial" w:eastAsia="Times New Roman" w:hAnsi="Arial" w:cs="Arial"/>
          <w:iCs/>
          <w:lang w:val="es-ES" w:eastAsia="es-ES"/>
        </w:rPr>
        <w:t>una suma equivalente a</w:t>
      </w:r>
      <w:r w:rsidRPr="00251400">
        <w:rPr>
          <w:rFonts w:ascii="Arial" w:eastAsia="Times New Roman" w:hAnsi="Arial" w:cs="Arial"/>
          <w:iCs/>
          <w:lang w:val="es-ES" w:eastAsia="es-ES"/>
        </w:rPr>
        <w:t>l </w:t>
      </w:r>
      <w:r w:rsidRPr="007C1BC2">
        <w:rPr>
          <w:rFonts w:ascii="Arial" w:eastAsia="Times New Roman" w:hAnsi="Arial" w:cs="Arial"/>
          <w:b/>
          <w:iCs/>
          <w:lang w:val="es-ES" w:eastAsia="es-ES"/>
        </w:rPr>
        <w:t>VEINTE POR CIENTO (20%)</w:t>
      </w:r>
      <w:r w:rsidRPr="00251400">
        <w:rPr>
          <w:rFonts w:ascii="Arial" w:eastAsia="Times New Roman" w:hAnsi="Arial" w:cs="Arial"/>
          <w:iCs/>
          <w:lang w:val="es-ES" w:eastAsia="es-ES"/>
        </w:rPr>
        <w:t> del valor total del contrato, como estimación anticipada de perjuicios.</w:t>
      </w:r>
      <w:r w:rsidRPr="00251400">
        <w:rPr>
          <w:rFonts w:ascii="Arial" w:eastAsia="Times New Roman" w:hAnsi="Arial" w:cs="Arial"/>
          <w:b/>
          <w:iCs/>
          <w:lang w:val="es-ES" w:eastAsia="es-ES"/>
        </w:rPr>
        <w:t>  </w:t>
      </w:r>
    </w:p>
    <w:p w14:paraId="079CD943" w14:textId="511DE0CA" w:rsidR="00012B33" w:rsidRPr="00251400" w:rsidRDefault="00012B33" w:rsidP="000D27FF">
      <w:pPr>
        <w:spacing w:after="0" w:line="360" w:lineRule="auto"/>
        <w:jc w:val="both"/>
        <w:rPr>
          <w:rFonts w:ascii="Arial" w:eastAsia="Times New Roman" w:hAnsi="Arial" w:cs="Arial"/>
          <w:b/>
          <w:iCs/>
          <w:lang w:val="es-ES" w:eastAsia="es-ES"/>
        </w:rPr>
      </w:pPr>
    </w:p>
    <w:p w14:paraId="77309B62" w14:textId="486C89DE" w:rsidR="00363809" w:rsidRPr="00251400" w:rsidRDefault="00012B33">
      <w:pPr>
        <w:spacing w:after="0" w:line="360" w:lineRule="auto"/>
        <w:jc w:val="both"/>
        <w:rPr>
          <w:rFonts w:ascii="Arial" w:eastAsia="Times New Roman" w:hAnsi="Arial" w:cs="Arial"/>
          <w:iCs/>
          <w:lang w:val="es-ES" w:eastAsia="es-ES"/>
        </w:rPr>
      </w:pPr>
      <w:r w:rsidRPr="00251400">
        <w:rPr>
          <w:rFonts w:ascii="Arial" w:eastAsia="Times New Roman" w:hAnsi="Arial" w:cs="Arial"/>
          <w:iCs/>
          <w:lang w:val="es-ES" w:eastAsia="es-ES"/>
        </w:rPr>
        <w:t>Si el </w:t>
      </w:r>
      <w:r w:rsidRPr="00251400">
        <w:rPr>
          <w:rFonts w:ascii="Arial" w:eastAsia="Times New Roman" w:hAnsi="Arial" w:cs="Arial"/>
          <w:bCs/>
          <w:iCs/>
          <w:lang w:val="es-ES" w:eastAsia="es-ES"/>
        </w:rPr>
        <w:t>CONTRATISTA</w:t>
      </w:r>
      <w:r w:rsidRPr="00251400">
        <w:rPr>
          <w:rFonts w:ascii="Arial" w:eastAsia="Times New Roman" w:hAnsi="Arial" w:cs="Arial"/>
          <w:iCs/>
          <w:lang w:val="es-ES" w:eastAsia="es-ES"/>
        </w:rPr>
        <w:t xml:space="preserve"> no diere cumplimiento </w:t>
      </w:r>
      <w:r w:rsidRPr="007C1BC2">
        <w:rPr>
          <w:rFonts w:ascii="Arial" w:eastAsia="Times New Roman" w:hAnsi="Arial" w:cs="Arial"/>
          <w:b/>
          <w:bCs/>
          <w:iCs/>
          <w:lang w:val="es-ES" w:eastAsia="es-ES"/>
        </w:rPr>
        <w:t>en forma parcial</w:t>
      </w:r>
      <w:r w:rsidRPr="00251400">
        <w:rPr>
          <w:rFonts w:ascii="Arial" w:eastAsia="Times New Roman" w:hAnsi="Arial" w:cs="Arial"/>
          <w:iCs/>
          <w:lang w:val="es-ES" w:eastAsia="es-ES"/>
        </w:rPr>
        <w:t xml:space="preserve"> al objeto o a las obligaciones principales o accesorias emanadas del contrato, la SNS previo agotamiento del Procedimiento establecido en el Art. 86 de la Ley 1474 de 2011, mediante acto administrativo motivado declarará el incumplimiento del contrato para hacer efectiva la CLÁUSULA PENAL PECUNIARIA </w:t>
      </w:r>
      <w:r w:rsidRPr="00251400">
        <w:rPr>
          <w:rFonts w:ascii="Arial" w:eastAsia="Times New Roman" w:hAnsi="Arial" w:cs="Arial"/>
          <w:b/>
          <w:bCs/>
          <w:iCs/>
          <w:lang w:val="es-ES" w:eastAsia="es-ES"/>
        </w:rPr>
        <w:t>a título indemnizatorio</w:t>
      </w:r>
      <w:r w:rsidRPr="00251400">
        <w:rPr>
          <w:rFonts w:ascii="Arial" w:eastAsia="Times New Roman" w:hAnsi="Arial" w:cs="Arial"/>
          <w:iCs/>
          <w:lang w:val="es-ES" w:eastAsia="es-ES"/>
        </w:rPr>
        <w:t xml:space="preserve"> por una suma equivalente al </w:t>
      </w:r>
      <w:r w:rsidRPr="007C1BC2">
        <w:rPr>
          <w:rFonts w:ascii="Arial" w:eastAsia="Times New Roman" w:hAnsi="Arial" w:cs="Arial"/>
          <w:b/>
          <w:iCs/>
          <w:lang w:val="es-ES" w:eastAsia="es-ES"/>
        </w:rPr>
        <w:t>DIEZ POR CIENTO (10%)</w:t>
      </w:r>
      <w:r w:rsidRPr="00251400">
        <w:rPr>
          <w:rFonts w:ascii="Arial" w:eastAsia="Times New Roman" w:hAnsi="Arial" w:cs="Arial"/>
          <w:iCs/>
          <w:lang w:val="es-ES" w:eastAsia="es-ES"/>
        </w:rPr>
        <w:t> del valor total del contrato, como estimación anticipada de perjuicios.</w:t>
      </w:r>
    </w:p>
    <w:p w14:paraId="06F1E8D0" w14:textId="77777777" w:rsidR="00012B33" w:rsidRPr="00251400" w:rsidRDefault="00012B33" w:rsidP="007C1BC2">
      <w:pPr>
        <w:spacing w:after="0" w:line="360" w:lineRule="auto"/>
        <w:jc w:val="both"/>
        <w:rPr>
          <w:rFonts w:ascii="Arial" w:eastAsia="Times New Roman" w:hAnsi="Arial" w:cs="Arial"/>
          <w:iCs/>
          <w:lang w:val="es-ES" w:eastAsia="es-ES"/>
        </w:rPr>
      </w:pPr>
    </w:p>
    <w:p w14:paraId="2E9C1186" w14:textId="5EB5700D" w:rsidR="00E75118" w:rsidRPr="00251400" w:rsidRDefault="00E75118" w:rsidP="000D27FF">
      <w:pPr>
        <w:spacing w:after="0" w:line="360" w:lineRule="auto"/>
        <w:jc w:val="both"/>
        <w:rPr>
          <w:rFonts w:ascii="Arial" w:eastAsia="Times New Roman" w:hAnsi="Arial" w:cs="Arial"/>
          <w:bCs/>
          <w:iCs/>
          <w:lang w:val="es-ES" w:eastAsia="es-ES"/>
        </w:rPr>
      </w:pPr>
      <w:r w:rsidRPr="00251400">
        <w:rPr>
          <w:rFonts w:ascii="Arial" w:eastAsia="Times New Roman" w:hAnsi="Arial" w:cs="Arial"/>
          <w:iCs/>
          <w:lang w:val="es-ES" w:eastAsia="es-ES"/>
        </w:rPr>
        <w:t xml:space="preserve">La cláusula penal se pactará con las siguientes condiciones: </w:t>
      </w:r>
      <w:r w:rsidRPr="00251400">
        <w:rPr>
          <w:rFonts w:ascii="Arial" w:eastAsia="Times New Roman" w:hAnsi="Arial" w:cs="Arial"/>
          <w:b/>
          <w:iCs/>
          <w:lang w:val="es-ES" w:eastAsia="es-ES"/>
        </w:rPr>
        <w:t>(i)</w:t>
      </w:r>
      <w:r w:rsidRPr="00251400">
        <w:rPr>
          <w:rFonts w:ascii="Arial" w:eastAsia="Times New Roman" w:hAnsi="Arial" w:cs="Arial"/>
          <w:iCs/>
          <w:lang w:val="es-ES" w:eastAsia="es-ES"/>
        </w:rPr>
        <w:t xml:space="preserve"> La declaratoria de incumplimiento para hacer efectiva la CLÁUSULA PENAL PECUNIARIA, no genera como consecuencia la extinción de la obligación principal o accesoria; </w:t>
      </w:r>
      <w:r w:rsidRPr="00251400">
        <w:rPr>
          <w:rFonts w:ascii="Arial" w:eastAsia="Times New Roman" w:hAnsi="Arial" w:cs="Arial"/>
          <w:b/>
          <w:iCs/>
          <w:lang w:val="es-ES" w:eastAsia="es-ES"/>
        </w:rPr>
        <w:t>(ii)</w:t>
      </w:r>
      <w:r w:rsidRPr="00251400">
        <w:rPr>
          <w:rFonts w:ascii="Arial" w:eastAsia="Times New Roman" w:hAnsi="Arial" w:cs="Arial"/>
          <w:iCs/>
          <w:lang w:val="es-ES" w:eastAsia="es-ES"/>
        </w:rPr>
        <w:t xml:space="preserve"> El vencimiento del plazo constituirá en mora al contratista, sin que sea necesario la comunicación de requerimi</w:t>
      </w:r>
      <w:r w:rsidR="00BB5436" w:rsidRPr="00251400">
        <w:rPr>
          <w:rFonts w:ascii="Arial" w:eastAsia="Times New Roman" w:hAnsi="Arial" w:cs="Arial"/>
          <w:iCs/>
          <w:lang w:val="es-ES" w:eastAsia="es-ES"/>
        </w:rPr>
        <w:t>ento alguno por parte de la SNS</w:t>
      </w:r>
      <w:r w:rsidRPr="00251400">
        <w:rPr>
          <w:rFonts w:ascii="Arial" w:eastAsia="Times New Roman" w:hAnsi="Arial" w:cs="Arial"/>
          <w:iCs/>
          <w:lang w:val="es-ES" w:eastAsia="es-ES"/>
        </w:rPr>
        <w:t xml:space="preserve">; </w:t>
      </w:r>
      <w:r w:rsidRPr="00251400">
        <w:rPr>
          <w:rFonts w:ascii="Arial" w:eastAsia="Times New Roman" w:hAnsi="Arial" w:cs="Arial"/>
          <w:b/>
          <w:iCs/>
          <w:lang w:val="es-ES" w:eastAsia="es-ES"/>
        </w:rPr>
        <w:t>(iii)</w:t>
      </w:r>
      <w:r w:rsidRPr="00251400">
        <w:rPr>
          <w:rFonts w:ascii="Arial" w:eastAsia="Times New Roman" w:hAnsi="Arial" w:cs="Arial"/>
          <w:iCs/>
          <w:lang w:val="es-ES" w:eastAsia="es-ES"/>
        </w:rPr>
        <w:t xml:space="preserve"> El valor de la CLÁUSULA PENAL PECUNIARIA se compensará de</w:t>
      </w:r>
      <w:r w:rsidR="00BB5436" w:rsidRPr="00251400">
        <w:rPr>
          <w:rFonts w:ascii="Arial" w:eastAsia="Times New Roman" w:hAnsi="Arial" w:cs="Arial"/>
          <w:iCs/>
          <w:lang w:val="es-ES" w:eastAsia="es-ES"/>
        </w:rPr>
        <w:t xml:space="preserve"> las sumas adeudadas por la SNS</w:t>
      </w:r>
      <w:r w:rsidRPr="00251400">
        <w:rPr>
          <w:rFonts w:ascii="Arial" w:eastAsia="Times New Roman" w:hAnsi="Arial" w:cs="Arial"/>
          <w:iCs/>
          <w:lang w:val="es-ES" w:eastAsia="es-ES"/>
        </w:rPr>
        <w:t xml:space="preserve"> al CONTRATISTA, si las hubiere, o haciendo efectiva la garantía de cumplimiento o a través del cobro coactivo; y </w:t>
      </w:r>
      <w:r w:rsidRPr="00251400">
        <w:rPr>
          <w:rFonts w:ascii="Arial" w:eastAsia="Times New Roman" w:hAnsi="Arial" w:cs="Arial"/>
          <w:b/>
          <w:iCs/>
          <w:lang w:val="es-ES" w:eastAsia="es-ES"/>
        </w:rPr>
        <w:t>(iv)</w:t>
      </w:r>
      <w:r w:rsidRPr="00251400">
        <w:rPr>
          <w:rFonts w:ascii="Arial" w:eastAsia="Times New Roman" w:hAnsi="Arial" w:cs="Arial"/>
          <w:iCs/>
          <w:lang w:val="es-ES" w:eastAsia="es-ES"/>
        </w:rPr>
        <w:t xml:space="preserve"> </w:t>
      </w:r>
      <w:r w:rsidRPr="00251400">
        <w:rPr>
          <w:rFonts w:ascii="Arial" w:eastAsia="Times New Roman" w:hAnsi="Arial" w:cs="Arial"/>
          <w:bCs/>
          <w:iCs/>
          <w:lang w:val="es-ES" w:eastAsia="es-ES"/>
        </w:rPr>
        <w:t>Habrá lugar a exigir la pena, sin que el CONTRATISTA pueda alegar que la inejecución de lo pactado no</w:t>
      </w:r>
      <w:r w:rsidR="00BB5436" w:rsidRPr="00251400">
        <w:rPr>
          <w:rFonts w:ascii="Arial" w:eastAsia="Times New Roman" w:hAnsi="Arial" w:cs="Arial"/>
          <w:bCs/>
          <w:iCs/>
          <w:lang w:val="es-ES" w:eastAsia="es-ES"/>
        </w:rPr>
        <w:t xml:space="preserve"> ha inferido perjuicio a la SNS</w:t>
      </w:r>
      <w:r w:rsidRPr="00251400">
        <w:rPr>
          <w:rFonts w:ascii="Arial" w:eastAsia="Times New Roman" w:hAnsi="Arial" w:cs="Arial"/>
          <w:bCs/>
          <w:iCs/>
          <w:lang w:val="es-ES" w:eastAsia="es-ES"/>
        </w:rPr>
        <w:t xml:space="preserve"> o le ha producido beneficio al contratista, de conformidad con el Art.1599 del Código Civil. </w:t>
      </w:r>
    </w:p>
    <w:p w14:paraId="71988A59" w14:textId="77777777" w:rsidR="00363809" w:rsidRPr="00251400" w:rsidRDefault="00363809" w:rsidP="007C1BC2">
      <w:pPr>
        <w:spacing w:after="0" w:line="360" w:lineRule="auto"/>
        <w:jc w:val="both"/>
        <w:rPr>
          <w:rFonts w:ascii="Arial" w:eastAsia="Times New Roman" w:hAnsi="Arial" w:cs="Arial"/>
          <w:iCs/>
          <w:lang w:val="es-ES" w:eastAsia="es-ES"/>
        </w:rPr>
      </w:pPr>
    </w:p>
    <w:p w14:paraId="6FFB576F" w14:textId="1D1565E1" w:rsidR="0099463A" w:rsidRPr="007C1BC2" w:rsidRDefault="00E75118">
      <w:pPr>
        <w:pStyle w:val="Prrafodelista"/>
        <w:numPr>
          <w:ilvl w:val="2"/>
          <w:numId w:val="20"/>
        </w:numPr>
        <w:spacing w:after="0" w:line="360" w:lineRule="auto"/>
        <w:jc w:val="both"/>
        <w:rPr>
          <w:rFonts w:ascii="Arial" w:eastAsia="Times New Roman" w:hAnsi="Arial" w:cs="Arial"/>
          <w:iCs/>
          <w:color w:val="000000"/>
          <w:lang w:eastAsia="es-CO"/>
        </w:rPr>
      </w:pPr>
      <w:r w:rsidRPr="00251400">
        <w:rPr>
          <w:rFonts w:ascii="Arial" w:eastAsia="Times New Roman" w:hAnsi="Arial" w:cs="Arial"/>
          <w:b/>
          <w:iCs/>
          <w:lang w:eastAsia="es-CO"/>
        </w:rPr>
        <w:t>MULTAS.</w:t>
      </w:r>
      <w:r w:rsidRPr="00251400">
        <w:rPr>
          <w:rFonts w:ascii="Arial" w:eastAsia="Times New Roman" w:hAnsi="Arial" w:cs="Arial"/>
          <w:iCs/>
          <w:lang w:eastAsia="es-CO"/>
        </w:rPr>
        <w:t xml:space="preserve"> </w:t>
      </w:r>
    </w:p>
    <w:p w14:paraId="0ADF61D8" w14:textId="77777777" w:rsidR="00182C09" w:rsidRPr="00251400" w:rsidRDefault="00182C09" w:rsidP="007C1BC2">
      <w:pPr>
        <w:pStyle w:val="Prrafodelista"/>
        <w:spacing w:after="0" w:line="360" w:lineRule="auto"/>
        <w:ind w:left="1080"/>
        <w:jc w:val="both"/>
        <w:rPr>
          <w:rFonts w:ascii="Arial" w:eastAsia="Times New Roman" w:hAnsi="Arial" w:cs="Arial"/>
          <w:iCs/>
          <w:color w:val="000000"/>
          <w:lang w:eastAsia="es-CO"/>
        </w:rPr>
      </w:pPr>
    </w:p>
    <w:p w14:paraId="345919B9" w14:textId="3EC62159" w:rsidR="00E75118" w:rsidRPr="00251400" w:rsidRDefault="00E75118" w:rsidP="000D27FF">
      <w:pPr>
        <w:spacing w:after="0" w:line="360" w:lineRule="auto"/>
        <w:jc w:val="both"/>
        <w:rPr>
          <w:rFonts w:ascii="Arial" w:hAnsi="Arial" w:cs="Arial"/>
          <w:bCs/>
          <w:iCs/>
        </w:rPr>
      </w:pPr>
      <w:r w:rsidRPr="00251400">
        <w:rPr>
          <w:rFonts w:ascii="Arial" w:eastAsia="Times New Roman" w:hAnsi="Arial" w:cs="Arial"/>
          <w:iCs/>
          <w:lang w:eastAsia="es-CO"/>
        </w:rPr>
        <w:t>E</w:t>
      </w:r>
      <w:r w:rsidRPr="00251400">
        <w:rPr>
          <w:rFonts w:ascii="Arial" w:hAnsi="Arial" w:cs="Arial"/>
          <w:bCs/>
          <w:iCs/>
        </w:rPr>
        <w:t>n caso de retardo en el cumplimiento de cualquiera de las oblig</w:t>
      </w:r>
      <w:r w:rsidR="00BB5436" w:rsidRPr="00251400">
        <w:rPr>
          <w:rFonts w:ascii="Arial" w:hAnsi="Arial" w:cs="Arial"/>
          <w:bCs/>
          <w:iCs/>
        </w:rPr>
        <w:t>aciones del contratista, la SNS</w:t>
      </w:r>
      <w:r w:rsidRPr="00251400">
        <w:rPr>
          <w:rFonts w:ascii="Arial" w:hAnsi="Arial" w:cs="Arial"/>
          <w:bCs/>
          <w:iCs/>
        </w:rPr>
        <w:t xml:space="preserve">, previo agotamiento del Procedimiento establecido en el Art.86 de la Ley 1474 de 2011, mediante acto administrativo motivado impondrá multa equivalente al (1%) del valor del contrato, por cada día de atraso en el cumplimiento de sus obligaciones, sin que el valor total de la multa supere el 10% del valor total del contrato. </w:t>
      </w:r>
    </w:p>
    <w:p w14:paraId="51FA3350" w14:textId="77777777" w:rsidR="00363809" w:rsidRPr="00251400" w:rsidRDefault="00363809" w:rsidP="007C1BC2">
      <w:pPr>
        <w:spacing w:after="0" w:line="360" w:lineRule="auto"/>
        <w:jc w:val="both"/>
        <w:rPr>
          <w:rFonts w:ascii="Arial" w:eastAsia="Times New Roman" w:hAnsi="Arial" w:cs="Arial"/>
          <w:iCs/>
          <w:color w:val="000000"/>
          <w:lang w:eastAsia="es-CO"/>
        </w:rPr>
      </w:pPr>
    </w:p>
    <w:p w14:paraId="593C9217" w14:textId="442D3E2A" w:rsidR="00E75118" w:rsidRPr="00251400" w:rsidRDefault="00E75118" w:rsidP="000D27FF">
      <w:pPr>
        <w:spacing w:after="0" w:line="360" w:lineRule="auto"/>
        <w:jc w:val="both"/>
        <w:rPr>
          <w:rFonts w:ascii="Arial" w:eastAsia="Times New Roman" w:hAnsi="Arial" w:cs="Arial"/>
          <w:bCs/>
          <w:iCs/>
          <w:lang w:val="es-ES" w:eastAsia="es-ES"/>
        </w:rPr>
      </w:pPr>
      <w:r w:rsidRPr="00251400">
        <w:rPr>
          <w:rFonts w:ascii="Arial" w:eastAsia="Times New Roman" w:hAnsi="Arial" w:cs="Arial"/>
          <w:iCs/>
          <w:lang w:val="es-ES" w:eastAsia="es-ES"/>
        </w:rPr>
        <w:t>La imposición de multas se pactará con las siguientes condiciones: </w:t>
      </w:r>
      <w:r w:rsidRPr="00251400">
        <w:rPr>
          <w:rFonts w:ascii="Arial" w:eastAsia="Times New Roman" w:hAnsi="Arial" w:cs="Arial"/>
          <w:b/>
          <w:iCs/>
          <w:lang w:val="es-ES" w:eastAsia="es-ES"/>
        </w:rPr>
        <w:t>(i)</w:t>
      </w:r>
      <w:r w:rsidRPr="00251400">
        <w:rPr>
          <w:rFonts w:ascii="Arial" w:eastAsia="Times New Roman" w:hAnsi="Arial" w:cs="Arial"/>
          <w:iCs/>
          <w:lang w:val="es-ES" w:eastAsia="es-ES"/>
        </w:rPr>
        <w:t xml:space="preserve"> La imposición de la multa no genera como consecuencia la extinción de la obligación principal o accesoria; </w:t>
      </w:r>
      <w:r w:rsidRPr="00251400">
        <w:rPr>
          <w:rFonts w:ascii="Arial" w:eastAsia="Times New Roman" w:hAnsi="Arial" w:cs="Arial"/>
          <w:b/>
          <w:iCs/>
          <w:lang w:val="es-ES" w:eastAsia="es-ES"/>
        </w:rPr>
        <w:t>(ii)</w:t>
      </w:r>
      <w:r w:rsidRPr="00251400">
        <w:rPr>
          <w:rFonts w:ascii="Arial" w:eastAsia="Times New Roman" w:hAnsi="Arial" w:cs="Arial"/>
          <w:iCs/>
          <w:lang w:val="es-ES" w:eastAsia="es-ES"/>
        </w:rPr>
        <w:t xml:space="preserve"> El vencimiento del plazo constituirá en mora al contratista, sin que sea necesario la comunicación de requerimiento alguno por parte de la </w:t>
      </w:r>
      <w:r w:rsidR="00BB5436" w:rsidRPr="00251400">
        <w:rPr>
          <w:rFonts w:ascii="Arial" w:eastAsia="Times New Roman" w:hAnsi="Arial" w:cs="Arial"/>
          <w:iCs/>
          <w:lang w:val="es-ES" w:eastAsia="es-ES"/>
        </w:rPr>
        <w:t>SNS</w:t>
      </w:r>
      <w:r w:rsidRPr="00251400">
        <w:rPr>
          <w:rFonts w:ascii="Arial" w:eastAsia="Times New Roman" w:hAnsi="Arial" w:cs="Arial"/>
          <w:iCs/>
          <w:lang w:val="es-ES" w:eastAsia="es-ES"/>
        </w:rPr>
        <w:t xml:space="preserve">; </w:t>
      </w:r>
      <w:r w:rsidRPr="00251400">
        <w:rPr>
          <w:rFonts w:ascii="Arial" w:eastAsia="Times New Roman" w:hAnsi="Arial" w:cs="Arial"/>
          <w:b/>
          <w:iCs/>
          <w:lang w:val="es-ES" w:eastAsia="es-ES"/>
        </w:rPr>
        <w:t>(iii)</w:t>
      </w:r>
      <w:r w:rsidRPr="00251400">
        <w:rPr>
          <w:rFonts w:ascii="Arial" w:eastAsia="Times New Roman" w:hAnsi="Arial" w:cs="Arial"/>
          <w:iCs/>
          <w:lang w:val="es-ES" w:eastAsia="es-ES"/>
        </w:rPr>
        <w:t xml:space="preserve"> El valor de la MULTA se compensará de las sumas adeudadas por la </w:t>
      </w:r>
      <w:r w:rsidR="00BB5436" w:rsidRPr="00251400">
        <w:rPr>
          <w:rFonts w:ascii="Arial" w:eastAsia="Times New Roman" w:hAnsi="Arial" w:cs="Arial"/>
          <w:iCs/>
          <w:lang w:val="es-ES" w:eastAsia="es-ES"/>
        </w:rPr>
        <w:t>SNS</w:t>
      </w:r>
      <w:r w:rsidRPr="00251400">
        <w:rPr>
          <w:rFonts w:ascii="Arial" w:eastAsia="Times New Roman" w:hAnsi="Arial" w:cs="Arial"/>
          <w:iCs/>
          <w:lang w:val="es-ES" w:eastAsia="es-ES"/>
        </w:rPr>
        <w:t xml:space="preserve"> al CONTRATISTA, si las hubiere, o haciendo efectiva la garantía de cumplimiento o a través del cobro coactivo; </w:t>
      </w:r>
      <w:r w:rsidRPr="00251400">
        <w:rPr>
          <w:rFonts w:ascii="Arial" w:eastAsia="Times New Roman" w:hAnsi="Arial" w:cs="Arial"/>
          <w:b/>
          <w:iCs/>
          <w:lang w:val="es-ES" w:eastAsia="es-ES"/>
        </w:rPr>
        <w:t>(iv)</w:t>
      </w:r>
      <w:r w:rsidRPr="00251400">
        <w:rPr>
          <w:rFonts w:ascii="Arial" w:eastAsia="Times New Roman" w:hAnsi="Arial" w:cs="Arial"/>
          <w:iCs/>
          <w:lang w:val="es-ES" w:eastAsia="es-ES"/>
        </w:rPr>
        <w:t xml:space="preserve"> La MULTA se impondrá por el simple retardo en el cumplimiento de alguna de las obligaciones del contratista, sin que </w:t>
      </w:r>
      <w:r w:rsidRPr="00251400">
        <w:rPr>
          <w:rFonts w:ascii="Arial" w:eastAsia="Times New Roman" w:hAnsi="Arial" w:cs="Arial"/>
          <w:bCs/>
          <w:iCs/>
          <w:color w:val="000000"/>
          <w:lang w:val="es-ES" w:eastAsia="es-ES"/>
        </w:rPr>
        <w:t xml:space="preserve">pueda alegar que la inejecución de lo pactado no ha inferido perjuicio a la </w:t>
      </w:r>
      <w:r w:rsidR="00BB5436" w:rsidRPr="00251400">
        <w:rPr>
          <w:rFonts w:ascii="Arial" w:eastAsia="Times New Roman" w:hAnsi="Arial" w:cs="Arial"/>
          <w:bCs/>
          <w:iCs/>
          <w:color w:val="000000"/>
          <w:lang w:val="es-ES" w:eastAsia="es-ES"/>
        </w:rPr>
        <w:t>SNS</w:t>
      </w:r>
      <w:r w:rsidRPr="00251400">
        <w:rPr>
          <w:rFonts w:ascii="Arial" w:eastAsia="Times New Roman" w:hAnsi="Arial" w:cs="Arial"/>
          <w:bCs/>
          <w:iCs/>
          <w:color w:val="000000"/>
          <w:lang w:val="es-ES" w:eastAsia="es-ES"/>
        </w:rPr>
        <w:t xml:space="preserve"> o le ha </w:t>
      </w:r>
      <w:r w:rsidRPr="00251400">
        <w:rPr>
          <w:rFonts w:ascii="Arial" w:eastAsia="Times New Roman" w:hAnsi="Arial" w:cs="Arial"/>
          <w:bCs/>
          <w:iCs/>
          <w:lang w:val="es-ES" w:eastAsia="es-ES"/>
        </w:rPr>
        <w:t>producido beneficio al contratista.</w:t>
      </w:r>
    </w:p>
    <w:p w14:paraId="16B698F8" w14:textId="383BB906" w:rsidR="00012B33" w:rsidRPr="00251400" w:rsidRDefault="00012B33" w:rsidP="000D27FF">
      <w:pPr>
        <w:spacing w:after="0" w:line="360" w:lineRule="auto"/>
        <w:jc w:val="both"/>
        <w:rPr>
          <w:rFonts w:ascii="Arial" w:eastAsia="Times New Roman" w:hAnsi="Arial" w:cs="Arial"/>
          <w:bCs/>
          <w:iCs/>
          <w:lang w:val="es-ES" w:eastAsia="es-ES"/>
        </w:rPr>
      </w:pPr>
    </w:p>
    <w:p w14:paraId="6635F9E3" w14:textId="10758E6E" w:rsidR="00012B33" w:rsidRPr="00251400" w:rsidRDefault="00012B33" w:rsidP="000D27FF">
      <w:pPr>
        <w:spacing w:after="0" w:line="360" w:lineRule="auto"/>
        <w:jc w:val="both"/>
        <w:rPr>
          <w:rFonts w:ascii="Arial" w:eastAsia="Times New Roman" w:hAnsi="Arial" w:cs="Arial"/>
          <w:bCs/>
          <w:iCs/>
          <w:lang w:val="es-ES" w:eastAsia="es-ES"/>
        </w:rPr>
      </w:pPr>
      <w:r w:rsidRPr="007C1BC2">
        <w:rPr>
          <w:rFonts w:ascii="Arial" w:eastAsia="Times New Roman" w:hAnsi="Arial" w:cs="Arial"/>
          <w:b/>
          <w:iCs/>
          <w:lang w:val="es-ES" w:eastAsia="es-ES"/>
        </w:rPr>
        <w:t>NOTA:</w:t>
      </w:r>
      <w:r w:rsidRPr="00251400">
        <w:rPr>
          <w:rFonts w:ascii="Arial" w:eastAsia="Times New Roman" w:hAnsi="Arial" w:cs="Arial"/>
          <w:b/>
          <w:iCs/>
          <w:lang w:val="es-ES" w:eastAsia="es-ES"/>
        </w:rPr>
        <w:t xml:space="preserve"> </w:t>
      </w:r>
      <w:r w:rsidRPr="00251400">
        <w:rPr>
          <w:rFonts w:ascii="Arial" w:eastAsia="Times New Roman" w:hAnsi="Arial" w:cs="Arial"/>
          <w:bCs/>
          <w:iCs/>
          <w:lang w:val="es-ES" w:eastAsia="es-ES"/>
        </w:rPr>
        <w:t xml:space="preserve">El contratista autoriza a la SNS a descontar o compensar de los montos adeudados las sanciones impuestas </w:t>
      </w:r>
      <w:r w:rsidR="00EF0864" w:rsidRPr="00251400">
        <w:rPr>
          <w:rFonts w:ascii="Arial" w:eastAsia="Times New Roman" w:hAnsi="Arial" w:cs="Arial"/>
          <w:bCs/>
          <w:iCs/>
          <w:lang w:val="es-ES" w:eastAsia="es-ES"/>
        </w:rPr>
        <w:t>al mismo.</w:t>
      </w:r>
      <w:r w:rsidRPr="00251400">
        <w:rPr>
          <w:rFonts w:ascii="Arial" w:eastAsia="Times New Roman" w:hAnsi="Arial" w:cs="Arial"/>
          <w:bCs/>
          <w:iCs/>
          <w:lang w:val="es-ES" w:eastAsia="es-ES"/>
        </w:rPr>
        <w:t xml:space="preserve">  </w:t>
      </w:r>
    </w:p>
    <w:p w14:paraId="1EE2E066" w14:textId="64241420" w:rsidR="00363809" w:rsidRPr="00251400" w:rsidRDefault="00363809" w:rsidP="007C1BC2">
      <w:pPr>
        <w:spacing w:after="0" w:line="360" w:lineRule="auto"/>
        <w:jc w:val="both"/>
        <w:rPr>
          <w:rFonts w:ascii="Arial" w:eastAsia="Times New Roman" w:hAnsi="Arial" w:cs="Arial"/>
          <w:b/>
          <w:iCs/>
          <w:color w:val="000000"/>
          <w:lang w:val="es-ES" w:eastAsia="es-ES"/>
        </w:rPr>
      </w:pPr>
    </w:p>
    <w:p w14:paraId="36862F50" w14:textId="19145265" w:rsidR="00EF0864" w:rsidRPr="007C1BC2" w:rsidRDefault="00EF0864">
      <w:pPr>
        <w:pStyle w:val="Prrafodelista"/>
        <w:numPr>
          <w:ilvl w:val="1"/>
          <w:numId w:val="20"/>
        </w:numPr>
        <w:spacing w:after="0" w:line="360" w:lineRule="auto"/>
        <w:jc w:val="both"/>
        <w:rPr>
          <w:rFonts w:ascii="Arial" w:eastAsia="Times New Roman" w:hAnsi="Arial" w:cs="Arial"/>
          <w:b/>
          <w:bCs/>
          <w:iCs/>
          <w:color w:val="000000"/>
          <w:lang w:val="es-ES" w:eastAsia="es-ES"/>
        </w:rPr>
      </w:pPr>
      <w:r w:rsidRPr="007C1BC2">
        <w:rPr>
          <w:rFonts w:ascii="Arial" w:eastAsia="Times New Roman" w:hAnsi="Arial" w:cs="Arial"/>
          <w:b/>
          <w:bCs/>
          <w:iCs/>
          <w:color w:val="000000"/>
          <w:lang w:val="es-ES" w:eastAsia="es-ES"/>
        </w:rPr>
        <w:t>CLAUSULAS EXORBITANTES</w:t>
      </w:r>
    </w:p>
    <w:p w14:paraId="267E085A" w14:textId="5126F27B" w:rsidR="00EF0864" w:rsidRPr="00251400" w:rsidRDefault="00EF0864" w:rsidP="00EF0864">
      <w:pPr>
        <w:spacing w:after="0" w:line="360" w:lineRule="auto"/>
        <w:ind w:left="360"/>
        <w:jc w:val="both"/>
        <w:rPr>
          <w:rFonts w:ascii="Arial" w:eastAsia="Times New Roman" w:hAnsi="Arial" w:cs="Arial"/>
          <w:iCs/>
          <w:color w:val="000000"/>
          <w:lang w:val="es-ES" w:eastAsia="es-ES"/>
        </w:rPr>
      </w:pPr>
    </w:p>
    <w:p w14:paraId="5E314674" w14:textId="396856F6" w:rsidR="00EF0864" w:rsidRPr="007C1BC2" w:rsidRDefault="00EF0864" w:rsidP="007C1BC2">
      <w:pPr>
        <w:spacing w:after="0" w:line="360" w:lineRule="auto"/>
        <w:jc w:val="both"/>
        <w:rPr>
          <w:rFonts w:ascii="Arial" w:eastAsia="Times New Roman" w:hAnsi="Arial" w:cs="Arial"/>
          <w:iCs/>
          <w:color w:val="808080" w:themeColor="background1" w:themeShade="80"/>
          <w:lang w:val="es-ES" w:eastAsia="es-ES"/>
        </w:rPr>
      </w:pPr>
      <w:r w:rsidRPr="007C1BC2">
        <w:rPr>
          <w:rFonts w:ascii="Arial" w:eastAsia="Times New Roman" w:hAnsi="Arial" w:cs="Arial"/>
          <w:iCs/>
          <w:color w:val="808080" w:themeColor="background1" w:themeShade="80"/>
          <w:lang w:val="es-ES" w:eastAsia="es-ES"/>
        </w:rPr>
        <w:t xml:space="preserve">En atención a lo señalado en el artículo 14 de la Ley 80 de 1993 se deberá analizar la pertinencia de establecer este clausulado para los contratos </w:t>
      </w:r>
      <w:r w:rsidR="00BE0DC3" w:rsidRPr="007C1BC2">
        <w:rPr>
          <w:rFonts w:ascii="Arial" w:eastAsia="Times New Roman" w:hAnsi="Arial" w:cs="Arial"/>
          <w:iCs/>
          <w:color w:val="808080" w:themeColor="background1" w:themeShade="80"/>
          <w:lang w:val="es-ES" w:eastAsia="es-ES"/>
        </w:rPr>
        <w:t xml:space="preserve">de </w:t>
      </w:r>
      <w:r w:rsidRPr="007C1BC2">
        <w:rPr>
          <w:rFonts w:ascii="Arial" w:eastAsia="Times New Roman" w:hAnsi="Arial" w:cs="Arial"/>
          <w:iCs/>
          <w:color w:val="808080" w:themeColor="background1" w:themeShade="80"/>
          <w:lang w:val="es-ES" w:eastAsia="es-ES"/>
        </w:rPr>
        <w:t>suministro</w:t>
      </w:r>
      <w:r w:rsidR="00BE0DC3" w:rsidRPr="007C1BC2">
        <w:rPr>
          <w:rFonts w:ascii="Arial" w:eastAsia="Times New Roman" w:hAnsi="Arial" w:cs="Arial"/>
          <w:iCs/>
          <w:color w:val="808080" w:themeColor="background1" w:themeShade="80"/>
          <w:lang w:val="es-ES" w:eastAsia="es-ES"/>
        </w:rPr>
        <w:t xml:space="preserve"> o </w:t>
      </w:r>
      <w:r w:rsidRPr="007C1BC2">
        <w:rPr>
          <w:rFonts w:ascii="Arial" w:eastAsia="Times New Roman" w:hAnsi="Arial" w:cs="Arial"/>
          <w:iCs/>
          <w:color w:val="808080" w:themeColor="background1" w:themeShade="80"/>
          <w:lang w:val="es-ES" w:eastAsia="es-ES"/>
        </w:rPr>
        <w:t>prestación</w:t>
      </w:r>
      <w:r w:rsidR="00BE0DC3" w:rsidRPr="007C1BC2">
        <w:rPr>
          <w:rFonts w:ascii="Arial" w:eastAsia="Times New Roman" w:hAnsi="Arial" w:cs="Arial"/>
          <w:iCs/>
          <w:color w:val="808080" w:themeColor="background1" w:themeShade="80"/>
          <w:lang w:val="es-ES" w:eastAsia="es-ES"/>
        </w:rPr>
        <w:t xml:space="preserve"> de servicios.</w:t>
      </w:r>
    </w:p>
    <w:p w14:paraId="258FFC06" w14:textId="77777777" w:rsidR="00EF0864" w:rsidRPr="007C1BC2" w:rsidRDefault="00EF0864" w:rsidP="007C1BC2">
      <w:pPr>
        <w:spacing w:after="0" w:line="360" w:lineRule="auto"/>
        <w:ind w:left="360"/>
        <w:jc w:val="both"/>
        <w:rPr>
          <w:rFonts w:ascii="Arial" w:eastAsia="Times New Roman" w:hAnsi="Arial" w:cs="Arial"/>
          <w:iCs/>
          <w:color w:val="000000"/>
          <w:lang w:val="es-ES" w:eastAsia="es-ES"/>
        </w:rPr>
      </w:pPr>
    </w:p>
    <w:p w14:paraId="1A623F90" w14:textId="3E42AA39" w:rsidR="008B06CC" w:rsidRPr="00251400" w:rsidRDefault="00E75118" w:rsidP="007C1BC2">
      <w:pPr>
        <w:pStyle w:val="Prrafodelista"/>
        <w:numPr>
          <w:ilvl w:val="1"/>
          <w:numId w:val="20"/>
        </w:numPr>
        <w:spacing w:after="0" w:line="360" w:lineRule="auto"/>
        <w:jc w:val="both"/>
        <w:rPr>
          <w:rFonts w:ascii="Arial" w:eastAsia="Times New Roman" w:hAnsi="Arial" w:cs="Arial"/>
          <w:iCs/>
          <w:color w:val="000000"/>
          <w:lang w:val="es-ES" w:eastAsia="es-ES"/>
        </w:rPr>
      </w:pPr>
      <w:r w:rsidRPr="00251400">
        <w:rPr>
          <w:rFonts w:ascii="Arial" w:eastAsia="Times New Roman" w:hAnsi="Arial" w:cs="Arial"/>
          <w:b/>
          <w:iCs/>
          <w:lang w:eastAsia="es-ES"/>
        </w:rPr>
        <w:t xml:space="preserve">COSTOS DERIVADOS DE PARTICIPAR EN EL PROCESO DE CONTRATACIÓN. </w:t>
      </w:r>
    </w:p>
    <w:p w14:paraId="09DDC986" w14:textId="77777777" w:rsidR="008B06CC" w:rsidRPr="00251400" w:rsidRDefault="008B06CC" w:rsidP="007C1BC2">
      <w:pPr>
        <w:spacing w:after="0" w:line="360" w:lineRule="auto"/>
        <w:jc w:val="both"/>
        <w:rPr>
          <w:rFonts w:ascii="Arial" w:eastAsia="Times New Roman" w:hAnsi="Arial" w:cs="Arial"/>
          <w:iCs/>
          <w:lang w:eastAsia="es-ES"/>
        </w:rPr>
      </w:pPr>
    </w:p>
    <w:p w14:paraId="4332186D" w14:textId="1BA973E2" w:rsidR="00E75118" w:rsidRPr="00251400" w:rsidRDefault="00E75118" w:rsidP="007C1BC2">
      <w:pPr>
        <w:spacing w:after="0" w:line="360" w:lineRule="auto"/>
        <w:jc w:val="both"/>
        <w:rPr>
          <w:rFonts w:ascii="Arial" w:eastAsia="Times New Roman" w:hAnsi="Arial" w:cs="Arial"/>
          <w:iCs/>
          <w:lang w:eastAsia="es-ES"/>
        </w:rPr>
      </w:pPr>
      <w:r w:rsidRPr="00251400">
        <w:rPr>
          <w:rFonts w:ascii="Arial" w:eastAsia="Times New Roman" w:hAnsi="Arial" w:cs="Arial"/>
          <w:iCs/>
          <w:lang w:eastAsia="es-ES"/>
        </w:rPr>
        <w:t xml:space="preserve">Los costos y gastos en que los interesados incurran con ocasión del análisis de los </w:t>
      </w:r>
      <w:r w:rsidRPr="00251400">
        <w:rPr>
          <w:rFonts w:ascii="Arial" w:eastAsia="Times New Roman" w:hAnsi="Arial" w:cs="Arial"/>
          <w:b/>
          <w:iCs/>
          <w:lang w:eastAsia="es-ES"/>
        </w:rPr>
        <w:t xml:space="preserve">Documentos del </w:t>
      </w:r>
      <w:r w:rsidR="00E163D1" w:rsidRPr="00251400">
        <w:rPr>
          <w:rFonts w:ascii="Arial" w:eastAsia="Times New Roman" w:hAnsi="Arial" w:cs="Arial"/>
          <w:b/>
          <w:iCs/>
          <w:lang w:eastAsia="es-ES"/>
        </w:rPr>
        <w:t>Proceso</w:t>
      </w:r>
      <w:r w:rsidR="00E163D1" w:rsidRPr="00251400">
        <w:rPr>
          <w:rFonts w:ascii="Arial" w:eastAsia="Times New Roman" w:hAnsi="Arial" w:cs="Arial"/>
          <w:iCs/>
          <w:lang w:eastAsia="es-ES"/>
        </w:rPr>
        <w:t>, la</w:t>
      </w:r>
      <w:r w:rsidRPr="00251400">
        <w:rPr>
          <w:rFonts w:ascii="Arial" w:eastAsia="Times New Roman" w:hAnsi="Arial" w:cs="Arial"/>
          <w:iCs/>
          <w:lang w:eastAsia="es-ES"/>
        </w:rPr>
        <w:t xml:space="preserve"> preparación y presentación de las Ofertas, la presentación de observaciones a las mismas, la asistencia a audiencias públicas y cualquier otro costo o gasto relacionado con la participación en el Proceso de Contratación estará a cargo exclusivo de los interesados y Oferentes. </w:t>
      </w:r>
    </w:p>
    <w:bookmarkEnd w:id="1"/>
    <w:p w14:paraId="14DCEA49" w14:textId="77777777" w:rsidR="00581D69" w:rsidRPr="00251400" w:rsidRDefault="00581D69" w:rsidP="007C1BC2">
      <w:pPr>
        <w:spacing w:after="0" w:line="360" w:lineRule="auto"/>
        <w:jc w:val="both"/>
        <w:rPr>
          <w:rFonts w:ascii="Arial" w:eastAsia="Times New Roman" w:hAnsi="Arial" w:cs="Arial"/>
          <w:iCs/>
          <w:color w:val="000000"/>
          <w:lang w:eastAsia="es-CO"/>
        </w:rPr>
      </w:pPr>
    </w:p>
    <w:tbl>
      <w:tblPr>
        <w:tblW w:w="5159" w:type="pct"/>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70" w:type="dxa"/>
          <w:right w:w="70" w:type="dxa"/>
        </w:tblCellMar>
        <w:tblLook w:val="0000" w:firstRow="0" w:lastRow="0" w:firstColumn="0" w:lastColumn="0" w:noHBand="0" w:noVBand="0"/>
      </w:tblPr>
      <w:tblGrid>
        <w:gridCol w:w="9109"/>
      </w:tblGrid>
      <w:tr w:rsidR="00581D69" w:rsidRPr="00251400" w14:paraId="05A3F424" w14:textId="77777777" w:rsidTr="007C1BC2">
        <w:trPr>
          <w:cantSplit/>
        </w:trPr>
        <w:tc>
          <w:tcPr>
            <w:tcW w:w="5000" w:type="pct"/>
            <w:shd w:val="clear" w:color="auto" w:fill="46AE4C"/>
          </w:tcPr>
          <w:p w14:paraId="7A14A8FD" w14:textId="1751BE4E" w:rsidR="00581D69" w:rsidRPr="00251400" w:rsidRDefault="00581D69" w:rsidP="007C1BC2">
            <w:pPr>
              <w:pStyle w:val="Prrafodelista"/>
              <w:numPr>
                <w:ilvl w:val="0"/>
                <w:numId w:val="20"/>
              </w:numPr>
              <w:spacing w:after="0" w:line="360" w:lineRule="auto"/>
              <w:jc w:val="both"/>
              <w:rPr>
                <w:rFonts w:ascii="Arial" w:eastAsia="Times New Roman" w:hAnsi="Arial" w:cs="Arial"/>
                <w:b/>
                <w:iCs/>
                <w:color w:val="000000"/>
                <w:lang w:eastAsia="es-CO"/>
              </w:rPr>
            </w:pPr>
            <w:r w:rsidRPr="00251400">
              <w:rPr>
                <w:rFonts w:ascii="Arial" w:eastAsia="Times New Roman" w:hAnsi="Arial" w:cs="Arial"/>
                <w:b/>
                <w:iCs/>
                <w:color w:val="000000"/>
                <w:lang w:eastAsia="es-CO"/>
              </w:rPr>
              <w:t>MODALIDAD DE SELECCIÓN DEL CONTRATISTA Y SU JUSTIFICACIÓN, INCLUYENDO LOS FUNDAMENTOS JURÍDICOS</w:t>
            </w:r>
          </w:p>
        </w:tc>
      </w:tr>
    </w:tbl>
    <w:p w14:paraId="2362F96F" w14:textId="77777777" w:rsidR="00581D69" w:rsidRPr="00251400" w:rsidRDefault="00581D69" w:rsidP="007C1BC2">
      <w:pPr>
        <w:spacing w:after="0" w:line="360" w:lineRule="auto"/>
        <w:ind w:left="284"/>
        <w:jc w:val="both"/>
        <w:rPr>
          <w:rFonts w:ascii="Arial" w:eastAsia="Times New Roman" w:hAnsi="Arial" w:cs="Arial"/>
          <w:b/>
          <w:iCs/>
          <w:color w:val="FF0000"/>
          <w:lang w:eastAsia="es-CO"/>
        </w:rPr>
      </w:pPr>
    </w:p>
    <w:p w14:paraId="2707E793" w14:textId="77777777" w:rsidR="00581D69" w:rsidRPr="007C1BC2" w:rsidRDefault="00581D69" w:rsidP="007C1BC2">
      <w:pPr>
        <w:spacing w:after="0" w:line="360" w:lineRule="auto"/>
        <w:rPr>
          <w:rFonts w:ascii="Arial" w:eastAsia="Times New Roman" w:hAnsi="Arial" w:cs="Arial"/>
          <w:bCs/>
          <w:iCs/>
          <w:color w:val="808080" w:themeColor="background1" w:themeShade="80"/>
          <w:lang w:eastAsia="es-CO"/>
        </w:rPr>
      </w:pPr>
      <w:r w:rsidRPr="007C1BC2">
        <w:rPr>
          <w:rFonts w:ascii="Arial" w:eastAsia="Times New Roman" w:hAnsi="Arial" w:cs="Arial"/>
          <w:bCs/>
          <w:iCs/>
          <w:color w:val="808080" w:themeColor="background1" w:themeShade="80"/>
          <w:lang w:eastAsia="es-CO"/>
        </w:rPr>
        <w:t>OPCIÓN 1: PARA LICITACIÓN PÚBLICA BÁSICA</w:t>
      </w:r>
    </w:p>
    <w:p w14:paraId="754BBA7B" w14:textId="77777777" w:rsidR="00581D69" w:rsidRPr="00251400" w:rsidRDefault="00581D69" w:rsidP="007C1BC2">
      <w:pPr>
        <w:overflowPunct w:val="0"/>
        <w:autoSpaceDE w:val="0"/>
        <w:autoSpaceDN w:val="0"/>
        <w:adjustRightInd w:val="0"/>
        <w:spacing w:after="0" w:line="360" w:lineRule="auto"/>
        <w:ind w:left="284"/>
        <w:jc w:val="both"/>
        <w:textAlignment w:val="baseline"/>
        <w:rPr>
          <w:rFonts w:ascii="Arial" w:eastAsia="Times New Roman" w:hAnsi="Arial" w:cs="Arial"/>
          <w:iCs/>
          <w:lang w:eastAsia="es-ES"/>
        </w:rPr>
      </w:pPr>
      <w:r w:rsidRPr="00251400">
        <w:rPr>
          <w:rFonts w:ascii="Arial" w:eastAsia="Times New Roman" w:hAnsi="Arial" w:cs="Arial"/>
          <w:iCs/>
          <w:lang w:eastAsia="es-ES"/>
        </w:rPr>
        <w:t xml:space="preserve"> </w:t>
      </w:r>
    </w:p>
    <w:p w14:paraId="753DF6D8" w14:textId="0A905517" w:rsidR="00581D69" w:rsidRPr="00251400" w:rsidRDefault="00581D69" w:rsidP="007C1BC2">
      <w:pPr>
        <w:overflowPunct w:val="0"/>
        <w:autoSpaceDE w:val="0"/>
        <w:autoSpaceDN w:val="0"/>
        <w:adjustRightInd w:val="0"/>
        <w:spacing w:after="0" w:line="360" w:lineRule="auto"/>
        <w:jc w:val="both"/>
        <w:textAlignment w:val="baseline"/>
        <w:rPr>
          <w:rFonts w:ascii="Arial" w:eastAsia="Times New Roman" w:hAnsi="Arial" w:cs="Arial"/>
          <w:iCs/>
          <w:lang w:eastAsia="es-ES"/>
        </w:rPr>
      </w:pPr>
      <w:r w:rsidRPr="00251400">
        <w:rPr>
          <w:rFonts w:ascii="Arial" w:eastAsia="Times New Roman" w:hAnsi="Arial" w:cs="Arial"/>
          <w:iCs/>
          <w:lang w:eastAsia="es-ES"/>
        </w:rPr>
        <w:t xml:space="preserve">Efectuado el análisis se determinó que corresponde a la modalidad de LICITACIÓN </w:t>
      </w:r>
      <w:r w:rsidR="00E163D1" w:rsidRPr="00251400">
        <w:rPr>
          <w:rFonts w:ascii="Arial" w:eastAsia="Times New Roman" w:hAnsi="Arial" w:cs="Arial"/>
          <w:iCs/>
          <w:lang w:eastAsia="es-ES"/>
        </w:rPr>
        <w:t>PÚBLICA de</w:t>
      </w:r>
      <w:r w:rsidRPr="00251400">
        <w:rPr>
          <w:rFonts w:ascii="Arial" w:eastAsia="Times New Roman" w:hAnsi="Arial" w:cs="Arial"/>
          <w:iCs/>
          <w:lang w:eastAsia="es-ES"/>
        </w:rPr>
        <w:t xml:space="preserve"> que trata la Ley 80 de 1993, modificada por la Ley 1150 de 2007, numeral 1 del artículo 2., reglamentada por el Decreto </w:t>
      </w:r>
      <w:r w:rsidRPr="00251400">
        <w:rPr>
          <w:rFonts w:ascii="Arial" w:eastAsia="Times New Roman" w:hAnsi="Arial" w:cs="Arial"/>
          <w:iCs/>
          <w:color w:val="000000"/>
          <w:lang w:eastAsia="es-ES"/>
        </w:rPr>
        <w:t>Reglamentario 1082</w:t>
      </w:r>
      <w:r w:rsidRPr="00251400">
        <w:rPr>
          <w:rFonts w:ascii="Arial" w:eastAsia="Times New Roman" w:hAnsi="Arial" w:cs="Arial"/>
          <w:iCs/>
          <w:lang w:eastAsia="es-ES"/>
        </w:rPr>
        <w:t xml:space="preserve"> de </w:t>
      </w:r>
      <w:r w:rsidRPr="00251400">
        <w:rPr>
          <w:rFonts w:ascii="Arial" w:eastAsia="Times New Roman" w:hAnsi="Arial" w:cs="Arial"/>
          <w:iCs/>
          <w:color w:val="000000"/>
          <w:lang w:eastAsia="es-ES"/>
        </w:rPr>
        <w:t>2015.</w:t>
      </w:r>
      <w:r w:rsidRPr="00251400">
        <w:rPr>
          <w:rFonts w:ascii="Arial" w:eastAsia="Times New Roman" w:hAnsi="Arial" w:cs="Arial"/>
          <w:iCs/>
          <w:lang w:eastAsia="es-ES"/>
        </w:rPr>
        <w:t xml:space="preserve"> </w:t>
      </w:r>
    </w:p>
    <w:p w14:paraId="6533A78A" w14:textId="77777777" w:rsidR="00581D69" w:rsidRPr="00251400" w:rsidRDefault="00581D69" w:rsidP="007C1BC2">
      <w:pPr>
        <w:spacing w:after="0" w:line="360" w:lineRule="auto"/>
        <w:jc w:val="both"/>
        <w:rPr>
          <w:rFonts w:ascii="Arial" w:eastAsia="Times New Roman" w:hAnsi="Arial" w:cs="Arial"/>
          <w:b/>
          <w:iCs/>
          <w:color w:val="FF0000"/>
          <w:lang w:eastAsia="es-CO"/>
        </w:rPr>
      </w:pPr>
    </w:p>
    <w:p w14:paraId="09AF48B4" w14:textId="4AAC89E1" w:rsidR="00581D69" w:rsidRPr="007C1BC2" w:rsidRDefault="00581D69" w:rsidP="007C1BC2">
      <w:pPr>
        <w:spacing w:after="0" w:line="360" w:lineRule="auto"/>
        <w:jc w:val="both"/>
        <w:rPr>
          <w:rFonts w:ascii="Arial" w:eastAsia="Times New Roman" w:hAnsi="Arial" w:cs="Arial"/>
          <w:bCs/>
          <w:iCs/>
          <w:color w:val="808080" w:themeColor="background1" w:themeShade="80"/>
          <w:lang w:eastAsia="es-CO"/>
        </w:rPr>
      </w:pPr>
      <w:r w:rsidRPr="007C1BC2">
        <w:rPr>
          <w:rFonts w:ascii="Arial" w:eastAsia="Times New Roman" w:hAnsi="Arial" w:cs="Arial"/>
          <w:bCs/>
          <w:iCs/>
          <w:color w:val="808080" w:themeColor="background1" w:themeShade="80"/>
          <w:lang w:eastAsia="es-CO"/>
        </w:rPr>
        <w:lastRenderedPageBreak/>
        <w:t xml:space="preserve">OPCION 2. PARA LICITACIÓN PÚBLICA CON PRESENTACIÓN DE LA OFERTA DE MANERA DINÁMICA </w:t>
      </w:r>
      <w:r w:rsidR="0081003B" w:rsidRPr="007C1BC2">
        <w:rPr>
          <w:rFonts w:ascii="Arial" w:eastAsia="Times New Roman" w:hAnsi="Arial" w:cs="Arial"/>
          <w:bCs/>
          <w:iCs/>
          <w:color w:val="808080" w:themeColor="background1" w:themeShade="80"/>
          <w:lang w:eastAsia="es-CO"/>
        </w:rPr>
        <w:t>MEDIANTE</w:t>
      </w:r>
      <w:r w:rsidRPr="007C1BC2">
        <w:rPr>
          <w:rFonts w:ascii="Arial" w:eastAsia="Times New Roman" w:hAnsi="Arial" w:cs="Arial"/>
          <w:bCs/>
          <w:iCs/>
          <w:color w:val="808080" w:themeColor="background1" w:themeShade="80"/>
          <w:lang w:eastAsia="es-CO"/>
        </w:rPr>
        <w:t xml:space="preserve"> SUBASTA INVERSA</w:t>
      </w:r>
    </w:p>
    <w:p w14:paraId="2484E6A0" w14:textId="77777777" w:rsidR="00581D69" w:rsidRPr="00251400" w:rsidRDefault="00581D69" w:rsidP="007C1BC2">
      <w:pPr>
        <w:spacing w:after="0" w:line="360" w:lineRule="auto"/>
        <w:jc w:val="both"/>
        <w:rPr>
          <w:rFonts w:ascii="Arial" w:eastAsia="Times New Roman" w:hAnsi="Arial" w:cs="Arial"/>
          <w:iCs/>
          <w:lang w:eastAsia="es-CO"/>
        </w:rPr>
      </w:pPr>
    </w:p>
    <w:p w14:paraId="19905BAC" w14:textId="20DC5EA9" w:rsidR="00581D69" w:rsidRPr="00251400" w:rsidRDefault="00581D69" w:rsidP="007C1BC2">
      <w:pPr>
        <w:spacing w:after="0" w:line="360" w:lineRule="auto"/>
        <w:jc w:val="both"/>
        <w:rPr>
          <w:rFonts w:ascii="Arial" w:eastAsia="Times New Roman" w:hAnsi="Arial" w:cs="Arial"/>
          <w:iCs/>
          <w:lang w:eastAsia="es-CO"/>
        </w:rPr>
      </w:pPr>
      <w:r w:rsidRPr="00251400">
        <w:rPr>
          <w:rFonts w:ascii="Arial" w:eastAsia="Times New Roman" w:hAnsi="Arial" w:cs="Arial"/>
          <w:iCs/>
          <w:lang w:eastAsia="es-CO"/>
        </w:rPr>
        <w:t xml:space="preserve">Efectuado el análisis, se determinó que corresponde a la modalidad de </w:t>
      </w:r>
      <w:r w:rsidRPr="00251400">
        <w:rPr>
          <w:rFonts w:ascii="Arial" w:eastAsia="Times New Roman" w:hAnsi="Arial" w:cs="Arial"/>
          <w:b/>
          <w:iCs/>
          <w:lang w:eastAsia="es-CO"/>
        </w:rPr>
        <w:t xml:space="preserve">LICITACIÓN PÚBLICA CON PRESENTACIÓN DE LA OFERTA DE MANERA DINÁMICA </w:t>
      </w:r>
      <w:r w:rsidR="0081003B" w:rsidRPr="00251400">
        <w:rPr>
          <w:rFonts w:ascii="Arial" w:eastAsia="Times New Roman" w:hAnsi="Arial" w:cs="Arial"/>
          <w:b/>
          <w:iCs/>
          <w:lang w:eastAsia="es-CO"/>
        </w:rPr>
        <w:t>MEDIANTE</w:t>
      </w:r>
      <w:r w:rsidRPr="00251400">
        <w:rPr>
          <w:rFonts w:ascii="Arial" w:eastAsia="Times New Roman" w:hAnsi="Arial" w:cs="Arial"/>
          <w:b/>
          <w:iCs/>
          <w:lang w:eastAsia="es-CO"/>
        </w:rPr>
        <w:t xml:space="preserve"> SUBASTA INVERSA</w:t>
      </w:r>
      <w:r w:rsidRPr="00251400">
        <w:rPr>
          <w:rFonts w:ascii="Arial" w:eastAsia="Times New Roman" w:hAnsi="Arial" w:cs="Arial"/>
          <w:iCs/>
          <w:lang w:eastAsia="es-CO"/>
        </w:rPr>
        <w:t>, de que trata la Ley 80 de 1993, modificada por la Ley 1150 de 2007, numeral 1., artículo 2., reglamentada por el artículo 2.2.1.2.1.1.1. del Decreto 1082 de 2015.</w:t>
      </w:r>
    </w:p>
    <w:p w14:paraId="52199D44" w14:textId="77777777" w:rsidR="00581D69" w:rsidRPr="007C1BC2" w:rsidRDefault="00581D69" w:rsidP="007C1BC2">
      <w:pPr>
        <w:spacing w:after="0" w:line="360" w:lineRule="auto"/>
        <w:ind w:left="785" w:hanging="425"/>
        <w:rPr>
          <w:rFonts w:ascii="Arial" w:eastAsia="Times New Roman" w:hAnsi="Arial" w:cs="Arial"/>
          <w:bCs/>
          <w:iCs/>
          <w:color w:val="0000FF"/>
          <w:lang w:eastAsia="x-none"/>
        </w:rPr>
      </w:pPr>
    </w:p>
    <w:p w14:paraId="3BB313FE" w14:textId="77777777" w:rsidR="00581D69" w:rsidRPr="007C1BC2" w:rsidRDefault="00581D69" w:rsidP="007C1BC2">
      <w:pPr>
        <w:spacing w:after="0" w:line="360" w:lineRule="auto"/>
        <w:rPr>
          <w:rFonts w:ascii="Arial" w:eastAsia="Times New Roman" w:hAnsi="Arial" w:cs="Arial"/>
          <w:bCs/>
          <w:iCs/>
          <w:color w:val="808080" w:themeColor="background1" w:themeShade="80"/>
          <w:lang w:eastAsia="x-none"/>
        </w:rPr>
      </w:pPr>
      <w:r w:rsidRPr="007C1BC2">
        <w:rPr>
          <w:rFonts w:ascii="Arial" w:eastAsia="Times New Roman" w:hAnsi="Arial" w:cs="Arial"/>
          <w:bCs/>
          <w:iCs/>
          <w:color w:val="808080" w:themeColor="background1" w:themeShade="80"/>
          <w:lang w:eastAsia="x-none"/>
        </w:rPr>
        <w:t xml:space="preserve">OPCION  3. </w:t>
      </w:r>
      <w:r w:rsidRPr="007C1BC2">
        <w:rPr>
          <w:rFonts w:ascii="Arial" w:eastAsia="Times New Roman" w:hAnsi="Arial" w:cs="Arial"/>
          <w:bCs/>
          <w:iCs/>
          <w:color w:val="808080" w:themeColor="background1" w:themeShade="80"/>
          <w:lang w:eastAsia="es-CO"/>
        </w:rPr>
        <w:t>PARA SELECCIÓN CONCURSO DE MERITOS ABIERTO</w:t>
      </w:r>
    </w:p>
    <w:p w14:paraId="46D82A5D" w14:textId="77777777" w:rsidR="00185132" w:rsidRPr="007C1BC2" w:rsidRDefault="00185132">
      <w:pPr>
        <w:spacing w:after="0" w:line="360" w:lineRule="auto"/>
        <w:ind w:right="-211"/>
        <w:jc w:val="both"/>
        <w:rPr>
          <w:rFonts w:ascii="Arial" w:eastAsia="Times New Roman" w:hAnsi="Arial" w:cs="Arial"/>
          <w:b/>
          <w:iCs/>
          <w:color w:val="808080" w:themeColor="background1" w:themeShade="80"/>
          <w:lang w:eastAsia="es-CO"/>
        </w:rPr>
      </w:pPr>
    </w:p>
    <w:p w14:paraId="6012CC64" w14:textId="3154ABA3" w:rsidR="00581D69" w:rsidRPr="007C1BC2" w:rsidRDefault="00185132" w:rsidP="007C1BC2">
      <w:pPr>
        <w:spacing w:after="0" w:line="360" w:lineRule="auto"/>
        <w:ind w:right="-211"/>
        <w:jc w:val="both"/>
        <w:rPr>
          <w:rFonts w:ascii="Arial" w:eastAsia="Times New Roman" w:hAnsi="Arial" w:cs="Arial"/>
          <w:bCs/>
          <w:iCs/>
          <w:color w:val="808080" w:themeColor="background1" w:themeShade="80"/>
          <w:lang w:eastAsia="es-CO"/>
        </w:rPr>
      </w:pPr>
      <w:r w:rsidRPr="007C1BC2">
        <w:rPr>
          <w:rFonts w:ascii="Arial" w:eastAsia="Times New Roman" w:hAnsi="Arial" w:cs="Arial"/>
          <w:bCs/>
          <w:iCs/>
          <w:color w:val="808080" w:themeColor="background1" w:themeShade="80"/>
          <w:lang w:eastAsia="es-CO"/>
        </w:rPr>
        <w:t>D</w:t>
      </w:r>
      <w:r w:rsidR="00581D69" w:rsidRPr="007C1BC2">
        <w:rPr>
          <w:rFonts w:ascii="Arial" w:eastAsia="Times New Roman" w:hAnsi="Arial" w:cs="Arial"/>
          <w:bCs/>
          <w:iCs/>
          <w:color w:val="808080" w:themeColor="background1" w:themeShade="80"/>
          <w:lang w:eastAsia="es-CO"/>
        </w:rPr>
        <w:t xml:space="preserve">efinir si se utilizará el sistema de concurso abierto o el sistema de concurso con precalificación, en este último caso se debe definir si se establecerá un número máximo de precalificados para conformar la lista.  </w:t>
      </w:r>
    </w:p>
    <w:p w14:paraId="4C37FF5B" w14:textId="77777777" w:rsidR="00581D69" w:rsidRPr="00251400" w:rsidRDefault="00581D69" w:rsidP="007C1BC2">
      <w:pPr>
        <w:spacing w:after="0" w:line="360" w:lineRule="auto"/>
        <w:jc w:val="both"/>
        <w:rPr>
          <w:rFonts w:ascii="Arial" w:eastAsia="Times New Roman" w:hAnsi="Arial" w:cs="Arial"/>
          <w:iCs/>
          <w:lang w:eastAsia="es-CO"/>
        </w:rPr>
      </w:pPr>
    </w:p>
    <w:p w14:paraId="1B4C1689" w14:textId="14B25FAE" w:rsidR="00581D69" w:rsidRPr="00251400" w:rsidRDefault="00581D69" w:rsidP="007C1BC2">
      <w:pPr>
        <w:spacing w:after="0" w:line="360" w:lineRule="auto"/>
        <w:jc w:val="both"/>
        <w:rPr>
          <w:rFonts w:ascii="Arial" w:eastAsia="Times New Roman" w:hAnsi="Arial" w:cs="Arial"/>
          <w:iCs/>
          <w:lang w:eastAsia="es-CO"/>
        </w:rPr>
      </w:pPr>
      <w:r w:rsidRPr="00251400">
        <w:rPr>
          <w:rFonts w:ascii="Arial" w:eastAsia="Times New Roman" w:hAnsi="Arial" w:cs="Arial"/>
          <w:iCs/>
          <w:lang w:eastAsia="es-CO"/>
        </w:rPr>
        <w:t xml:space="preserve">Efectuado el análisis, se determinó que corresponde a la modalidad de </w:t>
      </w:r>
      <w:r w:rsidRPr="00251400">
        <w:rPr>
          <w:rFonts w:ascii="Arial" w:eastAsia="Times New Roman" w:hAnsi="Arial" w:cs="Arial"/>
          <w:b/>
          <w:iCs/>
          <w:lang w:eastAsia="es-CO"/>
        </w:rPr>
        <w:t>CONCURSO DE MERITOS</w:t>
      </w:r>
      <w:r w:rsidRPr="00251400">
        <w:rPr>
          <w:rFonts w:ascii="Arial" w:eastAsia="Times New Roman" w:hAnsi="Arial" w:cs="Arial"/>
          <w:iCs/>
          <w:lang w:eastAsia="es-CO"/>
        </w:rPr>
        <w:t>, de que trata la Ley 1150 de 2007, en el numeral 3., del artículo 2</w:t>
      </w:r>
      <w:r w:rsidR="00E163D1" w:rsidRPr="00251400">
        <w:rPr>
          <w:rFonts w:ascii="Arial" w:eastAsia="Times New Roman" w:hAnsi="Arial" w:cs="Arial"/>
          <w:iCs/>
          <w:lang w:eastAsia="es-CO"/>
        </w:rPr>
        <w:t>., reglamentada</w:t>
      </w:r>
      <w:r w:rsidRPr="00251400">
        <w:rPr>
          <w:rFonts w:ascii="Arial" w:eastAsia="Times New Roman" w:hAnsi="Arial" w:cs="Arial"/>
          <w:iCs/>
          <w:lang w:eastAsia="es-CO"/>
        </w:rPr>
        <w:t xml:space="preserve"> por </w:t>
      </w:r>
      <w:r w:rsidR="00E163D1" w:rsidRPr="00251400">
        <w:rPr>
          <w:rFonts w:ascii="Arial" w:eastAsia="Times New Roman" w:hAnsi="Arial" w:cs="Arial"/>
          <w:iCs/>
          <w:lang w:eastAsia="es-CO"/>
        </w:rPr>
        <w:t>el artículo</w:t>
      </w:r>
      <w:r w:rsidRPr="00251400">
        <w:rPr>
          <w:rFonts w:ascii="Arial" w:eastAsia="Times New Roman" w:hAnsi="Arial" w:cs="Arial"/>
          <w:iCs/>
          <w:lang w:eastAsia="es-CO"/>
        </w:rPr>
        <w:t xml:space="preserve"> 2.2.1.2.1.3.1 y siguientes del Decreto 1082 de 2015</w:t>
      </w:r>
    </w:p>
    <w:p w14:paraId="51093C64" w14:textId="77777777" w:rsidR="00581D69" w:rsidRPr="00251400" w:rsidRDefault="00581D69" w:rsidP="007C1BC2">
      <w:pPr>
        <w:spacing w:after="0" w:line="360" w:lineRule="auto"/>
        <w:jc w:val="both"/>
        <w:rPr>
          <w:rFonts w:ascii="Arial" w:eastAsia="Times New Roman" w:hAnsi="Arial" w:cs="Arial"/>
          <w:iCs/>
          <w:lang w:eastAsia="es-CO"/>
        </w:rPr>
      </w:pPr>
    </w:p>
    <w:p w14:paraId="6A5EB220" w14:textId="77777777" w:rsidR="00581D69" w:rsidRPr="007C1BC2" w:rsidRDefault="00581D69" w:rsidP="007C1BC2">
      <w:pPr>
        <w:spacing w:after="0" w:line="360" w:lineRule="auto"/>
        <w:jc w:val="both"/>
        <w:rPr>
          <w:rFonts w:ascii="Arial" w:eastAsia="Times New Roman" w:hAnsi="Arial" w:cs="Arial"/>
          <w:bCs/>
          <w:iCs/>
          <w:color w:val="808080" w:themeColor="background1" w:themeShade="80"/>
          <w:lang w:eastAsia="x-none"/>
        </w:rPr>
      </w:pPr>
      <w:r w:rsidRPr="007C1BC2">
        <w:rPr>
          <w:rFonts w:ascii="Arial" w:eastAsia="Times New Roman" w:hAnsi="Arial" w:cs="Arial"/>
          <w:bCs/>
          <w:iCs/>
          <w:color w:val="808080" w:themeColor="background1" w:themeShade="80"/>
          <w:lang w:eastAsia="x-none"/>
        </w:rPr>
        <w:t xml:space="preserve">OPCIÓN 4. CONCURSO DE MÉRITOS - PRECALIFICACIÓN  </w:t>
      </w:r>
    </w:p>
    <w:p w14:paraId="6CB540DB" w14:textId="77777777" w:rsidR="00185132" w:rsidRPr="007C1BC2" w:rsidRDefault="00185132">
      <w:pPr>
        <w:spacing w:after="0" w:line="360" w:lineRule="auto"/>
        <w:jc w:val="both"/>
        <w:rPr>
          <w:rFonts w:ascii="Arial" w:eastAsia="Times New Roman" w:hAnsi="Arial" w:cs="Arial"/>
          <w:bCs/>
          <w:iCs/>
          <w:color w:val="808080" w:themeColor="background1" w:themeShade="80"/>
          <w:lang w:eastAsia="es-CO"/>
        </w:rPr>
      </w:pPr>
    </w:p>
    <w:p w14:paraId="4DE461BF" w14:textId="12C362E2" w:rsidR="00581D69" w:rsidRPr="007C1BC2" w:rsidRDefault="00581D69" w:rsidP="007C1BC2">
      <w:pPr>
        <w:spacing w:after="0" w:line="360" w:lineRule="auto"/>
        <w:jc w:val="both"/>
        <w:rPr>
          <w:rFonts w:ascii="Arial" w:eastAsia="Times New Roman" w:hAnsi="Arial" w:cs="Arial"/>
          <w:bCs/>
          <w:iCs/>
          <w:color w:val="808080" w:themeColor="background1" w:themeShade="80"/>
          <w:lang w:eastAsia="es-CO"/>
        </w:rPr>
      </w:pPr>
      <w:r w:rsidRPr="007C1BC2">
        <w:rPr>
          <w:rFonts w:ascii="Arial" w:eastAsia="Times New Roman" w:hAnsi="Arial" w:cs="Arial"/>
          <w:bCs/>
          <w:iCs/>
          <w:color w:val="808080" w:themeColor="background1" w:themeShade="80"/>
          <w:lang w:eastAsia="es-CO"/>
        </w:rPr>
        <w:t xml:space="preserve">La entidad puede hacer una precalificación de los oferentes cuando dada la complejidad de la consultoría lo considere pertinente. </w:t>
      </w:r>
    </w:p>
    <w:p w14:paraId="4D86BA59" w14:textId="77777777" w:rsidR="00581D69" w:rsidRPr="00251400" w:rsidRDefault="00581D69" w:rsidP="007C1BC2">
      <w:pPr>
        <w:spacing w:after="0" w:line="360" w:lineRule="auto"/>
        <w:ind w:right="-211"/>
        <w:jc w:val="both"/>
        <w:rPr>
          <w:rFonts w:ascii="Arial" w:eastAsia="Times New Roman" w:hAnsi="Arial" w:cs="Arial"/>
          <w:iCs/>
          <w:color w:val="000000"/>
          <w:lang w:eastAsia="es-CO"/>
        </w:rPr>
      </w:pPr>
    </w:p>
    <w:p w14:paraId="44A7B9A1" w14:textId="0D0F9CBF" w:rsidR="00581D69" w:rsidRPr="00251400" w:rsidRDefault="00581D69" w:rsidP="007C1BC2">
      <w:pPr>
        <w:spacing w:after="0" w:line="360" w:lineRule="auto"/>
        <w:jc w:val="both"/>
        <w:rPr>
          <w:rFonts w:ascii="Arial" w:eastAsia="Times New Roman" w:hAnsi="Arial" w:cs="Arial"/>
          <w:iCs/>
          <w:lang w:eastAsia="es-CO"/>
        </w:rPr>
      </w:pPr>
      <w:r w:rsidRPr="00251400">
        <w:rPr>
          <w:rFonts w:ascii="Arial" w:eastAsia="Times New Roman" w:hAnsi="Arial" w:cs="Arial"/>
          <w:iCs/>
          <w:lang w:eastAsia="es-CO"/>
        </w:rPr>
        <w:t xml:space="preserve">Efectuado el análisis se determinó que corresponde a la modalidad de </w:t>
      </w:r>
      <w:r w:rsidRPr="00251400">
        <w:rPr>
          <w:rFonts w:ascii="Arial" w:eastAsia="Times New Roman" w:hAnsi="Arial" w:cs="Arial"/>
          <w:b/>
          <w:iCs/>
          <w:lang w:eastAsia="es-CO"/>
        </w:rPr>
        <w:t>CONCURSO DE MERITOS</w:t>
      </w:r>
      <w:r w:rsidRPr="00251400">
        <w:rPr>
          <w:rFonts w:ascii="Arial" w:eastAsia="Times New Roman" w:hAnsi="Arial" w:cs="Arial"/>
          <w:iCs/>
          <w:lang w:eastAsia="es-CO"/>
        </w:rPr>
        <w:t>, de que trata la Ley 1150 de 2007, en el numeral 3., del artículo 2</w:t>
      </w:r>
      <w:r w:rsidR="00E163D1" w:rsidRPr="00251400">
        <w:rPr>
          <w:rFonts w:ascii="Arial" w:eastAsia="Times New Roman" w:hAnsi="Arial" w:cs="Arial"/>
          <w:iCs/>
          <w:lang w:eastAsia="es-CO"/>
        </w:rPr>
        <w:t>., reglamentada</w:t>
      </w:r>
      <w:r w:rsidRPr="00251400">
        <w:rPr>
          <w:rFonts w:ascii="Arial" w:eastAsia="Times New Roman" w:hAnsi="Arial" w:cs="Arial"/>
          <w:iCs/>
          <w:lang w:eastAsia="es-CO"/>
        </w:rPr>
        <w:t xml:space="preserve"> por el artículo 2.2.1.2.1.3.1 y siguientes del Decreto 1082 de 2015.</w:t>
      </w:r>
    </w:p>
    <w:p w14:paraId="71893266" w14:textId="77777777" w:rsidR="00581D69" w:rsidRPr="00251400" w:rsidRDefault="00581D69" w:rsidP="007C1BC2">
      <w:pPr>
        <w:spacing w:after="0" w:line="360" w:lineRule="auto"/>
        <w:rPr>
          <w:rFonts w:ascii="Arial" w:eastAsia="Times New Roman" w:hAnsi="Arial" w:cs="Arial"/>
          <w:iCs/>
          <w:lang w:eastAsia="es-CO"/>
        </w:rPr>
      </w:pPr>
    </w:p>
    <w:p w14:paraId="375F55E3" w14:textId="25B8342F" w:rsidR="00581D69" w:rsidRPr="00251400" w:rsidRDefault="00581D69" w:rsidP="007C1BC2">
      <w:pPr>
        <w:spacing w:after="0" w:line="360" w:lineRule="auto"/>
        <w:jc w:val="both"/>
        <w:rPr>
          <w:rFonts w:ascii="Arial" w:eastAsia="Times New Roman" w:hAnsi="Arial" w:cs="Arial"/>
          <w:iCs/>
          <w:color w:val="000000"/>
          <w:lang w:eastAsia="es-CO"/>
        </w:rPr>
      </w:pPr>
      <w:r w:rsidRPr="00251400">
        <w:rPr>
          <w:rFonts w:ascii="Arial" w:eastAsia="Times New Roman" w:hAnsi="Arial" w:cs="Arial"/>
          <w:iCs/>
          <w:color w:val="000000"/>
          <w:lang w:eastAsia="es-CO"/>
        </w:rPr>
        <w:t>El proceso de selección se adelantará por el sistema de Precalificación.</w:t>
      </w:r>
    </w:p>
    <w:p w14:paraId="5F6EAF6B" w14:textId="77777777" w:rsidR="00581D69" w:rsidRPr="00251400" w:rsidRDefault="00581D69" w:rsidP="007C1BC2">
      <w:pPr>
        <w:spacing w:after="0" w:line="360" w:lineRule="auto"/>
        <w:ind w:right="-211"/>
        <w:jc w:val="both"/>
        <w:rPr>
          <w:rFonts w:ascii="Arial" w:eastAsia="Times New Roman" w:hAnsi="Arial" w:cs="Arial"/>
          <w:iCs/>
          <w:color w:val="000000"/>
          <w:lang w:eastAsia="es-CO"/>
        </w:rPr>
      </w:pPr>
    </w:p>
    <w:p w14:paraId="344C806D" w14:textId="77777777" w:rsidR="00581D69" w:rsidRPr="007C1BC2" w:rsidRDefault="00581D69" w:rsidP="007C1BC2">
      <w:pPr>
        <w:spacing w:after="0" w:line="360" w:lineRule="auto"/>
        <w:rPr>
          <w:rFonts w:ascii="Arial" w:eastAsia="Times New Roman" w:hAnsi="Arial" w:cs="Arial"/>
          <w:bCs/>
          <w:iCs/>
          <w:color w:val="808080" w:themeColor="background1" w:themeShade="80"/>
          <w:lang w:eastAsia="x-none"/>
        </w:rPr>
      </w:pPr>
      <w:r w:rsidRPr="007C1BC2">
        <w:rPr>
          <w:rFonts w:ascii="Arial" w:eastAsia="Times New Roman" w:hAnsi="Arial" w:cs="Arial"/>
          <w:bCs/>
          <w:iCs/>
          <w:color w:val="808080" w:themeColor="background1" w:themeShade="80"/>
          <w:lang w:eastAsia="x-none"/>
        </w:rPr>
        <w:lastRenderedPageBreak/>
        <w:t>OPCION 5. PARA SELECCIÓN ABREVIADA MENOR CUANTIA</w:t>
      </w:r>
    </w:p>
    <w:p w14:paraId="26B6BBA7" w14:textId="77777777" w:rsidR="0081003B" w:rsidRPr="00251400" w:rsidRDefault="0081003B" w:rsidP="007C1BC2">
      <w:pPr>
        <w:spacing w:after="0" w:line="360" w:lineRule="auto"/>
        <w:rPr>
          <w:rFonts w:ascii="Arial" w:eastAsia="Times New Roman" w:hAnsi="Arial" w:cs="Arial"/>
          <w:b/>
          <w:bCs/>
          <w:iCs/>
          <w:lang w:eastAsia="x-none"/>
        </w:rPr>
      </w:pPr>
    </w:p>
    <w:p w14:paraId="75E7A64B" w14:textId="134AB23C" w:rsidR="00581D69" w:rsidRPr="00251400" w:rsidRDefault="00581D69" w:rsidP="007C1BC2">
      <w:pPr>
        <w:spacing w:after="0" w:line="360" w:lineRule="auto"/>
        <w:jc w:val="both"/>
        <w:rPr>
          <w:rFonts w:ascii="Arial" w:eastAsia="Times New Roman" w:hAnsi="Arial" w:cs="Arial"/>
          <w:iCs/>
          <w:lang w:eastAsia="es-CO"/>
        </w:rPr>
      </w:pPr>
      <w:r w:rsidRPr="00251400">
        <w:rPr>
          <w:rFonts w:ascii="Arial" w:eastAsia="Times New Roman" w:hAnsi="Arial" w:cs="Arial"/>
          <w:iCs/>
          <w:lang w:eastAsia="es-CO"/>
        </w:rPr>
        <w:t xml:space="preserve">Efectuado el análisis, se determinó que corresponde a la modalidad de </w:t>
      </w:r>
      <w:r w:rsidRPr="00251400">
        <w:rPr>
          <w:rFonts w:ascii="Arial" w:eastAsia="Times New Roman" w:hAnsi="Arial" w:cs="Arial"/>
          <w:b/>
          <w:bCs/>
          <w:iCs/>
          <w:lang w:eastAsia="es-CO"/>
        </w:rPr>
        <w:t>SELECCIÓN ABREVIADA MENOR CUANTIA</w:t>
      </w:r>
      <w:r w:rsidRPr="00251400">
        <w:rPr>
          <w:rFonts w:ascii="Arial" w:eastAsia="Times New Roman" w:hAnsi="Arial" w:cs="Arial"/>
          <w:iCs/>
          <w:lang w:eastAsia="es-CO"/>
        </w:rPr>
        <w:t xml:space="preserve"> de que trata la Ley 1150 de </w:t>
      </w:r>
      <w:r w:rsidR="00E163D1" w:rsidRPr="00251400">
        <w:rPr>
          <w:rFonts w:ascii="Arial" w:eastAsia="Times New Roman" w:hAnsi="Arial" w:cs="Arial"/>
          <w:iCs/>
          <w:lang w:eastAsia="es-CO"/>
        </w:rPr>
        <w:t>2007, en</w:t>
      </w:r>
      <w:r w:rsidRPr="00251400">
        <w:rPr>
          <w:rFonts w:ascii="Arial" w:eastAsia="Times New Roman" w:hAnsi="Arial" w:cs="Arial"/>
          <w:iCs/>
          <w:lang w:eastAsia="es-CO"/>
        </w:rPr>
        <w:t xml:space="preserve"> el literal b., del numeral 2. del artículo 2., reglamentada por </w:t>
      </w:r>
      <w:r w:rsidR="00E163D1" w:rsidRPr="00251400">
        <w:rPr>
          <w:rFonts w:ascii="Arial" w:eastAsia="Times New Roman" w:hAnsi="Arial" w:cs="Arial"/>
          <w:iCs/>
          <w:lang w:eastAsia="es-CO"/>
        </w:rPr>
        <w:t>el artículo</w:t>
      </w:r>
      <w:r w:rsidRPr="00251400">
        <w:rPr>
          <w:rFonts w:ascii="Arial" w:eastAsia="Times New Roman" w:hAnsi="Arial" w:cs="Arial"/>
          <w:iCs/>
          <w:lang w:eastAsia="es-CO"/>
        </w:rPr>
        <w:t xml:space="preserve"> 2.2.1.2.1.2.20 del Decreto 1082 de 2015.</w:t>
      </w:r>
    </w:p>
    <w:p w14:paraId="52E37D23" w14:textId="77777777" w:rsidR="00581D69" w:rsidRPr="00251400" w:rsidRDefault="00581D69" w:rsidP="007C1BC2">
      <w:pPr>
        <w:overflowPunct w:val="0"/>
        <w:autoSpaceDE w:val="0"/>
        <w:autoSpaceDN w:val="0"/>
        <w:adjustRightInd w:val="0"/>
        <w:spacing w:after="0" w:line="360" w:lineRule="auto"/>
        <w:jc w:val="both"/>
        <w:textAlignment w:val="baseline"/>
        <w:rPr>
          <w:rFonts w:ascii="Arial" w:eastAsia="Times New Roman" w:hAnsi="Arial" w:cs="Arial"/>
          <w:b/>
          <w:iCs/>
          <w:color w:val="0000FF"/>
          <w:lang w:eastAsia="es-ES"/>
        </w:rPr>
      </w:pPr>
    </w:p>
    <w:p w14:paraId="7C448526" w14:textId="336F936D" w:rsidR="00581D69" w:rsidRPr="007C1BC2" w:rsidRDefault="00581D69" w:rsidP="007C1BC2">
      <w:pPr>
        <w:spacing w:after="0" w:line="360" w:lineRule="auto"/>
        <w:jc w:val="both"/>
        <w:rPr>
          <w:rFonts w:ascii="Arial" w:eastAsia="Times New Roman" w:hAnsi="Arial" w:cs="Arial"/>
          <w:bCs/>
          <w:iCs/>
          <w:color w:val="808080" w:themeColor="background1" w:themeShade="80"/>
          <w:lang w:eastAsia="es-CO"/>
        </w:rPr>
      </w:pPr>
      <w:r w:rsidRPr="007C1BC2">
        <w:rPr>
          <w:rFonts w:ascii="Arial" w:eastAsia="Times New Roman" w:hAnsi="Arial" w:cs="Arial"/>
          <w:bCs/>
          <w:iCs/>
          <w:color w:val="808080" w:themeColor="background1" w:themeShade="80"/>
          <w:lang w:eastAsia="es-CO"/>
        </w:rPr>
        <w:t>OPCIÓN 6</w:t>
      </w:r>
      <w:r w:rsidR="0081003B" w:rsidRPr="007C1BC2">
        <w:rPr>
          <w:rFonts w:ascii="Arial" w:eastAsia="Times New Roman" w:hAnsi="Arial" w:cs="Arial"/>
          <w:bCs/>
          <w:iCs/>
          <w:color w:val="808080" w:themeColor="background1" w:themeShade="80"/>
          <w:lang w:eastAsia="es-CO"/>
        </w:rPr>
        <w:t>.</w:t>
      </w:r>
      <w:r w:rsidRPr="007C1BC2">
        <w:rPr>
          <w:rFonts w:ascii="Arial" w:eastAsia="Times New Roman" w:hAnsi="Arial" w:cs="Arial"/>
          <w:bCs/>
          <w:iCs/>
          <w:color w:val="808080" w:themeColor="background1" w:themeShade="80"/>
          <w:lang w:eastAsia="es-CO"/>
        </w:rPr>
        <w:t xml:space="preserve"> </w:t>
      </w:r>
      <w:r w:rsidRPr="007C1BC2">
        <w:rPr>
          <w:rFonts w:ascii="Arial" w:eastAsia="Times New Roman" w:hAnsi="Arial" w:cs="Arial"/>
          <w:bCs/>
          <w:iCs/>
          <w:color w:val="808080" w:themeColor="background1" w:themeShade="80"/>
          <w:lang w:eastAsia="x-none"/>
        </w:rPr>
        <w:t>SELECCIÓN ABREVIADA SUBASTA INVERSA</w:t>
      </w:r>
      <w:r w:rsidRPr="007C1BC2">
        <w:rPr>
          <w:rFonts w:ascii="Arial" w:eastAsia="Times New Roman" w:hAnsi="Arial" w:cs="Arial"/>
          <w:bCs/>
          <w:iCs/>
          <w:color w:val="808080" w:themeColor="background1" w:themeShade="80"/>
          <w:lang w:eastAsia="es-CO"/>
        </w:rPr>
        <w:t xml:space="preserve">  </w:t>
      </w:r>
    </w:p>
    <w:p w14:paraId="6BB4F00C" w14:textId="77777777" w:rsidR="00581D69" w:rsidRPr="00251400" w:rsidRDefault="00581D69" w:rsidP="007C1BC2">
      <w:pPr>
        <w:spacing w:after="0" w:line="360" w:lineRule="auto"/>
        <w:jc w:val="both"/>
        <w:rPr>
          <w:rFonts w:ascii="Arial" w:eastAsia="Times New Roman" w:hAnsi="Arial" w:cs="Arial"/>
          <w:b/>
          <w:iCs/>
          <w:lang w:eastAsia="es-CO"/>
        </w:rPr>
      </w:pPr>
    </w:p>
    <w:p w14:paraId="1769F645" w14:textId="2E23AE59" w:rsidR="00581D69" w:rsidRPr="00251400" w:rsidRDefault="00581D69" w:rsidP="007C1BC2">
      <w:pPr>
        <w:spacing w:after="0" w:line="360" w:lineRule="auto"/>
        <w:jc w:val="both"/>
        <w:rPr>
          <w:rFonts w:ascii="Arial" w:eastAsia="Times New Roman" w:hAnsi="Arial" w:cs="Arial"/>
          <w:iCs/>
          <w:lang w:eastAsia="es-CO"/>
        </w:rPr>
      </w:pPr>
      <w:r w:rsidRPr="00251400">
        <w:rPr>
          <w:rFonts w:ascii="Arial" w:eastAsia="Times New Roman" w:hAnsi="Arial" w:cs="Arial"/>
          <w:iCs/>
          <w:lang w:eastAsia="es-CO"/>
        </w:rPr>
        <w:t xml:space="preserve">Efectuado el análisis, se determinó que corresponde a la modalidad de </w:t>
      </w:r>
      <w:r w:rsidRPr="00251400">
        <w:rPr>
          <w:rFonts w:ascii="Arial" w:eastAsia="Times New Roman" w:hAnsi="Arial" w:cs="Arial"/>
          <w:b/>
          <w:iCs/>
          <w:lang w:eastAsia="es-CO"/>
        </w:rPr>
        <w:t>SELECCIÓN ABRE</w:t>
      </w:r>
      <w:r w:rsidR="0081003B" w:rsidRPr="00251400">
        <w:rPr>
          <w:rFonts w:ascii="Arial" w:eastAsia="Times New Roman" w:hAnsi="Arial" w:cs="Arial"/>
          <w:b/>
          <w:iCs/>
          <w:lang w:eastAsia="es-CO"/>
        </w:rPr>
        <w:t>VIADA SUBASTA INVERSA</w:t>
      </w:r>
      <w:r w:rsidRPr="00251400">
        <w:rPr>
          <w:rFonts w:ascii="Arial" w:eastAsia="Times New Roman" w:hAnsi="Arial" w:cs="Arial"/>
          <w:iCs/>
          <w:lang w:eastAsia="es-CO"/>
        </w:rPr>
        <w:t>, de que trata la Ley 1150 de 2007, en el literal a., numeral 2 del artículo 2</w:t>
      </w:r>
      <w:r w:rsidR="00AD11B7" w:rsidRPr="00251400">
        <w:rPr>
          <w:rFonts w:ascii="Arial" w:eastAsia="Times New Roman" w:hAnsi="Arial" w:cs="Arial"/>
          <w:iCs/>
          <w:lang w:eastAsia="es-CO"/>
        </w:rPr>
        <w:t>., reglamentada</w:t>
      </w:r>
      <w:r w:rsidRPr="00251400">
        <w:rPr>
          <w:rFonts w:ascii="Arial" w:eastAsia="Times New Roman" w:hAnsi="Arial" w:cs="Arial"/>
          <w:iCs/>
          <w:lang w:eastAsia="es-CO"/>
        </w:rPr>
        <w:t xml:space="preserve"> por el Decreto 1082 de 2015.</w:t>
      </w:r>
    </w:p>
    <w:p w14:paraId="57197CEC" w14:textId="77777777" w:rsidR="00581D69" w:rsidRPr="00251400" w:rsidRDefault="00581D69" w:rsidP="007C1BC2">
      <w:pPr>
        <w:spacing w:after="0" w:line="360" w:lineRule="auto"/>
        <w:jc w:val="both"/>
        <w:rPr>
          <w:rFonts w:ascii="Arial" w:eastAsia="Times New Roman" w:hAnsi="Arial" w:cs="Arial"/>
          <w:iCs/>
          <w:color w:val="C00000"/>
          <w:highlight w:val="yellow"/>
          <w:lang w:eastAsia="es-CO"/>
        </w:rPr>
      </w:pPr>
    </w:p>
    <w:p w14:paraId="07DA4AFF" w14:textId="77777777" w:rsidR="00581D69" w:rsidRPr="00251400" w:rsidRDefault="00581D69" w:rsidP="007C1BC2">
      <w:pPr>
        <w:spacing w:after="0" w:line="360" w:lineRule="auto"/>
        <w:ind w:right="-211"/>
        <w:jc w:val="both"/>
        <w:rPr>
          <w:rFonts w:ascii="Arial" w:eastAsia="Times New Roman" w:hAnsi="Arial" w:cs="Arial"/>
          <w:iCs/>
          <w:color w:val="000000"/>
          <w:lang w:eastAsia="es-CO"/>
        </w:rPr>
      </w:pPr>
      <w:r w:rsidRPr="00251400">
        <w:rPr>
          <w:rFonts w:ascii="Arial" w:eastAsia="Times New Roman" w:hAnsi="Arial" w:cs="Arial"/>
          <w:iCs/>
          <w:color w:val="000000"/>
          <w:lang w:eastAsia="es-CO"/>
        </w:rPr>
        <w:t>Los bienes y/o servicios a contratar se consideran de características técnicas uniformes por cuanto son de común utilización con especificaciones técnicas y patrones de desempeño y calidad iguales o similares, que en consecuencia pueden ser agrupados como bienes y servicios homogé</w:t>
      </w:r>
      <w:r w:rsidRPr="00251400">
        <w:rPr>
          <w:rFonts w:ascii="Arial" w:eastAsia="Times New Roman" w:hAnsi="Arial" w:cs="Arial"/>
          <w:iCs/>
          <w:color w:val="000000"/>
          <w:lang w:eastAsia="es-CO"/>
        </w:rPr>
        <w:softHyphen/>
        <w:t>neos para su adquisición y a los que se refiere el literal (</w:t>
      </w:r>
      <w:hyperlink r:id="rId16" w:anchor="2.2.a" w:history="1">
        <w:r w:rsidRPr="00251400">
          <w:rPr>
            <w:rFonts w:ascii="Arial" w:eastAsia="Times New Roman" w:hAnsi="Arial" w:cs="Arial"/>
            <w:iCs/>
            <w:color w:val="000000"/>
            <w:lang w:eastAsia="es-CO"/>
          </w:rPr>
          <w:t>a</w:t>
        </w:r>
      </w:hyperlink>
      <w:r w:rsidRPr="00251400">
        <w:rPr>
          <w:rFonts w:ascii="Arial" w:eastAsia="Times New Roman" w:hAnsi="Arial" w:cs="Arial"/>
          <w:iCs/>
          <w:color w:val="000000"/>
          <w:lang w:eastAsia="es-CO"/>
        </w:rPr>
        <w:t xml:space="preserve">) del numeral 2 del artículo 2° de la Ley 1150 de 2007. </w:t>
      </w:r>
    </w:p>
    <w:p w14:paraId="5C7BC345" w14:textId="77777777" w:rsidR="00581D69" w:rsidRPr="00251400" w:rsidRDefault="00581D69" w:rsidP="007C1BC2">
      <w:pPr>
        <w:spacing w:after="0" w:line="360" w:lineRule="auto"/>
        <w:ind w:right="-211"/>
        <w:jc w:val="both"/>
        <w:rPr>
          <w:rFonts w:ascii="Arial" w:eastAsia="Times New Roman" w:hAnsi="Arial" w:cs="Arial"/>
          <w:iCs/>
          <w:color w:val="000000"/>
          <w:lang w:eastAsia="es-CO"/>
        </w:rPr>
      </w:pPr>
    </w:p>
    <w:p w14:paraId="12FF1578" w14:textId="51A686B9" w:rsidR="00581D69" w:rsidRPr="007C1BC2" w:rsidRDefault="00185132" w:rsidP="007C1BC2">
      <w:pPr>
        <w:spacing w:after="0" w:line="360" w:lineRule="auto"/>
        <w:ind w:right="-211"/>
        <w:jc w:val="both"/>
        <w:rPr>
          <w:rFonts w:ascii="Arial" w:eastAsia="Times New Roman" w:hAnsi="Arial" w:cs="Arial"/>
          <w:bCs/>
          <w:iCs/>
          <w:color w:val="808080" w:themeColor="background1" w:themeShade="80"/>
          <w:lang w:eastAsia="es-CO"/>
        </w:rPr>
      </w:pPr>
      <w:r w:rsidRPr="007C1BC2">
        <w:rPr>
          <w:rFonts w:ascii="Arial" w:eastAsia="Times New Roman" w:hAnsi="Arial" w:cs="Arial"/>
          <w:bCs/>
          <w:iCs/>
          <w:color w:val="808080" w:themeColor="background1" w:themeShade="80"/>
          <w:lang w:eastAsia="es-CO"/>
        </w:rPr>
        <w:t xml:space="preserve">Se </w:t>
      </w:r>
      <w:r w:rsidR="00581D69" w:rsidRPr="007C1BC2">
        <w:rPr>
          <w:rFonts w:ascii="Arial" w:eastAsia="Times New Roman" w:hAnsi="Arial" w:cs="Arial"/>
          <w:bCs/>
          <w:iCs/>
          <w:color w:val="808080" w:themeColor="background1" w:themeShade="80"/>
          <w:lang w:eastAsia="es-CO"/>
        </w:rPr>
        <w:t xml:space="preserve">debe incluir el Análisis que sustente el por qué el objeto a contratar es de características técnicas uniformes. </w:t>
      </w:r>
    </w:p>
    <w:p w14:paraId="5EE7698B" w14:textId="77777777" w:rsidR="00581D69" w:rsidRPr="007C1BC2" w:rsidRDefault="00581D69" w:rsidP="007C1BC2">
      <w:pPr>
        <w:spacing w:after="0" w:line="360" w:lineRule="auto"/>
        <w:ind w:left="284" w:right="-211"/>
        <w:jc w:val="both"/>
        <w:rPr>
          <w:rFonts w:ascii="Arial" w:eastAsia="Times New Roman" w:hAnsi="Arial" w:cs="Arial"/>
          <w:bCs/>
          <w:iCs/>
          <w:color w:val="808080" w:themeColor="background1" w:themeShade="80"/>
          <w:lang w:eastAsia="es-CO"/>
        </w:rPr>
      </w:pPr>
    </w:p>
    <w:p w14:paraId="12EA36DC" w14:textId="364264EC" w:rsidR="0026259C" w:rsidRPr="00251400" w:rsidRDefault="00581D69" w:rsidP="007C1BC2">
      <w:pPr>
        <w:spacing w:after="0" w:line="360" w:lineRule="auto"/>
        <w:jc w:val="both"/>
        <w:rPr>
          <w:rFonts w:ascii="Arial" w:eastAsia="Times New Roman" w:hAnsi="Arial" w:cs="Arial"/>
          <w:iCs/>
          <w:lang w:eastAsia="es-CO"/>
        </w:rPr>
      </w:pPr>
      <w:r w:rsidRPr="00251400">
        <w:rPr>
          <w:rFonts w:ascii="Arial" w:eastAsia="Times New Roman" w:hAnsi="Arial" w:cs="Arial"/>
          <w:iCs/>
          <w:lang w:eastAsia="es-CO"/>
        </w:rPr>
        <w:t>Finalmente, se deja constancia que se efectuó la consulta en el SECOP el día __</w:t>
      </w:r>
      <w:r w:rsidR="00AD11B7" w:rsidRPr="00251400">
        <w:rPr>
          <w:rFonts w:ascii="Arial" w:eastAsia="Times New Roman" w:hAnsi="Arial" w:cs="Arial"/>
          <w:iCs/>
          <w:lang w:eastAsia="es-CO"/>
        </w:rPr>
        <w:t>_ sobre</w:t>
      </w:r>
      <w:r w:rsidRPr="00251400">
        <w:rPr>
          <w:rFonts w:ascii="Arial" w:eastAsia="Times New Roman" w:hAnsi="Arial" w:cs="Arial"/>
          <w:iCs/>
          <w:lang w:eastAsia="es-CO"/>
        </w:rPr>
        <w:t xml:space="preserve"> los Acuerdos Marco de Precios vigentes y no existe uno suscrito para los bienes o servicios a adquirir de características técnicas uniformes requeridos que se establecen en los presentes estudios y documentos previos. </w:t>
      </w:r>
    </w:p>
    <w:p w14:paraId="50CED49B" w14:textId="77777777" w:rsidR="0026259C" w:rsidRPr="00251400" w:rsidRDefault="0026259C" w:rsidP="007C1BC2">
      <w:pPr>
        <w:spacing w:after="0" w:line="360" w:lineRule="auto"/>
        <w:jc w:val="both"/>
        <w:rPr>
          <w:rFonts w:ascii="Arial" w:eastAsia="Times New Roman" w:hAnsi="Arial" w:cs="Arial"/>
          <w:bCs/>
          <w:iCs/>
          <w:lang w:eastAsia="es-CO"/>
        </w:rPr>
      </w:pPr>
    </w:p>
    <w:p w14:paraId="4DADFEB9" w14:textId="49356647" w:rsidR="00581D69" w:rsidRPr="007C1BC2" w:rsidRDefault="00581D69" w:rsidP="007C1BC2">
      <w:pPr>
        <w:spacing w:after="0" w:line="360" w:lineRule="auto"/>
        <w:jc w:val="both"/>
        <w:rPr>
          <w:rFonts w:ascii="Arial" w:eastAsia="Times New Roman" w:hAnsi="Arial" w:cs="Arial"/>
          <w:bCs/>
          <w:iCs/>
          <w:color w:val="808080" w:themeColor="background1" w:themeShade="80"/>
          <w:lang w:eastAsia="es-CO"/>
        </w:rPr>
      </w:pPr>
      <w:r w:rsidRPr="007C1BC2">
        <w:rPr>
          <w:rFonts w:ascii="Arial" w:eastAsia="Times New Roman" w:hAnsi="Arial" w:cs="Arial"/>
          <w:bCs/>
          <w:iCs/>
          <w:color w:val="808080" w:themeColor="background1" w:themeShade="80"/>
          <w:lang w:eastAsia="es-CO"/>
        </w:rPr>
        <w:lastRenderedPageBreak/>
        <w:t>(</w:t>
      </w:r>
      <w:r w:rsidR="00AB62BC" w:rsidRPr="00251400">
        <w:rPr>
          <w:rFonts w:ascii="Arial" w:eastAsia="Times New Roman" w:hAnsi="Arial" w:cs="Arial"/>
          <w:bCs/>
          <w:iCs/>
          <w:color w:val="808080" w:themeColor="background1" w:themeShade="80"/>
          <w:lang w:eastAsia="es-CO"/>
        </w:rPr>
        <w:t xml:space="preserve">En el numeral 1 de este estudio </w:t>
      </w:r>
      <w:r w:rsidR="00AB62BC" w:rsidRPr="007C1BC2">
        <w:rPr>
          <w:rFonts w:ascii="Arial" w:eastAsia="Times New Roman" w:hAnsi="Arial" w:cs="Arial"/>
          <w:bCs/>
          <w:iCs/>
          <w:color w:val="808080" w:themeColor="background1" w:themeShade="80"/>
          <w:lang w:eastAsia="es-CO"/>
        </w:rPr>
        <w:t>s</w:t>
      </w:r>
      <w:r w:rsidR="001A7111" w:rsidRPr="007C1BC2">
        <w:rPr>
          <w:rFonts w:ascii="Arial" w:eastAsia="Times New Roman" w:hAnsi="Arial" w:cs="Arial"/>
          <w:bCs/>
          <w:iCs/>
          <w:color w:val="808080" w:themeColor="background1" w:themeShade="80"/>
          <w:lang w:eastAsia="es-CO"/>
        </w:rPr>
        <w:t>e</w:t>
      </w:r>
      <w:r w:rsidRPr="007C1BC2">
        <w:rPr>
          <w:rFonts w:ascii="Arial" w:eastAsia="Times New Roman" w:hAnsi="Arial" w:cs="Arial"/>
          <w:bCs/>
          <w:iCs/>
          <w:color w:val="808080" w:themeColor="background1" w:themeShade="80"/>
          <w:lang w:eastAsia="es-CO"/>
        </w:rPr>
        <w:t xml:space="preserve"> deberá realizar </w:t>
      </w:r>
      <w:r w:rsidR="00987BF9">
        <w:rPr>
          <w:rFonts w:ascii="Arial" w:eastAsia="Times New Roman" w:hAnsi="Arial" w:cs="Arial"/>
          <w:bCs/>
          <w:iCs/>
          <w:color w:val="808080" w:themeColor="background1" w:themeShade="80"/>
          <w:lang w:eastAsia="es-CO"/>
        </w:rPr>
        <w:t>el análisis</w:t>
      </w:r>
      <w:r w:rsidRPr="007C1BC2">
        <w:rPr>
          <w:rFonts w:ascii="Arial" w:eastAsia="Times New Roman" w:hAnsi="Arial" w:cs="Arial"/>
          <w:bCs/>
          <w:iCs/>
          <w:color w:val="808080" w:themeColor="background1" w:themeShade="80"/>
          <w:lang w:eastAsia="es-CO"/>
        </w:rPr>
        <w:t xml:space="preserve"> y en el </w:t>
      </w:r>
      <w:r w:rsidR="0026259C" w:rsidRPr="007C1BC2">
        <w:rPr>
          <w:rFonts w:ascii="Arial" w:eastAsia="Times New Roman" w:hAnsi="Arial" w:cs="Arial"/>
          <w:bCs/>
          <w:iCs/>
          <w:color w:val="808080" w:themeColor="background1" w:themeShade="80"/>
          <w:lang w:eastAsia="es-CO"/>
        </w:rPr>
        <w:t>evento en que exista un Acuerdo</w:t>
      </w:r>
      <w:r w:rsidRPr="007C1BC2">
        <w:rPr>
          <w:rFonts w:ascii="Arial" w:eastAsia="Times New Roman" w:hAnsi="Arial" w:cs="Arial"/>
          <w:bCs/>
          <w:iCs/>
          <w:color w:val="808080" w:themeColor="background1" w:themeShade="80"/>
          <w:lang w:eastAsia="es-CO"/>
        </w:rPr>
        <w:t xml:space="preserve"> Marco de Precios</w:t>
      </w:r>
      <w:r w:rsidR="0026259C" w:rsidRPr="007C1BC2">
        <w:rPr>
          <w:rFonts w:ascii="Arial" w:eastAsia="Times New Roman" w:hAnsi="Arial" w:cs="Arial"/>
          <w:bCs/>
          <w:iCs/>
          <w:color w:val="808080" w:themeColor="background1" w:themeShade="80"/>
          <w:lang w:eastAsia="es-CO"/>
        </w:rPr>
        <w:t>,</w:t>
      </w:r>
      <w:r w:rsidRPr="007C1BC2">
        <w:rPr>
          <w:rFonts w:ascii="Arial" w:eastAsia="Times New Roman" w:hAnsi="Arial" w:cs="Arial"/>
          <w:bCs/>
          <w:iCs/>
          <w:color w:val="808080" w:themeColor="background1" w:themeShade="80"/>
          <w:lang w:eastAsia="es-CO"/>
        </w:rPr>
        <w:t xml:space="preserve"> dichos bienes o servicios deberán adquirirse al </w:t>
      </w:r>
      <w:r w:rsidR="0026259C" w:rsidRPr="007C1BC2">
        <w:rPr>
          <w:rFonts w:ascii="Arial" w:eastAsia="Times New Roman" w:hAnsi="Arial" w:cs="Arial"/>
          <w:bCs/>
          <w:iCs/>
          <w:color w:val="808080" w:themeColor="background1" w:themeShade="80"/>
          <w:lang w:eastAsia="es-CO"/>
        </w:rPr>
        <w:t>amparo del respectivo Acuerdo)</w:t>
      </w:r>
    </w:p>
    <w:p w14:paraId="708B490D" w14:textId="77777777" w:rsidR="0081003B" w:rsidRPr="00251400" w:rsidRDefault="0081003B" w:rsidP="007C1BC2">
      <w:pPr>
        <w:spacing w:after="0" w:line="360" w:lineRule="auto"/>
        <w:jc w:val="both"/>
        <w:rPr>
          <w:rFonts w:ascii="Arial" w:eastAsia="Times New Roman" w:hAnsi="Arial" w:cs="Arial"/>
          <w:bCs/>
          <w:iCs/>
          <w:lang w:eastAsia="es-CO"/>
        </w:rPr>
      </w:pPr>
    </w:p>
    <w:tbl>
      <w:tblPr>
        <w:tblW w:w="5229" w:type="pct"/>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70" w:type="dxa"/>
          <w:right w:w="70" w:type="dxa"/>
        </w:tblCellMar>
        <w:tblLook w:val="0000" w:firstRow="0" w:lastRow="0" w:firstColumn="0" w:lastColumn="0" w:noHBand="0" w:noVBand="0"/>
      </w:tblPr>
      <w:tblGrid>
        <w:gridCol w:w="9232"/>
      </w:tblGrid>
      <w:tr w:rsidR="00581D69" w:rsidRPr="00251400" w14:paraId="711CC5E9" w14:textId="77777777" w:rsidTr="007C1BC2">
        <w:trPr>
          <w:cantSplit/>
          <w:trHeight w:val="309"/>
        </w:trPr>
        <w:tc>
          <w:tcPr>
            <w:tcW w:w="5000" w:type="pct"/>
            <w:shd w:val="clear" w:color="auto" w:fill="46AE4C"/>
          </w:tcPr>
          <w:p w14:paraId="2711CE1C" w14:textId="6E6E4EEE" w:rsidR="00581D69" w:rsidRPr="00251400" w:rsidRDefault="00BE0DC3" w:rsidP="007C1BC2">
            <w:pPr>
              <w:pStyle w:val="Prrafodelista"/>
              <w:numPr>
                <w:ilvl w:val="0"/>
                <w:numId w:val="20"/>
              </w:numPr>
              <w:spacing w:after="0" w:line="360" w:lineRule="auto"/>
              <w:rPr>
                <w:rFonts w:ascii="Arial" w:eastAsia="Times New Roman" w:hAnsi="Arial" w:cs="Arial"/>
                <w:b/>
                <w:iCs/>
                <w:color w:val="000000"/>
                <w:lang w:eastAsia="es-CO"/>
              </w:rPr>
            </w:pPr>
            <w:r w:rsidRPr="00251400">
              <w:rPr>
                <w:rFonts w:ascii="Arial" w:eastAsia="Times New Roman" w:hAnsi="Arial" w:cs="Arial"/>
                <w:b/>
                <w:iCs/>
                <w:lang w:eastAsia="es-CO"/>
              </w:rPr>
              <w:t>ESTUDIO</w:t>
            </w:r>
            <w:r w:rsidR="00581D69" w:rsidRPr="00251400">
              <w:rPr>
                <w:rFonts w:ascii="Arial" w:eastAsia="Times New Roman" w:hAnsi="Arial" w:cs="Arial"/>
                <w:b/>
                <w:iCs/>
                <w:lang w:eastAsia="es-CO"/>
              </w:rPr>
              <w:t xml:space="preserve"> DE</w:t>
            </w:r>
            <w:r w:rsidRPr="00251400">
              <w:rPr>
                <w:rFonts w:ascii="Arial" w:eastAsia="Times New Roman" w:hAnsi="Arial" w:cs="Arial"/>
                <w:b/>
                <w:iCs/>
                <w:lang w:eastAsia="es-CO"/>
              </w:rPr>
              <w:t>L</w:t>
            </w:r>
            <w:r w:rsidR="00581D69" w:rsidRPr="00251400">
              <w:rPr>
                <w:rFonts w:ascii="Arial" w:eastAsia="Times New Roman" w:hAnsi="Arial" w:cs="Arial"/>
                <w:b/>
                <w:iCs/>
                <w:lang w:eastAsia="es-CO"/>
              </w:rPr>
              <w:t xml:space="preserve"> SECTOR</w:t>
            </w:r>
            <w:r w:rsidRPr="00251400">
              <w:rPr>
                <w:rFonts w:ascii="Arial" w:eastAsia="Times New Roman" w:hAnsi="Arial" w:cs="Arial"/>
                <w:b/>
                <w:iCs/>
                <w:lang w:eastAsia="es-CO"/>
              </w:rPr>
              <w:t xml:space="preserve">, </w:t>
            </w:r>
            <w:r w:rsidR="00581D69" w:rsidRPr="00251400">
              <w:rPr>
                <w:rFonts w:ascii="Arial" w:eastAsia="Times New Roman" w:hAnsi="Arial" w:cs="Arial"/>
                <w:b/>
                <w:iCs/>
                <w:lang w:eastAsia="es-CO"/>
              </w:rPr>
              <w:t>VALOR ESTIMADO DEL CONTRATO Y SU JUSTIFICACIÓN</w:t>
            </w:r>
          </w:p>
        </w:tc>
      </w:tr>
    </w:tbl>
    <w:p w14:paraId="77E16F41" w14:textId="77777777" w:rsidR="00581D69" w:rsidRPr="00251400" w:rsidRDefault="00581D69" w:rsidP="007C1BC2">
      <w:pPr>
        <w:spacing w:after="0" w:line="360" w:lineRule="auto"/>
        <w:jc w:val="both"/>
        <w:rPr>
          <w:rFonts w:ascii="Arial" w:eastAsia="Times New Roman" w:hAnsi="Arial" w:cs="Arial"/>
          <w:iCs/>
          <w:color w:val="000000"/>
          <w:highlight w:val="green"/>
          <w:lang w:eastAsia="es-CO"/>
        </w:rPr>
      </w:pPr>
    </w:p>
    <w:p w14:paraId="1E761B4F" w14:textId="77777777" w:rsidR="00581D69" w:rsidRPr="00251400" w:rsidRDefault="00581D69" w:rsidP="007C1BC2">
      <w:pPr>
        <w:spacing w:after="0" w:line="360" w:lineRule="auto"/>
        <w:jc w:val="both"/>
        <w:rPr>
          <w:rFonts w:ascii="Arial" w:eastAsia="Times New Roman" w:hAnsi="Arial" w:cs="Arial"/>
          <w:iCs/>
          <w:lang w:eastAsia="es-CO"/>
        </w:rPr>
      </w:pPr>
      <w:r w:rsidRPr="00251400">
        <w:rPr>
          <w:rFonts w:ascii="Arial" w:eastAsia="Times New Roman" w:hAnsi="Arial" w:cs="Arial"/>
          <w:iCs/>
          <w:lang w:eastAsia="es-CO"/>
        </w:rPr>
        <w:t xml:space="preserve">De conformidad con lo dispuesto por el artículo 2.2.1.1.1.6.1. del Decreto Reglamentario </w:t>
      </w:r>
      <w:r w:rsidRPr="00251400">
        <w:rPr>
          <w:rFonts w:ascii="Arial" w:eastAsia="Times New Roman" w:hAnsi="Arial" w:cs="Arial"/>
          <w:iCs/>
          <w:color w:val="000000"/>
          <w:lang w:eastAsia="es-CO"/>
        </w:rPr>
        <w:t>1082</w:t>
      </w:r>
      <w:r w:rsidRPr="00251400">
        <w:rPr>
          <w:rFonts w:ascii="Arial" w:eastAsia="Times New Roman" w:hAnsi="Arial" w:cs="Arial"/>
          <w:iCs/>
          <w:lang w:eastAsia="es-CO"/>
        </w:rPr>
        <w:t xml:space="preserve"> de </w:t>
      </w:r>
      <w:r w:rsidRPr="00251400">
        <w:rPr>
          <w:rFonts w:ascii="Arial" w:eastAsia="Times New Roman" w:hAnsi="Arial" w:cs="Arial"/>
          <w:iCs/>
          <w:color w:val="000000"/>
          <w:lang w:eastAsia="es-CO"/>
        </w:rPr>
        <w:t>2015</w:t>
      </w:r>
      <w:r w:rsidRPr="00251400">
        <w:rPr>
          <w:rFonts w:ascii="Arial" w:eastAsia="Times New Roman" w:hAnsi="Arial" w:cs="Arial"/>
          <w:iCs/>
          <w:lang w:eastAsia="es-CO"/>
        </w:rPr>
        <w:t xml:space="preserve">, se debe hacer el análisis necesario para conocer el sector relativo al objeto del Proceso de Contratación desde la perspectiva legal, comercial, financiera, organizacional, técnica, y de análisis de riesgo.   </w:t>
      </w:r>
    </w:p>
    <w:p w14:paraId="34026191" w14:textId="77777777" w:rsidR="00581D69" w:rsidRPr="00251400" w:rsidRDefault="00581D69" w:rsidP="007C1BC2">
      <w:pPr>
        <w:spacing w:after="0" w:line="360" w:lineRule="auto"/>
        <w:jc w:val="both"/>
        <w:rPr>
          <w:rFonts w:ascii="Arial" w:eastAsia="Times New Roman" w:hAnsi="Arial" w:cs="Arial"/>
          <w:b/>
          <w:iCs/>
          <w:lang w:eastAsia="es-CO"/>
        </w:rPr>
      </w:pPr>
    </w:p>
    <w:p w14:paraId="5A65D689" w14:textId="77777777" w:rsidR="00581D69" w:rsidRPr="00251400" w:rsidRDefault="00581D69" w:rsidP="007C1BC2">
      <w:pPr>
        <w:autoSpaceDE w:val="0"/>
        <w:autoSpaceDN w:val="0"/>
        <w:adjustRightInd w:val="0"/>
        <w:spacing w:after="0" w:line="360" w:lineRule="auto"/>
        <w:rPr>
          <w:rFonts w:ascii="Arial" w:eastAsia="Times New Roman" w:hAnsi="Arial" w:cs="Arial"/>
          <w:iCs/>
          <w:lang w:eastAsia="es-CO"/>
        </w:rPr>
      </w:pPr>
      <w:r w:rsidRPr="00251400">
        <w:rPr>
          <w:rFonts w:ascii="Arial" w:eastAsia="Times New Roman" w:hAnsi="Arial" w:cs="Arial"/>
          <w:iCs/>
          <w:lang w:eastAsia="es-CO"/>
        </w:rPr>
        <w:t xml:space="preserve">La Guía para elaboración de Estudios de Sector expedida por Colombia Compra Eficiente establece que el análisis del sector debe cubrir tres (3) áreas: </w:t>
      </w:r>
      <w:r w:rsidRPr="00251400">
        <w:rPr>
          <w:rFonts w:ascii="Arial" w:eastAsia="Times New Roman" w:hAnsi="Arial" w:cs="Arial"/>
          <w:b/>
          <w:iCs/>
          <w:lang w:eastAsia="es-CO"/>
        </w:rPr>
        <w:t>A</w:t>
      </w:r>
      <w:r w:rsidRPr="00251400">
        <w:rPr>
          <w:rFonts w:ascii="Arial" w:eastAsia="Times New Roman" w:hAnsi="Arial" w:cs="Arial"/>
          <w:iCs/>
          <w:lang w:eastAsia="es-CO"/>
        </w:rPr>
        <w:t xml:space="preserve">. Aspectos generales.  </w:t>
      </w:r>
      <w:r w:rsidRPr="00251400">
        <w:rPr>
          <w:rFonts w:ascii="Arial" w:eastAsia="Times New Roman" w:hAnsi="Arial" w:cs="Arial"/>
          <w:b/>
          <w:iCs/>
          <w:lang w:eastAsia="es-CO"/>
        </w:rPr>
        <w:t>B</w:t>
      </w:r>
      <w:r w:rsidRPr="00251400">
        <w:rPr>
          <w:rFonts w:ascii="Arial" w:eastAsia="Times New Roman" w:hAnsi="Arial" w:cs="Arial"/>
          <w:iCs/>
          <w:lang w:eastAsia="es-CO"/>
        </w:rPr>
        <w:t xml:space="preserve">. Estudio de la oferta. </w:t>
      </w:r>
      <w:r w:rsidRPr="00251400">
        <w:rPr>
          <w:rFonts w:ascii="Arial" w:eastAsia="Times New Roman" w:hAnsi="Arial" w:cs="Arial"/>
          <w:b/>
          <w:iCs/>
          <w:lang w:eastAsia="es-CO"/>
        </w:rPr>
        <w:t>C.</w:t>
      </w:r>
      <w:r w:rsidRPr="00251400">
        <w:rPr>
          <w:rFonts w:ascii="Arial" w:eastAsia="Times New Roman" w:hAnsi="Arial" w:cs="Arial"/>
          <w:iCs/>
          <w:lang w:eastAsia="es-CO"/>
        </w:rPr>
        <w:t xml:space="preserve"> Estudio de la demanda.</w:t>
      </w:r>
    </w:p>
    <w:p w14:paraId="0FE41DF7" w14:textId="77777777" w:rsidR="00581D69" w:rsidRPr="00251400" w:rsidRDefault="00581D69" w:rsidP="007C1BC2">
      <w:pPr>
        <w:spacing w:after="0" w:line="360" w:lineRule="auto"/>
        <w:ind w:left="426" w:hanging="426"/>
        <w:jc w:val="both"/>
        <w:rPr>
          <w:rFonts w:ascii="Arial" w:eastAsia="Times New Roman" w:hAnsi="Arial" w:cs="Arial"/>
          <w:b/>
          <w:iCs/>
          <w:color w:val="000000"/>
          <w:lang w:eastAsia="es-CO"/>
        </w:rPr>
      </w:pPr>
    </w:p>
    <w:p w14:paraId="3D5E3830" w14:textId="1552682C" w:rsidR="00581D69" w:rsidRPr="007C1BC2" w:rsidRDefault="00581D69" w:rsidP="007C1BC2">
      <w:pPr>
        <w:spacing w:after="0" w:line="360" w:lineRule="auto"/>
        <w:jc w:val="both"/>
        <w:rPr>
          <w:rFonts w:ascii="Arial" w:eastAsia="Times New Roman" w:hAnsi="Arial" w:cs="Arial"/>
          <w:iCs/>
          <w:lang w:eastAsia="es-CO"/>
        </w:rPr>
      </w:pPr>
      <w:r w:rsidRPr="00251400">
        <w:rPr>
          <w:rFonts w:ascii="Arial" w:eastAsia="Times New Roman" w:hAnsi="Arial" w:cs="Arial"/>
          <w:iCs/>
          <w:lang w:eastAsia="es-CO"/>
        </w:rPr>
        <w:t>Adicionalment</w:t>
      </w:r>
      <w:r w:rsidR="00BE0DC3" w:rsidRPr="00251400">
        <w:rPr>
          <w:rFonts w:ascii="Arial" w:eastAsia="Times New Roman" w:hAnsi="Arial" w:cs="Arial"/>
          <w:iCs/>
          <w:lang w:eastAsia="es-CO"/>
        </w:rPr>
        <w:t xml:space="preserve">e, </w:t>
      </w:r>
      <w:r w:rsidRPr="00251400">
        <w:rPr>
          <w:rFonts w:ascii="Arial" w:eastAsia="Times New Roman" w:hAnsi="Arial" w:cs="Arial"/>
          <w:iCs/>
          <w:lang w:eastAsia="es-CO"/>
        </w:rPr>
        <w:t>los Estudios Previos</w:t>
      </w:r>
      <w:r w:rsidR="00BE0DC3" w:rsidRPr="00251400">
        <w:rPr>
          <w:rFonts w:ascii="Arial" w:eastAsia="Times New Roman" w:hAnsi="Arial" w:cs="Arial"/>
          <w:iCs/>
          <w:lang w:eastAsia="es-CO"/>
        </w:rPr>
        <w:t xml:space="preserve"> </w:t>
      </w:r>
      <w:r w:rsidRPr="00251400">
        <w:rPr>
          <w:rFonts w:ascii="Arial" w:eastAsia="Times New Roman" w:hAnsi="Arial" w:cs="Arial"/>
          <w:iCs/>
          <w:lang w:eastAsia="es-CO"/>
        </w:rPr>
        <w:t>deben contener</w:t>
      </w:r>
      <w:r w:rsidRPr="007C1BC2">
        <w:rPr>
          <w:rFonts w:ascii="Arial" w:eastAsia="Times New Roman" w:hAnsi="Arial" w:cs="Arial"/>
          <w:iCs/>
          <w:lang w:eastAsia="es-CO"/>
        </w:rPr>
        <w:t xml:space="preserve"> </w:t>
      </w:r>
      <w:r w:rsidRPr="00251400">
        <w:rPr>
          <w:rFonts w:ascii="Arial" w:eastAsia="Times New Roman" w:hAnsi="Arial" w:cs="Arial"/>
          <w:iCs/>
          <w:lang w:eastAsia="es-CO"/>
        </w:rPr>
        <w:t xml:space="preserve">el valor estimado del contrato y </w:t>
      </w:r>
      <w:r w:rsidR="00AD11B7" w:rsidRPr="00251400">
        <w:rPr>
          <w:rFonts w:ascii="Arial" w:eastAsia="Times New Roman" w:hAnsi="Arial" w:cs="Arial"/>
          <w:iCs/>
          <w:lang w:eastAsia="es-CO"/>
        </w:rPr>
        <w:t>la justificación</w:t>
      </w:r>
      <w:r w:rsidRPr="00251400">
        <w:rPr>
          <w:rFonts w:ascii="Arial" w:eastAsia="Times New Roman" w:hAnsi="Arial" w:cs="Arial"/>
          <w:iCs/>
          <w:lang w:eastAsia="es-CO"/>
        </w:rPr>
        <w:t xml:space="preserve"> del mis</w:t>
      </w:r>
      <w:r w:rsidR="00BE0DC3" w:rsidRPr="00251400">
        <w:rPr>
          <w:iCs/>
        </w:rPr>
        <w:t xml:space="preserve">mo </w:t>
      </w:r>
      <w:r w:rsidR="00BE0DC3" w:rsidRPr="007C1BC2">
        <w:rPr>
          <w:rFonts w:ascii="Arial" w:eastAsia="Times New Roman" w:hAnsi="Arial" w:cs="Arial"/>
          <w:iCs/>
          <w:lang w:eastAsia="es-CO"/>
        </w:rPr>
        <w:t xml:space="preserve">lo anterior </w:t>
      </w:r>
      <w:r w:rsidR="00615552" w:rsidRPr="007C1BC2">
        <w:rPr>
          <w:rFonts w:ascii="Arial" w:eastAsia="Times New Roman" w:hAnsi="Arial" w:cs="Arial"/>
          <w:iCs/>
          <w:lang w:eastAsia="es-CO"/>
        </w:rPr>
        <w:t>a</w:t>
      </w:r>
      <w:r w:rsidR="00BE0DC3" w:rsidRPr="007C1BC2">
        <w:rPr>
          <w:rFonts w:ascii="Arial" w:eastAsia="Times New Roman" w:hAnsi="Arial" w:cs="Arial"/>
          <w:iCs/>
          <w:lang w:eastAsia="es-CO"/>
        </w:rPr>
        <w:t>ten</w:t>
      </w:r>
      <w:r w:rsidR="00615552" w:rsidRPr="007C1BC2">
        <w:rPr>
          <w:rFonts w:ascii="Arial" w:eastAsia="Times New Roman" w:hAnsi="Arial" w:cs="Arial"/>
          <w:iCs/>
          <w:lang w:eastAsia="es-CO"/>
        </w:rPr>
        <w:t>dien</w:t>
      </w:r>
      <w:r w:rsidR="00BE0DC3" w:rsidRPr="007C1BC2">
        <w:rPr>
          <w:rFonts w:ascii="Arial" w:eastAsia="Times New Roman" w:hAnsi="Arial" w:cs="Arial"/>
          <w:iCs/>
          <w:lang w:eastAsia="es-CO"/>
        </w:rPr>
        <w:t xml:space="preserve">do </w:t>
      </w:r>
      <w:r w:rsidR="00BE0DC3" w:rsidRPr="00251400">
        <w:rPr>
          <w:rFonts w:ascii="Arial" w:eastAsia="Times New Roman" w:hAnsi="Arial" w:cs="Arial"/>
          <w:iCs/>
          <w:lang w:eastAsia="es-CO"/>
        </w:rPr>
        <w:t>el marco normativo vigente</w:t>
      </w:r>
      <w:r w:rsidR="00615552" w:rsidRPr="00251400">
        <w:rPr>
          <w:rFonts w:ascii="Arial" w:eastAsia="Times New Roman" w:hAnsi="Arial" w:cs="Arial"/>
          <w:iCs/>
          <w:lang w:eastAsia="es-CO"/>
        </w:rPr>
        <w:t>.</w:t>
      </w:r>
    </w:p>
    <w:p w14:paraId="629E70C3" w14:textId="77777777" w:rsidR="00581D69" w:rsidRPr="00251400" w:rsidRDefault="00581D69" w:rsidP="007C1BC2">
      <w:pPr>
        <w:spacing w:after="0" w:line="360" w:lineRule="auto"/>
        <w:jc w:val="both"/>
        <w:rPr>
          <w:rFonts w:ascii="Arial" w:eastAsia="Times New Roman" w:hAnsi="Arial" w:cs="Arial"/>
          <w:iCs/>
          <w:lang w:eastAsia="es-CO"/>
        </w:rPr>
      </w:pPr>
    </w:p>
    <w:p w14:paraId="7358D52F" w14:textId="3DE7BA99" w:rsidR="00581D69" w:rsidRPr="00251400" w:rsidRDefault="00615552" w:rsidP="007C1BC2">
      <w:pPr>
        <w:pStyle w:val="Prrafodelista"/>
        <w:numPr>
          <w:ilvl w:val="1"/>
          <w:numId w:val="20"/>
        </w:numPr>
        <w:spacing w:after="0" w:line="360" w:lineRule="auto"/>
        <w:jc w:val="both"/>
        <w:rPr>
          <w:rFonts w:ascii="Arial" w:eastAsia="Times New Roman" w:hAnsi="Arial" w:cs="Arial"/>
          <w:b/>
          <w:iCs/>
          <w:lang w:eastAsia="es-CO"/>
        </w:rPr>
      </w:pPr>
      <w:r w:rsidRPr="00251400">
        <w:rPr>
          <w:rFonts w:ascii="Arial" w:eastAsia="Times New Roman" w:hAnsi="Arial" w:cs="Arial"/>
          <w:b/>
          <w:iCs/>
          <w:lang w:eastAsia="es-CO"/>
        </w:rPr>
        <w:t>ESTUDIO</w:t>
      </w:r>
      <w:r w:rsidR="00581D69" w:rsidRPr="00251400">
        <w:rPr>
          <w:rFonts w:ascii="Arial" w:eastAsia="Times New Roman" w:hAnsi="Arial" w:cs="Arial"/>
          <w:b/>
          <w:iCs/>
          <w:lang w:eastAsia="es-CO"/>
        </w:rPr>
        <w:t xml:space="preserve"> DE</w:t>
      </w:r>
      <w:r w:rsidRPr="00251400">
        <w:rPr>
          <w:rFonts w:ascii="Arial" w:eastAsia="Times New Roman" w:hAnsi="Arial" w:cs="Arial"/>
          <w:b/>
          <w:iCs/>
          <w:lang w:eastAsia="es-CO"/>
        </w:rPr>
        <w:t xml:space="preserve">L </w:t>
      </w:r>
      <w:r w:rsidR="00581D69" w:rsidRPr="00251400">
        <w:rPr>
          <w:rFonts w:ascii="Arial" w:eastAsia="Times New Roman" w:hAnsi="Arial" w:cs="Arial"/>
          <w:b/>
          <w:iCs/>
          <w:lang w:eastAsia="es-CO"/>
        </w:rPr>
        <w:t xml:space="preserve">SECTOR    </w:t>
      </w:r>
    </w:p>
    <w:p w14:paraId="22ECCE55" w14:textId="77777777" w:rsidR="0095590C" w:rsidRPr="00251400" w:rsidRDefault="0095590C" w:rsidP="007C1BC2">
      <w:pPr>
        <w:autoSpaceDE w:val="0"/>
        <w:autoSpaceDN w:val="0"/>
        <w:adjustRightInd w:val="0"/>
        <w:spacing w:after="0" w:line="360" w:lineRule="auto"/>
        <w:rPr>
          <w:rFonts w:ascii="Arial" w:eastAsia="Times New Roman" w:hAnsi="Arial" w:cs="Arial"/>
          <w:b/>
          <w:iCs/>
          <w:lang w:eastAsia="es-CO"/>
        </w:rPr>
      </w:pPr>
    </w:p>
    <w:p w14:paraId="7A02088E" w14:textId="6E4E5BD1" w:rsidR="00581D69" w:rsidRPr="00251400" w:rsidRDefault="00581D69" w:rsidP="007C1BC2">
      <w:pPr>
        <w:pStyle w:val="Prrafodelista"/>
        <w:numPr>
          <w:ilvl w:val="2"/>
          <w:numId w:val="20"/>
        </w:numPr>
        <w:autoSpaceDE w:val="0"/>
        <w:autoSpaceDN w:val="0"/>
        <w:adjustRightInd w:val="0"/>
        <w:spacing w:after="0" w:line="360" w:lineRule="auto"/>
        <w:rPr>
          <w:rFonts w:ascii="Arial" w:eastAsia="Times New Roman" w:hAnsi="Arial" w:cs="Arial"/>
          <w:b/>
          <w:iCs/>
          <w:lang w:eastAsia="es-CO"/>
        </w:rPr>
      </w:pPr>
      <w:r w:rsidRPr="00251400">
        <w:rPr>
          <w:rFonts w:ascii="Arial" w:eastAsia="Times New Roman" w:hAnsi="Arial" w:cs="Arial"/>
          <w:b/>
          <w:iCs/>
          <w:lang w:eastAsia="es-CO"/>
        </w:rPr>
        <w:t>Aspectos generales.</w:t>
      </w:r>
    </w:p>
    <w:p w14:paraId="3B0F3AF4" w14:textId="77777777" w:rsidR="00581D69" w:rsidRPr="007C1BC2" w:rsidRDefault="00581D69" w:rsidP="007C1BC2">
      <w:pPr>
        <w:autoSpaceDE w:val="0"/>
        <w:autoSpaceDN w:val="0"/>
        <w:adjustRightInd w:val="0"/>
        <w:spacing w:after="0" w:line="360" w:lineRule="auto"/>
        <w:rPr>
          <w:rFonts w:ascii="Arial" w:eastAsia="Times New Roman" w:hAnsi="Arial" w:cs="Arial"/>
          <w:bCs/>
          <w:iCs/>
          <w:color w:val="333333"/>
          <w:lang w:eastAsia="es-CO"/>
        </w:rPr>
      </w:pPr>
    </w:p>
    <w:p w14:paraId="525576C9" w14:textId="77777777" w:rsidR="00581D69" w:rsidRPr="007C1BC2" w:rsidRDefault="00581D69" w:rsidP="007C1BC2">
      <w:pPr>
        <w:autoSpaceDE w:val="0"/>
        <w:autoSpaceDN w:val="0"/>
        <w:adjustRightInd w:val="0"/>
        <w:spacing w:after="0" w:line="360" w:lineRule="auto"/>
        <w:jc w:val="both"/>
        <w:rPr>
          <w:rFonts w:ascii="Arial" w:eastAsia="Times New Roman" w:hAnsi="Arial" w:cs="Arial"/>
          <w:bCs/>
          <w:iCs/>
          <w:color w:val="808080" w:themeColor="background1" w:themeShade="80"/>
          <w:lang w:eastAsia="es-CO"/>
        </w:rPr>
      </w:pPr>
      <w:r w:rsidRPr="007C1BC2">
        <w:rPr>
          <w:rFonts w:ascii="Arial" w:eastAsia="Times New Roman" w:hAnsi="Arial" w:cs="Arial"/>
          <w:bCs/>
          <w:iCs/>
          <w:color w:val="808080" w:themeColor="background1" w:themeShade="80"/>
          <w:lang w:eastAsia="es-CO"/>
        </w:rPr>
        <w:t>La Entidad Estatal debe revisar los aspectos generales del mercado del bien, obra o servicio que sean relevantes en el Proceso de Contratación. Para el efecto, Colombia Compra Eficiente recomienda analizar, entre otros, los siguientes contextos, los cuales pueden tener un alcance local, regional, nacional o internacional, dependiendo del Proceso de Contratación.</w:t>
      </w:r>
    </w:p>
    <w:p w14:paraId="33BAD62F" w14:textId="77777777" w:rsidR="00581D69" w:rsidRPr="007C1BC2" w:rsidRDefault="00581D69" w:rsidP="007C1BC2">
      <w:pPr>
        <w:autoSpaceDE w:val="0"/>
        <w:autoSpaceDN w:val="0"/>
        <w:adjustRightInd w:val="0"/>
        <w:spacing w:after="0" w:line="360" w:lineRule="auto"/>
        <w:jc w:val="both"/>
        <w:rPr>
          <w:rFonts w:ascii="Arial" w:eastAsia="Times New Roman" w:hAnsi="Arial" w:cs="Arial"/>
          <w:iCs/>
          <w:color w:val="0000FF"/>
          <w:lang w:eastAsia="es-CO"/>
        </w:rPr>
      </w:pPr>
    </w:p>
    <w:p w14:paraId="21B7A8C3" w14:textId="41EEE2D9" w:rsidR="00581D69" w:rsidRPr="00251400" w:rsidRDefault="0095590C" w:rsidP="007C1BC2">
      <w:pPr>
        <w:autoSpaceDE w:val="0"/>
        <w:autoSpaceDN w:val="0"/>
        <w:adjustRightInd w:val="0"/>
        <w:spacing w:after="0" w:line="360" w:lineRule="auto"/>
        <w:ind w:left="360"/>
        <w:rPr>
          <w:rFonts w:ascii="Arial" w:eastAsia="Times New Roman" w:hAnsi="Arial" w:cs="Arial"/>
          <w:b/>
          <w:iCs/>
          <w:lang w:eastAsia="es-CO"/>
        </w:rPr>
      </w:pPr>
      <w:r w:rsidRPr="00251400">
        <w:rPr>
          <w:rFonts w:ascii="Arial" w:eastAsia="Times New Roman" w:hAnsi="Arial" w:cs="Arial"/>
          <w:b/>
          <w:iCs/>
          <w:lang w:eastAsia="es-CO"/>
        </w:rPr>
        <w:lastRenderedPageBreak/>
        <w:t xml:space="preserve">A. </w:t>
      </w:r>
      <w:r w:rsidR="00581D69" w:rsidRPr="00251400">
        <w:rPr>
          <w:rFonts w:ascii="Arial" w:eastAsia="Times New Roman" w:hAnsi="Arial" w:cs="Arial"/>
          <w:b/>
          <w:iCs/>
          <w:lang w:eastAsia="es-CO"/>
        </w:rPr>
        <w:t>Económico</w:t>
      </w:r>
    </w:p>
    <w:p w14:paraId="1DD1F298" w14:textId="77777777" w:rsidR="00581D69" w:rsidRPr="00251400" w:rsidRDefault="00581D69" w:rsidP="007C1BC2">
      <w:pPr>
        <w:spacing w:after="0" w:line="360" w:lineRule="auto"/>
        <w:ind w:left="425"/>
        <w:rPr>
          <w:rFonts w:ascii="Arial" w:eastAsia="Times New Roman" w:hAnsi="Arial" w:cs="Arial"/>
          <w:iCs/>
          <w:lang w:eastAsia="es-ES"/>
        </w:rPr>
      </w:pPr>
      <w:r w:rsidRPr="00251400">
        <w:rPr>
          <w:rFonts w:ascii="Arial" w:eastAsia="Times New Roman" w:hAnsi="Arial" w:cs="Arial"/>
          <w:iCs/>
          <w:lang w:eastAsia="es-ES"/>
        </w:rPr>
        <w:t>__________________________________________________________</w:t>
      </w:r>
    </w:p>
    <w:p w14:paraId="1A547C13" w14:textId="77777777" w:rsidR="00581D69" w:rsidRPr="00251400" w:rsidRDefault="00581D69" w:rsidP="007C1BC2">
      <w:pPr>
        <w:spacing w:after="0" w:line="360" w:lineRule="auto"/>
        <w:ind w:left="425"/>
        <w:rPr>
          <w:rFonts w:ascii="Arial" w:eastAsia="Times New Roman" w:hAnsi="Arial" w:cs="Arial"/>
          <w:iCs/>
          <w:lang w:eastAsia="es-ES"/>
        </w:rPr>
      </w:pPr>
    </w:p>
    <w:p w14:paraId="3628A9FD" w14:textId="77777777" w:rsidR="00581D69" w:rsidRPr="00251400" w:rsidRDefault="00581D69" w:rsidP="007C1BC2">
      <w:pPr>
        <w:spacing w:after="0" w:line="360" w:lineRule="auto"/>
        <w:ind w:left="425"/>
        <w:rPr>
          <w:rFonts w:ascii="Arial" w:eastAsia="Times New Roman" w:hAnsi="Arial" w:cs="Arial"/>
          <w:iCs/>
          <w:lang w:eastAsia="es-ES"/>
        </w:rPr>
      </w:pPr>
      <w:r w:rsidRPr="00251400">
        <w:rPr>
          <w:rFonts w:ascii="Arial" w:eastAsia="Times New Roman" w:hAnsi="Arial" w:cs="Arial"/>
          <w:iCs/>
          <w:lang w:eastAsia="es-ES"/>
        </w:rPr>
        <w:t>___________________________</w:t>
      </w:r>
    </w:p>
    <w:p w14:paraId="510E1485" w14:textId="77777777" w:rsidR="00581D69" w:rsidRPr="00251400" w:rsidRDefault="00581D69" w:rsidP="007C1BC2">
      <w:pPr>
        <w:spacing w:after="0" w:line="360" w:lineRule="auto"/>
        <w:ind w:left="425"/>
        <w:rPr>
          <w:rFonts w:ascii="Arial" w:eastAsia="Times New Roman" w:hAnsi="Arial" w:cs="Arial"/>
          <w:iCs/>
          <w:lang w:eastAsia="es-ES"/>
        </w:rPr>
      </w:pPr>
    </w:p>
    <w:p w14:paraId="24360258" w14:textId="7768AA33" w:rsidR="00581D69" w:rsidRPr="00251400" w:rsidRDefault="00581D69" w:rsidP="007C1BC2">
      <w:pPr>
        <w:pStyle w:val="Prrafodelista"/>
        <w:numPr>
          <w:ilvl w:val="0"/>
          <w:numId w:val="21"/>
        </w:numPr>
        <w:autoSpaceDE w:val="0"/>
        <w:autoSpaceDN w:val="0"/>
        <w:adjustRightInd w:val="0"/>
        <w:spacing w:after="0" w:line="360" w:lineRule="auto"/>
        <w:rPr>
          <w:rFonts w:ascii="Arial" w:eastAsia="Times New Roman" w:hAnsi="Arial" w:cs="Arial"/>
          <w:b/>
          <w:iCs/>
          <w:lang w:eastAsia="es-CO"/>
        </w:rPr>
      </w:pPr>
      <w:r w:rsidRPr="00251400">
        <w:rPr>
          <w:rFonts w:ascii="Arial" w:eastAsia="Times New Roman" w:hAnsi="Arial" w:cs="Arial"/>
          <w:b/>
          <w:iCs/>
          <w:lang w:eastAsia="es-CO"/>
        </w:rPr>
        <w:t>Técnico</w:t>
      </w:r>
    </w:p>
    <w:p w14:paraId="47049D25" w14:textId="77777777" w:rsidR="00581D69" w:rsidRPr="00251400" w:rsidRDefault="00581D69" w:rsidP="007C1BC2">
      <w:pPr>
        <w:spacing w:after="0" w:line="360" w:lineRule="auto"/>
        <w:ind w:left="708"/>
        <w:rPr>
          <w:rFonts w:ascii="Arial" w:eastAsia="Times New Roman" w:hAnsi="Arial" w:cs="Arial"/>
          <w:iCs/>
          <w:lang w:eastAsia="es-ES"/>
        </w:rPr>
      </w:pPr>
    </w:p>
    <w:p w14:paraId="170D709B" w14:textId="77777777" w:rsidR="00581D69" w:rsidRPr="00251400" w:rsidRDefault="00581D69" w:rsidP="007C1BC2">
      <w:pPr>
        <w:spacing w:after="0" w:line="360" w:lineRule="auto"/>
        <w:ind w:left="426"/>
        <w:rPr>
          <w:rFonts w:ascii="Arial" w:eastAsia="Times New Roman" w:hAnsi="Arial" w:cs="Arial"/>
          <w:iCs/>
          <w:lang w:eastAsia="es-ES"/>
        </w:rPr>
      </w:pPr>
      <w:r w:rsidRPr="00251400">
        <w:rPr>
          <w:rFonts w:ascii="Arial" w:eastAsia="Times New Roman" w:hAnsi="Arial" w:cs="Arial"/>
          <w:iCs/>
          <w:lang w:eastAsia="es-ES"/>
        </w:rPr>
        <w:t>__________________________________________________________</w:t>
      </w:r>
    </w:p>
    <w:p w14:paraId="79A5ADD1" w14:textId="77777777" w:rsidR="00581D69" w:rsidRPr="00251400" w:rsidRDefault="00581D69" w:rsidP="007C1BC2">
      <w:pPr>
        <w:spacing w:after="0" w:line="360" w:lineRule="auto"/>
        <w:ind w:left="426"/>
        <w:rPr>
          <w:rFonts w:ascii="Arial" w:eastAsia="Times New Roman" w:hAnsi="Arial" w:cs="Arial"/>
          <w:iCs/>
          <w:lang w:eastAsia="es-ES"/>
        </w:rPr>
      </w:pPr>
      <w:r w:rsidRPr="00251400">
        <w:rPr>
          <w:rFonts w:ascii="Arial" w:eastAsia="Times New Roman" w:hAnsi="Arial" w:cs="Arial"/>
          <w:iCs/>
          <w:lang w:eastAsia="es-ES"/>
        </w:rPr>
        <w:t>_______________________</w:t>
      </w:r>
    </w:p>
    <w:p w14:paraId="640A1E04" w14:textId="77777777" w:rsidR="00581D69" w:rsidRPr="00251400" w:rsidRDefault="00581D69" w:rsidP="007C1BC2">
      <w:pPr>
        <w:spacing w:after="0" w:line="360" w:lineRule="auto"/>
        <w:ind w:left="708"/>
        <w:rPr>
          <w:rFonts w:ascii="Arial" w:eastAsia="Times New Roman" w:hAnsi="Arial" w:cs="Arial"/>
          <w:iCs/>
          <w:lang w:val="es-ES" w:eastAsia="es-ES"/>
        </w:rPr>
      </w:pPr>
    </w:p>
    <w:p w14:paraId="732E594A" w14:textId="7A091934" w:rsidR="00581D69" w:rsidRPr="00251400" w:rsidRDefault="00581D69" w:rsidP="007C1BC2">
      <w:pPr>
        <w:pStyle w:val="Prrafodelista"/>
        <w:numPr>
          <w:ilvl w:val="0"/>
          <w:numId w:val="21"/>
        </w:numPr>
        <w:autoSpaceDE w:val="0"/>
        <w:autoSpaceDN w:val="0"/>
        <w:adjustRightInd w:val="0"/>
        <w:spacing w:after="0" w:line="360" w:lineRule="auto"/>
        <w:rPr>
          <w:rFonts w:ascii="Arial" w:eastAsia="Times New Roman" w:hAnsi="Arial" w:cs="Arial"/>
          <w:b/>
          <w:iCs/>
          <w:lang w:eastAsia="es-CO"/>
        </w:rPr>
      </w:pPr>
      <w:r w:rsidRPr="00251400">
        <w:rPr>
          <w:rFonts w:ascii="Arial" w:eastAsia="Times New Roman" w:hAnsi="Arial" w:cs="Arial"/>
          <w:b/>
          <w:iCs/>
          <w:lang w:eastAsia="es-CO"/>
        </w:rPr>
        <w:t>Regulatorio</w:t>
      </w:r>
    </w:p>
    <w:p w14:paraId="542463EB" w14:textId="77777777" w:rsidR="00581D69" w:rsidRPr="00251400" w:rsidRDefault="00581D69" w:rsidP="007C1BC2">
      <w:pPr>
        <w:autoSpaceDE w:val="0"/>
        <w:autoSpaceDN w:val="0"/>
        <w:adjustRightInd w:val="0"/>
        <w:spacing w:after="0" w:line="360" w:lineRule="auto"/>
        <w:ind w:left="426"/>
        <w:rPr>
          <w:rFonts w:ascii="Arial" w:eastAsia="Times New Roman" w:hAnsi="Arial" w:cs="Arial"/>
          <w:iCs/>
          <w:lang w:eastAsia="es-CO"/>
        </w:rPr>
      </w:pPr>
    </w:p>
    <w:p w14:paraId="131A07EA" w14:textId="77777777" w:rsidR="00581D69" w:rsidRPr="00251400" w:rsidRDefault="00581D69" w:rsidP="007C1BC2">
      <w:pPr>
        <w:autoSpaceDE w:val="0"/>
        <w:autoSpaceDN w:val="0"/>
        <w:adjustRightInd w:val="0"/>
        <w:spacing w:after="0" w:line="360" w:lineRule="auto"/>
        <w:ind w:left="465"/>
        <w:jc w:val="both"/>
        <w:rPr>
          <w:rFonts w:ascii="Arial" w:eastAsia="Times New Roman" w:hAnsi="Arial" w:cs="Arial"/>
          <w:iCs/>
          <w:lang w:eastAsia="es-ES"/>
        </w:rPr>
      </w:pPr>
      <w:r w:rsidRPr="00251400">
        <w:rPr>
          <w:rFonts w:ascii="Arial" w:eastAsia="Times New Roman" w:hAnsi="Arial" w:cs="Arial"/>
          <w:iCs/>
          <w:lang w:eastAsia="es-ES"/>
        </w:rPr>
        <w:t>Las entidades que regulan las empresas oferentes y el sector son ________________________________.</w:t>
      </w:r>
    </w:p>
    <w:p w14:paraId="68AE51CE" w14:textId="77777777" w:rsidR="00581D69" w:rsidRPr="00251400" w:rsidRDefault="00581D69" w:rsidP="007C1BC2">
      <w:pPr>
        <w:autoSpaceDE w:val="0"/>
        <w:autoSpaceDN w:val="0"/>
        <w:adjustRightInd w:val="0"/>
        <w:spacing w:after="0" w:line="360" w:lineRule="auto"/>
        <w:ind w:left="465"/>
        <w:jc w:val="both"/>
        <w:rPr>
          <w:rFonts w:ascii="Arial" w:eastAsia="Times New Roman" w:hAnsi="Arial" w:cs="Arial"/>
          <w:iCs/>
          <w:lang w:eastAsia="es-ES"/>
        </w:rPr>
      </w:pPr>
    </w:p>
    <w:p w14:paraId="648A8488" w14:textId="77777777" w:rsidR="00FA778A" w:rsidRPr="00251400" w:rsidRDefault="00FA778A" w:rsidP="007C1BC2">
      <w:pPr>
        <w:autoSpaceDE w:val="0"/>
        <w:autoSpaceDN w:val="0"/>
        <w:adjustRightInd w:val="0"/>
        <w:spacing w:after="0" w:line="360" w:lineRule="auto"/>
        <w:ind w:left="465"/>
        <w:jc w:val="both"/>
        <w:rPr>
          <w:rFonts w:ascii="Arial" w:eastAsia="Times New Roman" w:hAnsi="Arial" w:cs="Arial"/>
          <w:iCs/>
          <w:lang w:eastAsia="es-ES"/>
        </w:rPr>
      </w:pPr>
    </w:p>
    <w:p w14:paraId="028535B7" w14:textId="35AA6251" w:rsidR="00581D69" w:rsidRPr="00251400" w:rsidRDefault="00581D69" w:rsidP="007C1BC2">
      <w:pPr>
        <w:autoSpaceDE w:val="0"/>
        <w:autoSpaceDN w:val="0"/>
        <w:adjustRightInd w:val="0"/>
        <w:spacing w:after="0" w:line="360" w:lineRule="auto"/>
        <w:ind w:left="465"/>
        <w:jc w:val="both"/>
        <w:rPr>
          <w:rFonts w:ascii="Arial" w:eastAsia="Times New Roman" w:hAnsi="Arial" w:cs="Arial"/>
          <w:iCs/>
          <w:lang w:eastAsia="es-ES"/>
        </w:rPr>
      </w:pPr>
      <w:r w:rsidRPr="00251400">
        <w:rPr>
          <w:rFonts w:ascii="Arial" w:eastAsia="Times New Roman" w:hAnsi="Arial" w:cs="Arial"/>
          <w:iCs/>
          <w:lang w:eastAsia="es-ES"/>
        </w:rPr>
        <w:t>Las regulaciones existentes son las siguientes: _________________________________</w:t>
      </w:r>
    </w:p>
    <w:p w14:paraId="4B6A53D8" w14:textId="77777777" w:rsidR="00581D69" w:rsidRPr="00251400" w:rsidRDefault="00581D69" w:rsidP="007C1BC2">
      <w:pPr>
        <w:autoSpaceDE w:val="0"/>
        <w:autoSpaceDN w:val="0"/>
        <w:adjustRightInd w:val="0"/>
        <w:spacing w:after="0" w:line="360" w:lineRule="auto"/>
        <w:ind w:left="465"/>
        <w:jc w:val="both"/>
        <w:rPr>
          <w:rFonts w:ascii="Arial" w:eastAsia="Times New Roman" w:hAnsi="Arial" w:cs="Arial"/>
          <w:iCs/>
          <w:lang w:eastAsia="es-ES"/>
        </w:rPr>
      </w:pPr>
    </w:p>
    <w:p w14:paraId="0A95FA1A" w14:textId="77777777" w:rsidR="00FA778A" w:rsidRPr="00251400" w:rsidRDefault="00FA778A" w:rsidP="007C1BC2">
      <w:pPr>
        <w:autoSpaceDE w:val="0"/>
        <w:autoSpaceDN w:val="0"/>
        <w:adjustRightInd w:val="0"/>
        <w:spacing w:after="0" w:line="360" w:lineRule="auto"/>
        <w:ind w:left="465"/>
        <w:jc w:val="both"/>
        <w:rPr>
          <w:rFonts w:ascii="Arial" w:eastAsia="Times New Roman" w:hAnsi="Arial" w:cs="Arial"/>
          <w:iCs/>
          <w:lang w:eastAsia="es-ES"/>
        </w:rPr>
      </w:pPr>
    </w:p>
    <w:p w14:paraId="491F5F4F" w14:textId="12F98CA9" w:rsidR="00581D69" w:rsidRPr="00251400" w:rsidRDefault="00581D69" w:rsidP="007C1BC2">
      <w:pPr>
        <w:autoSpaceDE w:val="0"/>
        <w:autoSpaceDN w:val="0"/>
        <w:adjustRightInd w:val="0"/>
        <w:spacing w:after="0" w:line="360" w:lineRule="auto"/>
        <w:ind w:left="465"/>
        <w:jc w:val="both"/>
        <w:rPr>
          <w:rFonts w:ascii="Arial" w:eastAsia="Times New Roman" w:hAnsi="Arial" w:cs="Arial"/>
          <w:iCs/>
          <w:lang w:eastAsia="es-ES"/>
        </w:rPr>
      </w:pPr>
      <w:r w:rsidRPr="00251400">
        <w:rPr>
          <w:rFonts w:ascii="Arial" w:eastAsia="Times New Roman" w:hAnsi="Arial" w:cs="Arial"/>
          <w:iCs/>
          <w:lang w:eastAsia="es-ES"/>
        </w:rPr>
        <w:t>Las sanciones sobre el uso no autorizado del soporte lógico se establecen en el capítulo IV de la Ley 44 de 1993.</w:t>
      </w:r>
    </w:p>
    <w:p w14:paraId="53984260" w14:textId="77777777" w:rsidR="00581D69" w:rsidRPr="00251400" w:rsidRDefault="00581D69" w:rsidP="007C1BC2">
      <w:pPr>
        <w:autoSpaceDE w:val="0"/>
        <w:autoSpaceDN w:val="0"/>
        <w:adjustRightInd w:val="0"/>
        <w:spacing w:after="0" w:line="360" w:lineRule="auto"/>
        <w:ind w:left="465"/>
        <w:jc w:val="both"/>
        <w:rPr>
          <w:rFonts w:ascii="Arial" w:eastAsia="Times New Roman" w:hAnsi="Arial" w:cs="Arial"/>
          <w:iCs/>
          <w:lang w:eastAsia="es-ES"/>
        </w:rPr>
      </w:pPr>
    </w:p>
    <w:p w14:paraId="13372D34" w14:textId="72896032" w:rsidR="00581D69" w:rsidRPr="007C1BC2" w:rsidRDefault="00581D69" w:rsidP="007C1BC2">
      <w:pPr>
        <w:pStyle w:val="Prrafodelista"/>
        <w:numPr>
          <w:ilvl w:val="0"/>
          <w:numId w:val="21"/>
        </w:numPr>
        <w:autoSpaceDE w:val="0"/>
        <w:autoSpaceDN w:val="0"/>
        <w:adjustRightInd w:val="0"/>
        <w:spacing w:after="0" w:line="360" w:lineRule="auto"/>
        <w:rPr>
          <w:rFonts w:ascii="Arial" w:eastAsia="Times New Roman" w:hAnsi="Arial" w:cs="Arial"/>
          <w:iCs/>
          <w:color w:val="808080" w:themeColor="background1" w:themeShade="80"/>
          <w:lang w:eastAsia="es-CO"/>
        </w:rPr>
      </w:pPr>
      <w:r w:rsidRPr="00251400">
        <w:rPr>
          <w:rFonts w:ascii="Arial" w:eastAsia="Times New Roman" w:hAnsi="Arial" w:cs="Arial"/>
          <w:b/>
          <w:iCs/>
          <w:lang w:eastAsia="es-CO"/>
        </w:rPr>
        <w:t xml:space="preserve">Otros </w:t>
      </w:r>
      <w:r w:rsidR="00AD11B7" w:rsidRPr="00251400">
        <w:rPr>
          <w:rFonts w:ascii="Arial" w:eastAsia="Times New Roman" w:hAnsi="Arial" w:cs="Arial"/>
          <w:b/>
          <w:iCs/>
          <w:lang w:eastAsia="es-CO"/>
        </w:rPr>
        <w:t>contextos</w:t>
      </w:r>
      <w:r w:rsidR="00AD11B7" w:rsidRPr="00251400">
        <w:rPr>
          <w:rFonts w:ascii="Arial" w:eastAsia="Times New Roman" w:hAnsi="Arial" w:cs="Arial"/>
          <w:iCs/>
          <w:lang w:eastAsia="es-CO"/>
        </w:rPr>
        <w:t xml:space="preserve"> </w:t>
      </w:r>
      <w:r w:rsidR="00AD11B7" w:rsidRPr="007C1BC2">
        <w:rPr>
          <w:rFonts w:ascii="Arial" w:eastAsia="Times New Roman" w:hAnsi="Arial" w:cs="Arial"/>
          <w:iCs/>
          <w:color w:val="808080" w:themeColor="background1" w:themeShade="80"/>
          <w:lang w:eastAsia="es-CO"/>
        </w:rPr>
        <w:t>(</w:t>
      </w:r>
      <w:r w:rsidRPr="007C1BC2">
        <w:rPr>
          <w:rFonts w:ascii="Arial" w:eastAsia="Times New Roman" w:hAnsi="Arial" w:cs="Arial"/>
          <w:iCs/>
          <w:color w:val="808080" w:themeColor="background1" w:themeShade="80"/>
          <w:lang w:eastAsia="es-CO"/>
        </w:rPr>
        <w:t>como ambiental, social, político u otro si es conveniente y relevante para conocer el sector).</w:t>
      </w:r>
    </w:p>
    <w:p w14:paraId="46CDCC94" w14:textId="77777777" w:rsidR="00581D69" w:rsidRPr="007C1BC2" w:rsidRDefault="00581D69" w:rsidP="007C1BC2">
      <w:pPr>
        <w:autoSpaceDE w:val="0"/>
        <w:autoSpaceDN w:val="0"/>
        <w:adjustRightInd w:val="0"/>
        <w:spacing w:after="0" w:line="360" w:lineRule="auto"/>
        <w:rPr>
          <w:rFonts w:ascii="Arial" w:eastAsia="Times New Roman" w:hAnsi="Arial" w:cs="Arial"/>
          <w:iCs/>
          <w:color w:val="808080" w:themeColor="background1" w:themeShade="80"/>
          <w:lang w:eastAsia="es-CO"/>
        </w:rPr>
      </w:pPr>
    </w:p>
    <w:p w14:paraId="602E1571" w14:textId="77777777" w:rsidR="00581D69" w:rsidRPr="00251400" w:rsidRDefault="00581D69" w:rsidP="007C1BC2">
      <w:pPr>
        <w:spacing w:after="0" w:line="360" w:lineRule="auto"/>
        <w:ind w:left="426"/>
        <w:rPr>
          <w:rFonts w:ascii="Arial" w:eastAsia="Times New Roman" w:hAnsi="Arial" w:cs="Arial"/>
          <w:iCs/>
          <w:lang w:eastAsia="es-ES"/>
        </w:rPr>
      </w:pPr>
      <w:r w:rsidRPr="00251400">
        <w:rPr>
          <w:rFonts w:ascii="Arial" w:eastAsia="Times New Roman" w:hAnsi="Arial" w:cs="Arial"/>
          <w:iCs/>
          <w:lang w:eastAsia="es-ES"/>
        </w:rPr>
        <w:t>_____________________________________________________________</w:t>
      </w:r>
    </w:p>
    <w:p w14:paraId="62F97B6C" w14:textId="77777777" w:rsidR="00581D69" w:rsidRPr="00251400" w:rsidRDefault="00581D69" w:rsidP="007C1BC2">
      <w:pPr>
        <w:autoSpaceDE w:val="0"/>
        <w:autoSpaceDN w:val="0"/>
        <w:adjustRightInd w:val="0"/>
        <w:spacing w:after="0" w:line="360" w:lineRule="auto"/>
        <w:ind w:left="426"/>
        <w:rPr>
          <w:rFonts w:ascii="Arial" w:eastAsia="Times New Roman" w:hAnsi="Arial" w:cs="Arial"/>
          <w:iCs/>
          <w:lang w:eastAsia="es-CO"/>
        </w:rPr>
      </w:pPr>
      <w:r w:rsidRPr="00251400">
        <w:rPr>
          <w:rFonts w:ascii="Arial" w:eastAsia="Times New Roman" w:hAnsi="Arial" w:cs="Arial"/>
          <w:iCs/>
          <w:lang w:eastAsia="es-CO"/>
        </w:rPr>
        <w:t>_____________________</w:t>
      </w:r>
    </w:p>
    <w:p w14:paraId="704ECF4D" w14:textId="77777777" w:rsidR="00581D69" w:rsidRPr="00251400" w:rsidRDefault="00581D69" w:rsidP="007C1BC2">
      <w:pPr>
        <w:autoSpaceDE w:val="0"/>
        <w:autoSpaceDN w:val="0"/>
        <w:adjustRightInd w:val="0"/>
        <w:spacing w:after="0" w:line="360" w:lineRule="auto"/>
        <w:ind w:left="105" w:hanging="39"/>
        <w:rPr>
          <w:rFonts w:ascii="Arial" w:eastAsia="Times New Roman" w:hAnsi="Arial" w:cs="Arial"/>
          <w:iCs/>
          <w:color w:val="333333"/>
          <w:lang w:eastAsia="es-CO"/>
        </w:rPr>
      </w:pPr>
    </w:p>
    <w:p w14:paraId="1A73BC81" w14:textId="243DB140" w:rsidR="00581D69" w:rsidRPr="00251400" w:rsidRDefault="00581D69" w:rsidP="007C1BC2">
      <w:pPr>
        <w:pStyle w:val="Prrafodelista"/>
        <w:numPr>
          <w:ilvl w:val="2"/>
          <w:numId w:val="20"/>
        </w:numPr>
        <w:autoSpaceDE w:val="0"/>
        <w:autoSpaceDN w:val="0"/>
        <w:adjustRightInd w:val="0"/>
        <w:spacing w:after="0" w:line="360" w:lineRule="auto"/>
        <w:rPr>
          <w:rFonts w:ascii="Arial" w:eastAsia="Times New Roman" w:hAnsi="Arial" w:cs="Arial"/>
          <w:b/>
          <w:iCs/>
          <w:color w:val="333333"/>
          <w:lang w:eastAsia="es-CO"/>
        </w:rPr>
      </w:pPr>
      <w:r w:rsidRPr="00251400">
        <w:rPr>
          <w:rFonts w:ascii="Arial" w:eastAsia="Times New Roman" w:hAnsi="Arial" w:cs="Arial"/>
          <w:b/>
          <w:iCs/>
          <w:lang w:eastAsia="es-CO"/>
        </w:rPr>
        <w:lastRenderedPageBreak/>
        <w:t>Estudio de la oferta</w:t>
      </w:r>
      <w:r w:rsidRPr="00251400">
        <w:rPr>
          <w:rFonts w:ascii="Arial" w:eastAsia="Times New Roman" w:hAnsi="Arial" w:cs="Arial"/>
          <w:b/>
          <w:iCs/>
          <w:color w:val="333333"/>
          <w:lang w:eastAsia="es-CO"/>
        </w:rPr>
        <w:t>.</w:t>
      </w:r>
    </w:p>
    <w:p w14:paraId="65135A55" w14:textId="77777777" w:rsidR="00581D69" w:rsidRPr="00251400" w:rsidRDefault="00581D69" w:rsidP="007C1BC2">
      <w:pPr>
        <w:autoSpaceDE w:val="0"/>
        <w:autoSpaceDN w:val="0"/>
        <w:adjustRightInd w:val="0"/>
        <w:spacing w:after="0" w:line="360" w:lineRule="auto"/>
        <w:rPr>
          <w:rFonts w:ascii="Arial" w:eastAsia="Times New Roman" w:hAnsi="Arial" w:cs="Arial"/>
          <w:b/>
          <w:iCs/>
          <w:color w:val="333333"/>
          <w:lang w:eastAsia="es-CO"/>
        </w:rPr>
      </w:pPr>
    </w:p>
    <w:p w14:paraId="327D54EF" w14:textId="77777777" w:rsidR="00581D69" w:rsidRPr="007C1BC2" w:rsidRDefault="00581D69" w:rsidP="007C1BC2">
      <w:pPr>
        <w:autoSpaceDE w:val="0"/>
        <w:autoSpaceDN w:val="0"/>
        <w:adjustRightInd w:val="0"/>
        <w:spacing w:after="0" w:line="360" w:lineRule="auto"/>
        <w:jc w:val="both"/>
        <w:rPr>
          <w:rFonts w:ascii="Arial" w:eastAsia="Times New Roman" w:hAnsi="Arial" w:cs="Arial"/>
          <w:bCs/>
          <w:iCs/>
          <w:color w:val="808080" w:themeColor="background1" w:themeShade="80"/>
          <w:lang w:eastAsia="es-CO"/>
        </w:rPr>
      </w:pPr>
      <w:r w:rsidRPr="007C1BC2">
        <w:rPr>
          <w:rFonts w:ascii="Arial" w:eastAsia="Times New Roman" w:hAnsi="Arial" w:cs="Arial"/>
          <w:bCs/>
          <w:iCs/>
          <w:color w:val="808080" w:themeColor="background1" w:themeShade="80"/>
          <w:lang w:eastAsia="es-CO"/>
        </w:rPr>
        <w:t>En el estudio de la oferta, la Entidad Estatal debe contestar, entre otras, las siguientes preguntas:</w:t>
      </w:r>
    </w:p>
    <w:p w14:paraId="0D301770" w14:textId="77777777" w:rsidR="00581D69" w:rsidRPr="00251400" w:rsidRDefault="00581D69" w:rsidP="007C1BC2">
      <w:pPr>
        <w:autoSpaceDE w:val="0"/>
        <w:autoSpaceDN w:val="0"/>
        <w:adjustRightInd w:val="0"/>
        <w:spacing w:after="0" w:line="360" w:lineRule="auto"/>
        <w:rPr>
          <w:rFonts w:ascii="Arial" w:eastAsia="Times New Roman" w:hAnsi="Arial" w:cs="Arial"/>
          <w:b/>
          <w:iCs/>
          <w:color w:val="333333"/>
          <w:lang w:eastAsia="es-CO"/>
        </w:rPr>
      </w:pPr>
    </w:p>
    <w:p w14:paraId="08FFE986" w14:textId="766BC21E" w:rsidR="00581D69" w:rsidRPr="00251400" w:rsidRDefault="00581D69" w:rsidP="007C1BC2">
      <w:pPr>
        <w:pStyle w:val="Prrafodelista"/>
        <w:numPr>
          <w:ilvl w:val="0"/>
          <w:numId w:val="22"/>
        </w:numPr>
        <w:autoSpaceDE w:val="0"/>
        <w:autoSpaceDN w:val="0"/>
        <w:adjustRightInd w:val="0"/>
        <w:spacing w:after="0" w:line="360" w:lineRule="auto"/>
        <w:jc w:val="both"/>
        <w:rPr>
          <w:rFonts w:ascii="Arial" w:eastAsia="Times New Roman" w:hAnsi="Arial" w:cs="Arial"/>
          <w:iCs/>
          <w:lang w:eastAsia="es-CO"/>
        </w:rPr>
      </w:pPr>
      <w:r w:rsidRPr="00251400">
        <w:rPr>
          <w:rFonts w:ascii="Arial" w:eastAsia="Times New Roman" w:hAnsi="Arial" w:cs="Arial"/>
          <w:b/>
          <w:iCs/>
          <w:lang w:eastAsia="es-CO"/>
        </w:rPr>
        <w:t>¿Quién vende</w:t>
      </w:r>
      <w:r w:rsidRPr="00251400">
        <w:rPr>
          <w:rFonts w:ascii="Arial" w:eastAsia="Times New Roman" w:hAnsi="Arial" w:cs="Arial"/>
          <w:iCs/>
          <w:lang w:eastAsia="es-CO"/>
        </w:rPr>
        <w:t>?</w:t>
      </w:r>
    </w:p>
    <w:p w14:paraId="5CAE783E" w14:textId="77777777" w:rsidR="00581D69" w:rsidRPr="00251400" w:rsidRDefault="00581D69" w:rsidP="007C1BC2">
      <w:pPr>
        <w:autoSpaceDE w:val="0"/>
        <w:autoSpaceDN w:val="0"/>
        <w:adjustRightInd w:val="0"/>
        <w:spacing w:after="0" w:line="360" w:lineRule="auto"/>
        <w:ind w:left="426"/>
        <w:rPr>
          <w:rFonts w:ascii="Arial" w:eastAsia="Times New Roman" w:hAnsi="Arial" w:cs="Arial"/>
          <w:iCs/>
          <w:lang w:eastAsia="es-CO"/>
        </w:rPr>
      </w:pPr>
      <w:r w:rsidRPr="00251400">
        <w:rPr>
          <w:rFonts w:ascii="Arial" w:eastAsia="Times New Roman" w:hAnsi="Arial" w:cs="Arial"/>
          <w:iCs/>
          <w:lang w:eastAsia="es-CO"/>
        </w:rPr>
        <w:t>____________________________________________________________</w:t>
      </w:r>
    </w:p>
    <w:p w14:paraId="2C47D610" w14:textId="77777777" w:rsidR="00581D69" w:rsidRPr="00251400" w:rsidRDefault="00581D69" w:rsidP="007C1BC2">
      <w:pPr>
        <w:autoSpaceDE w:val="0"/>
        <w:autoSpaceDN w:val="0"/>
        <w:adjustRightInd w:val="0"/>
        <w:spacing w:after="0" w:line="360" w:lineRule="auto"/>
        <w:ind w:left="426"/>
        <w:jc w:val="both"/>
        <w:rPr>
          <w:rFonts w:ascii="Arial" w:eastAsia="Times New Roman" w:hAnsi="Arial" w:cs="Arial"/>
          <w:iCs/>
          <w:lang w:eastAsia="es-CO"/>
        </w:rPr>
      </w:pPr>
      <w:r w:rsidRPr="00251400">
        <w:rPr>
          <w:rFonts w:ascii="Arial" w:eastAsia="Times New Roman" w:hAnsi="Arial" w:cs="Arial"/>
          <w:iCs/>
          <w:lang w:eastAsia="es-CO"/>
        </w:rPr>
        <w:t>_______________________</w:t>
      </w:r>
    </w:p>
    <w:p w14:paraId="5AEC0119" w14:textId="77777777" w:rsidR="00581D69" w:rsidRPr="00251400" w:rsidRDefault="00581D69" w:rsidP="007C1BC2">
      <w:pPr>
        <w:autoSpaceDE w:val="0"/>
        <w:autoSpaceDN w:val="0"/>
        <w:adjustRightInd w:val="0"/>
        <w:spacing w:after="0" w:line="360" w:lineRule="auto"/>
        <w:ind w:left="360"/>
        <w:jc w:val="both"/>
        <w:rPr>
          <w:rFonts w:ascii="Arial" w:eastAsia="Times New Roman" w:hAnsi="Arial" w:cs="Arial"/>
          <w:iCs/>
          <w:lang w:eastAsia="es-CO"/>
        </w:rPr>
      </w:pPr>
    </w:p>
    <w:p w14:paraId="2AF2FB64" w14:textId="6F52353A" w:rsidR="00581D69" w:rsidRPr="00251400" w:rsidRDefault="00581D69" w:rsidP="007C1BC2">
      <w:pPr>
        <w:pStyle w:val="Prrafodelista"/>
        <w:numPr>
          <w:ilvl w:val="0"/>
          <w:numId w:val="22"/>
        </w:numPr>
        <w:autoSpaceDE w:val="0"/>
        <w:autoSpaceDN w:val="0"/>
        <w:adjustRightInd w:val="0"/>
        <w:spacing w:after="0" w:line="360" w:lineRule="auto"/>
        <w:jc w:val="both"/>
        <w:rPr>
          <w:rFonts w:ascii="Arial" w:eastAsia="Times New Roman" w:hAnsi="Arial" w:cs="Arial"/>
          <w:b/>
          <w:iCs/>
          <w:lang w:eastAsia="es-CO"/>
        </w:rPr>
      </w:pPr>
      <w:r w:rsidRPr="00251400">
        <w:rPr>
          <w:rFonts w:ascii="Arial" w:eastAsia="Times New Roman" w:hAnsi="Arial" w:cs="Arial"/>
          <w:iCs/>
          <w:lang w:eastAsia="es-CO"/>
        </w:rPr>
        <w:t>¿</w:t>
      </w:r>
      <w:r w:rsidRPr="00251400">
        <w:rPr>
          <w:rFonts w:ascii="Arial" w:eastAsia="Times New Roman" w:hAnsi="Arial" w:cs="Arial"/>
          <w:b/>
          <w:iCs/>
          <w:lang w:eastAsia="es-CO"/>
        </w:rPr>
        <w:t>Cuál es la dinámica de producción, distribución y entrega de bienes, obras o servicios?</w:t>
      </w:r>
    </w:p>
    <w:p w14:paraId="46A306F7" w14:textId="77777777" w:rsidR="00581D69" w:rsidRPr="00251400" w:rsidRDefault="00581D69" w:rsidP="007C1BC2">
      <w:pPr>
        <w:autoSpaceDE w:val="0"/>
        <w:autoSpaceDN w:val="0"/>
        <w:adjustRightInd w:val="0"/>
        <w:spacing w:after="0" w:line="360" w:lineRule="auto"/>
        <w:ind w:left="426"/>
        <w:rPr>
          <w:rFonts w:ascii="Arial" w:eastAsia="Times New Roman" w:hAnsi="Arial" w:cs="Arial"/>
          <w:iCs/>
          <w:lang w:eastAsia="es-CO"/>
        </w:rPr>
      </w:pPr>
      <w:r w:rsidRPr="00251400">
        <w:rPr>
          <w:rFonts w:ascii="Arial" w:eastAsia="Times New Roman" w:hAnsi="Arial" w:cs="Arial"/>
          <w:iCs/>
          <w:lang w:eastAsia="es-CO"/>
        </w:rPr>
        <w:t>____________________________________________________________</w:t>
      </w:r>
    </w:p>
    <w:p w14:paraId="774F1130" w14:textId="77777777" w:rsidR="00581D69" w:rsidRPr="00251400" w:rsidRDefault="00581D69" w:rsidP="007C1BC2">
      <w:pPr>
        <w:autoSpaceDE w:val="0"/>
        <w:autoSpaceDN w:val="0"/>
        <w:adjustRightInd w:val="0"/>
        <w:spacing w:after="0" w:line="360" w:lineRule="auto"/>
        <w:ind w:left="426"/>
        <w:jc w:val="both"/>
        <w:rPr>
          <w:rFonts w:ascii="Arial" w:eastAsia="Times New Roman" w:hAnsi="Arial" w:cs="Arial"/>
          <w:iCs/>
          <w:lang w:eastAsia="es-CO"/>
        </w:rPr>
      </w:pPr>
      <w:r w:rsidRPr="00251400">
        <w:rPr>
          <w:rFonts w:ascii="Arial" w:eastAsia="Times New Roman" w:hAnsi="Arial" w:cs="Arial"/>
          <w:iCs/>
          <w:lang w:eastAsia="es-CO"/>
        </w:rPr>
        <w:t>_______________________</w:t>
      </w:r>
    </w:p>
    <w:p w14:paraId="2F534803" w14:textId="77777777" w:rsidR="00581D69" w:rsidRPr="00251400" w:rsidRDefault="00581D69" w:rsidP="007C1BC2">
      <w:pPr>
        <w:autoSpaceDE w:val="0"/>
        <w:autoSpaceDN w:val="0"/>
        <w:adjustRightInd w:val="0"/>
        <w:spacing w:after="0" w:line="360" w:lineRule="auto"/>
        <w:ind w:left="426"/>
        <w:rPr>
          <w:rFonts w:ascii="Arial" w:eastAsia="Times New Roman" w:hAnsi="Arial" w:cs="Arial"/>
          <w:iCs/>
          <w:lang w:eastAsia="es-CO"/>
        </w:rPr>
      </w:pPr>
    </w:p>
    <w:p w14:paraId="28FE7262" w14:textId="6E343705" w:rsidR="00581D69" w:rsidRPr="00251400" w:rsidRDefault="00581D69" w:rsidP="007C1BC2">
      <w:pPr>
        <w:pStyle w:val="Prrafodelista"/>
        <w:numPr>
          <w:ilvl w:val="2"/>
          <w:numId w:val="20"/>
        </w:numPr>
        <w:autoSpaceDE w:val="0"/>
        <w:autoSpaceDN w:val="0"/>
        <w:adjustRightInd w:val="0"/>
        <w:spacing w:after="0" w:line="360" w:lineRule="auto"/>
        <w:rPr>
          <w:rFonts w:ascii="Arial" w:eastAsia="Times New Roman" w:hAnsi="Arial" w:cs="Arial"/>
          <w:b/>
          <w:iCs/>
          <w:lang w:val="es-ES" w:eastAsia="es-ES"/>
        </w:rPr>
      </w:pPr>
      <w:r w:rsidRPr="00251400">
        <w:rPr>
          <w:rFonts w:ascii="Arial" w:eastAsia="Times New Roman" w:hAnsi="Arial" w:cs="Arial"/>
          <w:b/>
          <w:iCs/>
          <w:lang w:val="es-ES" w:eastAsia="es-ES"/>
        </w:rPr>
        <w:t xml:space="preserve">Análisis de la Capacidad Financiera y Organizacional. </w:t>
      </w:r>
    </w:p>
    <w:p w14:paraId="4476E488" w14:textId="77777777" w:rsidR="00581D69" w:rsidRPr="00251400" w:rsidRDefault="00581D69" w:rsidP="007C1BC2">
      <w:pPr>
        <w:autoSpaceDE w:val="0"/>
        <w:autoSpaceDN w:val="0"/>
        <w:adjustRightInd w:val="0"/>
        <w:spacing w:after="0" w:line="360" w:lineRule="auto"/>
        <w:ind w:left="720"/>
        <w:rPr>
          <w:rFonts w:ascii="Arial" w:eastAsia="Times New Roman" w:hAnsi="Arial" w:cs="Arial"/>
          <w:iCs/>
          <w:lang w:val="es-ES" w:eastAsia="es-ES"/>
        </w:rPr>
      </w:pPr>
    </w:p>
    <w:p w14:paraId="0106EE1C" w14:textId="206944FF" w:rsidR="00D150BC" w:rsidRPr="00251400" w:rsidRDefault="00D150BC" w:rsidP="00D150BC">
      <w:pPr>
        <w:spacing w:after="0" w:line="360" w:lineRule="auto"/>
        <w:jc w:val="both"/>
        <w:rPr>
          <w:rFonts w:ascii="Arial" w:hAnsi="Arial" w:cs="Arial"/>
          <w:iCs/>
        </w:rPr>
      </w:pPr>
      <w:r w:rsidRPr="00251400">
        <w:rPr>
          <w:rFonts w:ascii="Arial" w:hAnsi="Arial" w:cs="Arial"/>
          <w:iCs/>
        </w:rPr>
        <w:t xml:space="preserve">Para determinar los niveles a solicitar de cada indicador para la capacidad financiera (índice de liquidez, nivel de endeudamiento, razón de cobertura de intereses y capital de trabajo) y la capacidad organizacional (rentabilidad del patrimonio y rentabilidad del activo), la Entidad atenderá los lineamientos </w:t>
      </w:r>
      <w:r w:rsidR="00615552" w:rsidRPr="00251400">
        <w:rPr>
          <w:rFonts w:ascii="Arial" w:hAnsi="Arial" w:cs="Arial"/>
          <w:iCs/>
        </w:rPr>
        <w:t>definidos en el ordenamiento jurídico vinculante y vigente</w:t>
      </w:r>
      <w:r w:rsidRPr="00251400">
        <w:rPr>
          <w:rFonts w:ascii="Arial" w:hAnsi="Arial" w:cs="Arial"/>
          <w:iCs/>
        </w:rPr>
        <w:t>.</w:t>
      </w:r>
    </w:p>
    <w:p w14:paraId="23174DB7" w14:textId="77777777" w:rsidR="00D150BC" w:rsidRPr="00251400" w:rsidRDefault="00D150BC" w:rsidP="00D150BC">
      <w:pPr>
        <w:spacing w:after="0" w:line="360" w:lineRule="auto"/>
        <w:jc w:val="both"/>
        <w:rPr>
          <w:rFonts w:ascii="Arial" w:hAnsi="Arial" w:cs="Arial"/>
          <w:iCs/>
        </w:rPr>
      </w:pPr>
    </w:p>
    <w:p w14:paraId="01E94E2A" w14:textId="751C8482" w:rsidR="00D150BC" w:rsidRPr="00251400" w:rsidRDefault="00D150BC" w:rsidP="00D150BC">
      <w:pPr>
        <w:spacing w:after="0" w:line="360" w:lineRule="auto"/>
        <w:jc w:val="both"/>
        <w:rPr>
          <w:rFonts w:ascii="Arial" w:hAnsi="Arial" w:cs="Arial"/>
          <w:iCs/>
        </w:rPr>
      </w:pPr>
      <w:r w:rsidRPr="00251400">
        <w:rPr>
          <w:rFonts w:ascii="Arial" w:hAnsi="Arial" w:cs="Arial"/>
          <w:iCs/>
        </w:rPr>
        <w:t xml:space="preserve">La SNS consultará a los posibles proponentes identificados en el presente análisis del sector y los demás que surjan de la consulta de los códigos CIIU identificados; así mismo, la información disponible en el RUES (REGISTRO UNICO EMPRESARIAL Y SOCIAL) que posee cifras del RUP de las empresas, y las cifras reportadas por el Portal de Información Empresarial (PIE) de la Superintendencia de Sociedades. </w:t>
      </w:r>
    </w:p>
    <w:p w14:paraId="62146F47" w14:textId="77777777" w:rsidR="00D150BC" w:rsidRPr="00251400" w:rsidRDefault="00D150BC" w:rsidP="00D150BC">
      <w:pPr>
        <w:spacing w:after="0" w:line="360" w:lineRule="auto"/>
        <w:jc w:val="both"/>
        <w:rPr>
          <w:rFonts w:ascii="Arial" w:hAnsi="Arial" w:cs="Arial"/>
          <w:iCs/>
        </w:rPr>
      </w:pPr>
    </w:p>
    <w:p w14:paraId="6E685841" w14:textId="26FA8EC1" w:rsidR="00D150BC" w:rsidRPr="00251400" w:rsidRDefault="00D150BC" w:rsidP="00D150BC">
      <w:pPr>
        <w:spacing w:after="0" w:line="360" w:lineRule="auto"/>
        <w:jc w:val="both"/>
        <w:rPr>
          <w:rFonts w:ascii="Arial" w:hAnsi="Arial" w:cs="Arial"/>
          <w:iCs/>
        </w:rPr>
      </w:pPr>
      <w:r w:rsidRPr="00251400">
        <w:rPr>
          <w:rFonts w:ascii="Arial" w:hAnsi="Arial" w:cs="Arial"/>
          <w:iCs/>
        </w:rPr>
        <w:t xml:space="preserve">Serán analizadas variables tales como: objeto a contratar, presupuesto, forma de pago, duración del contrato, estudio del sector, entre otras. </w:t>
      </w:r>
    </w:p>
    <w:p w14:paraId="75433D27" w14:textId="77777777" w:rsidR="00D150BC" w:rsidRPr="00251400" w:rsidRDefault="00D150BC" w:rsidP="00D150BC">
      <w:pPr>
        <w:spacing w:after="0" w:line="360" w:lineRule="auto"/>
        <w:jc w:val="both"/>
        <w:rPr>
          <w:rFonts w:ascii="Arial" w:hAnsi="Arial" w:cs="Arial"/>
          <w:iCs/>
        </w:rPr>
      </w:pPr>
    </w:p>
    <w:p w14:paraId="340EA764" w14:textId="62D4CCD3" w:rsidR="00D150BC" w:rsidRPr="00251400" w:rsidRDefault="00D150BC" w:rsidP="00D150BC">
      <w:pPr>
        <w:spacing w:after="0" w:line="360" w:lineRule="auto"/>
        <w:jc w:val="both"/>
        <w:rPr>
          <w:rFonts w:ascii="Arial" w:hAnsi="Arial" w:cs="Arial"/>
          <w:iCs/>
        </w:rPr>
      </w:pPr>
      <w:r w:rsidRPr="00251400">
        <w:rPr>
          <w:rFonts w:ascii="Arial" w:hAnsi="Arial" w:cs="Arial"/>
          <w:iCs/>
        </w:rPr>
        <w:t>Así mismo se considerarán los lineamientos del Manual para determinar y verificar los requisitos habilitantes en los Procesos de Contratación de Colombia Compra Eficiente, mediante la utilización de herramientas estadísticas que permitan determinar los criterios para la capacidad financiera y la capacidad organizacional a solicitar, con el fin de garantizar la solvencia económica y patrimonial de los interesados en participar, así como también favorecer la pluralidad de oferentes.</w:t>
      </w:r>
    </w:p>
    <w:p w14:paraId="18C2B47D" w14:textId="77777777" w:rsidR="00D150BC" w:rsidRPr="00251400" w:rsidRDefault="00D150BC" w:rsidP="00D150BC">
      <w:pPr>
        <w:spacing w:after="0" w:line="360" w:lineRule="auto"/>
        <w:jc w:val="both"/>
        <w:rPr>
          <w:rFonts w:ascii="Arial" w:hAnsi="Arial" w:cs="Arial"/>
          <w:iCs/>
        </w:rPr>
      </w:pPr>
    </w:p>
    <w:p w14:paraId="31387687" w14:textId="79A209F7" w:rsidR="00D150BC" w:rsidRPr="00251400" w:rsidRDefault="00D150BC" w:rsidP="00D150BC">
      <w:pPr>
        <w:spacing w:after="0" w:line="360" w:lineRule="auto"/>
        <w:jc w:val="both"/>
        <w:rPr>
          <w:rFonts w:ascii="Arial" w:hAnsi="Arial" w:cs="Arial"/>
          <w:iCs/>
        </w:rPr>
      </w:pPr>
      <w:r w:rsidRPr="00251400">
        <w:rPr>
          <w:rFonts w:ascii="Arial" w:hAnsi="Arial" w:cs="Arial"/>
          <w:iCs/>
        </w:rPr>
        <w:t xml:space="preserve">Se hace claridad que, las cifras que se obtengan para estructurar los requisitos financieros y organizacionales serán obtenidas del Portal de Información Empresarial (PIE) de la Superintendencia de Sociedades con cifras actualizadas de los últimos 3 años, y las reportadas en el RUP por cada proponente, y que esta no es la única base para determinar los indicadores financieros y organizacionales del proceso. </w:t>
      </w:r>
    </w:p>
    <w:p w14:paraId="58653201" w14:textId="77777777" w:rsidR="00D150BC" w:rsidRPr="00251400" w:rsidRDefault="00D150BC" w:rsidP="00D150BC">
      <w:pPr>
        <w:spacing w:after="0" w:line="360" w:lineRule="auto"/>
        <w:jc w:val="both"/>
        <w:rPr>
          <w:rFonts w:ascii="Arial" w:hAnsi="Arial" w:cs="Arial"/>
          <w:iCs/>
        </w:rPr>
      </w:pPr>
    </w:p>
    <w:p w14:paraId="5E27F2A8" w14:textId="520CEF6B" w:rsidR="00D150BC" w:rsidRPr="00251400" w:rsidRDefault="00D150BC" w:rsidP="00D150BC">
      <w:pPr>
        <w:spacing w:after="0" w:line="360" w:lineRule="auto"/>
        <w:jc w:val="both"/>
        <w:rPr>
          <w:rFonts w:ascii="Arial" w:hAnsi="Arial" w:cs="Arial"/>
          <w:iCs/>
        </w:rPr>
      </w:pPr>
      <w:r w:rsidRPr="00251400">
        <w:rPr>
          <w:rFonts w:ascii="Arial" w:hAnsi="Arial" w:cs="Arial"/>
          <w:iCs/>
        </w:rPr>
        <w:t>A continuación, se mencionan los índices a solicitar desde la perspectiva financiera y organizacional.</w:t>
      </w:r>
    </w:p>
    <w:p w14:paraId="5549C25F" w14:textId="77777777" w:rsidR="00D150BC" w:rsidRPr="00251400" w:rsidRDefault="00D150BC" w:rsidP="00D150BC">
      <w:pPr>
        <w:spacing w:after="0" w:line="360" w:lineRule="auto"/>
        <w:jc w:val="both"/>
        <w:rPr>
          <w:rFonts w:ascii="Arial" w:hAnsi="Arial" w:cs="Arial"/>
          <w:iCs/>
        </w:rPr>
      </w:pPr>
    </w:p>
    <w:p w14:paraId="3D94FA29" w14:textId="28565321" w:rsidR="00D150BC" w:rsidRPr="00251400" w:rsidRDefault="00D150BC" w:rsidP="00D150BC">
      <w:pPr>
        <w:spacing w:after="0" w:line="360" w:lineRule="auto"/>
        <w:jc w:val="both"/>
        <w:rPr>
          <w:rFonts w:ascii="Arial" w:hAnsi="Arial" w:cs="Arial"/>
          <w:b/>
          <w:bCs/>
          <w:iCs/>
        </w:rPr>
      </w:pPr>
      <w:r w:rsidRPr="00251400">
        <w:rPr>
          <w:rFonts w:ascii="Arial" w:hAnsi="Arial" w:cs="Arial"/>
          <w:b/>
          <w:bCs/>
          <w:iCs/>
        </w:rPr>
        <w:t>Los indicadores financieros por verificar son:</w:t>
      </w:r>
    </w:p>
    <w:p w14:paraId="12BFDDDA" w14:textId="77777777" w:rsidR="00D150BC" w:rsidRPr="00251400" w:rsidRDefault="00D150BC" w:rsidP="00D150BC">
      <w:pPr>
        <w:spacing w:after="0" w:line="360" w:lineRule="auto"/>
        <w:jc w:val="both"/>
        <w:rPr>
          <w:rFonts w:ascii="Arial" w:hAnsi="Arial" w:cs="Arial"/>
          <w:b/>
          <w:bCs/>
          <w:iCs/>
        </w:rPr>
      </w:pPr>
    </w:p>
    <w:p w14:paraId="174DDCA6" w14:textId="77777777" w:rsidR="00D150BC" w:rsidRPr="00251400" w:rsidRDefault="00D150BC" w:rsidP="00D150BC">
      <w:pPr>
        <w:pStyle w:val="Prrafodelista"/>
        <w:numPr>
          <w:ilvl w:val="0"/>
          <w:numId w:val="46"/>
        </w:numPr>
        <w:spacing w:after="0" w:line="360" w:lineRule="auto"/>
        <w:jc w:val="both"/>
        <w:rPr>
          <w:rFonts w:ascii="Arial" w:hAnsi="Arial" w:cs="Arial"/>
          <w:iCs/>
        </w:rPr>
      </w:pPr>
      <w:r w:rsidRPr="00251400">
        <w:rPr>
          <w:rFonts w:ascii="Arial" w:hAnsi="Arial" w:cs="Arial"/>
          <w:b/>
          <w:bCs/>
          <w:iCs/>
        </w:rPr>
        <w:t>Índice de Liquidez:</w:t>
      </w:r>
      <w:r w:rsidRPr="00251400">
        <w:rPr>
          <w:rFonts w:ascii="Arial" w:hAnsi="Arial" w:cs="Arial"/>
          <w:iCs/>
        </w:rPr>
        <w:t xml:space="preserve"> Se establece con el fin de verificar la disponibilidad de recursos de la empresa a corto plazo para afrontar sus compromisos, representando las veces que el activo corriente puede cubrir el pasivo corriente.   El Índice de Liquidez se determina, dividiendo el Activo Corriente por el Pasivo Corriente</w:t>
      </w:r>
    </w:p>
    <w:p w14:paraId="21169968" w14:textId="77777777" w:rsidR="00D150BC" w:rsidRPr="00251400" w:rsidRDefault="00D150BC" w:rsidP="00D150BC">
      <w:pPr>
        <w:pStyle w:val="Prrafodelista"/>
        <w:numPr>
          <w:ilvl w:val="0"/>
          <w:numId w:val="46"/>
        </w:numPr>
        <w:spacing w:after="0" w:line="360" w:lineRule="auto"/>
        <w:jc w:val="both"/>
        <w:rPr>
          <w:rFonts w:ascii="Arial" w:hAnsi="Arial" w:cs="Arial"/>
          <w:iCs/>
        </w:rPr>
      </w:pPr>
      <w:r w:rsidRPr="00251400">
        <w:rPr>
          <w:rFonts w:ascii="Arial" w:hAnsi="Arial" w:cs="Arial"/>
          <w:b/>
          <w:bCs/>
          <w:iCs/>
        </w:rPr>
        <w:t>Nivel de Endeudamiento</w:t>
      </w:r>
      <w:r w:rsidRPr="00251400">
        <w:rPr>
          <w:rFonts w:ascii="Arial" w:hAnsi="Arial" w:cs="Arial"/>
          <w:iCs/>
        </w:rPr>
        <w:t>: permite establecer el grado de endeudamiento en la estructura de financiación del proponente. Se obtiene el porcentaje de endeudamiento resultante de dividir el Pasivo Total por el Activo Total y el resultado se multiplicará por 100.</w:t>
      </w:r>
    </w:p>
    <w:p w14:paraId="7B080118" w14:textId="77777777" w:rsidR="00D150BC" w:rsidRPr="00251400" w:rsidRDefault="00D150BC" w:rsidP="00D150BC">
      <w:pPr>
        <w:pStyle w:val="Prrafodelista"/>
        <w:numPr>
          <w:ilvl w:val="0"/>
          <w:numId w:val="46"/>
        </w:numPr>
        <w:spacing w:after="0" w:line="360" w:lineRule="auto"/>
        <w:jc w:val="both"/>
        <w:rPr>
          <w:rFonts w:ascii="Arial" w:hAnsi="Arial" w:cs="Arial"/>
          <w:iCs/>
        </w:rPr>
      </w:pPr>
      <w:r w:rsidRPr="00251400">
        <w:rPr>
          <w:rFonts w:ascii="Arial" w:hAnsi="Arial" w:cs="Arial"/>
          <w:b/>
          <w:bCs/>
          <w:iCs/>
        </w:rPr>
        <w:lastRenderedPageBreak/>
        <w:t>Razón de cobertura de Intereses:</w:t>
      </w:r>
      <w:r w:rsidRPr="00251400">
        <w:rPr>
          <w:rFonts w:ascii="Arial" w:hAnsi="Arial" w:cs="Arial"/>
          <w:iCs/>
        </w:rPr>
        <w:t xml:space="preserve"> Refleja la capacidad de la empresa de cumplir con sus obligaciones financieras. Se determina la Razón de cobertura de Intereses, dividiendo la Utilidad Operacional por los Gastos de Intereses.</w:t>
      </w:r>
    </w:p>
    <w:p w14:paraId="7D1EFF82" w14:textId="77777777" w:rsidR="00D150BC" w:rsidRPr="00251400" w:rsidRDefault="00D150BC" w:rsidP="00D150BC">
      <w:pPr>
        <w:pStyle w:val="Prrafodelista"/>
        <w:numPr>
          <w:ilvl w:val="0"/>
          <w:numId w:val="46"/>
        </w:numPr>
        <w:spacing w:after="0" w:line="360" w:lineRule="auto"/>
        <w:jc w:val="both"/>
        <w:rPr>
          <w:rFonts w:ascii="Arial" w:hAnsi="Arial" w:cs="Arial"/>
          <w:iCs/>
        </w:rPr>
      </w:pPr>
      <w:r w:rsidRPr="00251400">
        <w:rPr>
          <w:rFonts w:ascii="Arial" w:hAnsi="Arial" w:cs="Arial"/>
          <w:b/>
          <w:bCs/>
          <w:iCs/>
        </w:rPr>
        <w:t>Capital de trabajo:</w:t>
      </w:r>
      <w:r w:rsidRPr="00251400">
        <w:rPr>
          <w:rFonts w:ascii="Arial" w:hAnsi="Arial" w:cs="Arial"/>
          <w:iCs/>
        </w:rPr>
        <w:t xml:space="preserve"> Representa la liquidez operativa del proponente. Un capital de trabajo adecuado permite establecer si una empresa está en capacidad de pagar sus compromisos a su vencimiento y al mismo tiempo satisfacer contingencias e incertidumbres. Se determina el Capital de Trabajo, restando del Activo Corriente el valor del Pasivo Corriente.</w:t>
      </w:r>
    </w:p>
    <w:p w14:paraId="293D1FEE" w14:textId="77777777" w:rsidR="00D150BC" w:rsidRPr="00251400" w:rsidRDefault="00D150BC" w:rsidP="00D150BC">
      <w:pPr>
        <w:pStyle w:val="Prrafodelista"/>
        <w:spacing w:after="0" w:line="360" w:lineRule="auto"/>
        <w:ind w:left="0"/>
        <w:jc w:val="both"/>
        <w:rPr>
          <w:rFonts w:ascii="Arial" w:hAnsi="Arial" w:cs="Arial"/>
          <w:iCs/>
          <w:lang w:val="es-ES"/>
        </w:rPr>
      </w:pPr>
    </w:p>
    <w:p w14:paraId="28FEB11F" w14:textId="77777777" w:rsidR="00D150BC" w:rsidRPr="007C1BC2" w:rsidRDefault="00D150BC" w:rsidP="00D150BC">
      <w:pPr>
        <w:pStyle w:val="Prrafodelista"/>
        <w:spacing w:after="0" w:line="360" w:lineRule="auto"/>
        <w:ind w:left="0"/>
        <w:jc w:val="both"/>
        <w:rPr>
          <w:rFonts w:ascii="Arial" w:hAnsi="Arial" w:cs="Arial"/>
          <w:iCs/>
        </w:rPr>
      </w:pPr>
      <w:bookmarkStart w:id="2" w:name="_Hlk96334095"/>
      <w:r w:rsidRPr="00251400">
        <w:rPr>
          <w:rFonts w:ascii="Arial" w:hAnsi="Arial" w:cs="Arial"/>
          <w:iCs/>
          <w:lang w:val="es-ES"/>
        </w:rPr>
        <w:t xml:space="preserve">Colombia Compra Eficiente ha determinado en su “Manual para determinar y verificar los requisitos habilitantes en los Procesos de Contratación” en el capítulo IV Capacidad Financiera literal B que: </w:t>
      </w:r>
      <w:r w:rsidRPr="00251400">
        <w:rPr>
          <w:rFonts w:ascii="Arial" w:hAnsi="Arial" w:cs="Arial"/>
          <w:iCs/>
        </w:rPr>
        <w:t>“</w:t>
      </w:r>
      <w:r w:rsidRPr="007C1BC2">
        <w:rPr>
          <w:rFonts w:ascii="Arial" w:hAnsi="Arial" w:cs="Arial"/>
          <w:iCs/>
        </w:rPr>
        <w:t xml:space="preserve">Las Entidades Estatales pueden establecer </w:t>
      </w:r>
      <w:r w:rsidRPr="007C1BC2">
        <w:rPr>
          <w:rFonts w:ascii="Arial" w:hAnsi="Arial" w:cs="Arial"/>
          <w:b/>
          <w:iCs/>
          <w:u w:val="single"/>
        </w:rPr>
        <w:t>indicadores adicionales</w:t>
      </w:r>
      <w:r w:rsidRPr="007C1BC2">
        <w:rPr>
          <w:rFonts w:ascii="Arial" w:hAnsi="Arial" w:cs="Arial"/>
          <w:iCs/>
        </w:rPr>
        <w:t xml:space="preserve"> a los establecidos en el numeral 3 del artículo 2.2.1.1.1.5.3 del Decreto 1082 de 2015, solo en aquellos casos en que sea necesario por las características del objeto a contratar, la naturaleza o complejidad del Proceso de Contratación (…)”. </w:t>
      </w:r>
      <w:r w:rsidRPr="00251400">
        <w:rPr>
          <w:rFonts w:ascii="Arial" w:hAnsi="Arial" w:cs="Arial"/>
          <w:iCs/>
        </w:rPr>
        <w:t>(Subrayado fuera de texto)</w:t>
      </w:r>
      <w:r w:rsidRPr="007C1BC2">
        <w:rPr>
          <w:rFonts w:ascii="Arial" w:hAnsi="Arial" w:cs="Arial"/>
          <w:iCs/>
        </w:rPr>
        <w:t xml:space="preserve"> </w:t>
      </w:r>
    </w:p>
    <w:p w14:paraId="4DDDCCED" w14:textId="77777777" w:rsidR="00D150BC" w:rsidRPr="007C1BC2" w:rsidRDefault="00D150BC" w:rsidP="00D150BC">
      <w:pPr>
        <w:pStyle w:val="Prrafodelista"/>
        <w:spacing w:after="0" w:line="360" w:lineRule="auto"/>
        <w:ind w:left="0"/>
        <w:contextualSpacing w:val="0"/>
        <w:jc w:val="both"/>
        <w:rPr>
          <w:rFonts w:ascii="Arial" w:hAnsi="Arial" w:cs="Arial"/>
          <w:iCs/>
        </w:rPr>
      </w:pPr>
    </w:p>
    <w:p w14:paraId="510B71B2" w14:textId="77777777" w:rsidR="00D150BC" w:rsidRPr="00251400" w:rsidRDefault="00D150BC" w:rsidP="00D150BC">
      <w:pPr>
        <w:pStyle w:val="Prrafodelista"/>
        <w:spacing w:after="0" w:line="360" w:lineRule="auto"/>
        <w:ind w:left="0"/>
        <w:jc w:val="both"/>
        <w:rPr>
          <w:rFonts w:ascii="Arial" w:hAnsi="Arial" w:cs="Arial"/>
          <w:iCs/>
        </w:rPr>
      </w:pPr>
      <w:r w:rsidRPr="00251400">
        <w:rPr>
          <w:rFonts w:ascii="Arial" w:hAnsi="Arial" w:cs="Arial"/>
          <w:iCs/>
          <w:lang w:val="es-ES"/>
        </w:rPr>
        <w:t xml:space="preserve">Por tal motivo la Entidad ha estimado para el presente proceso de selección solicitar como indicador adicional, el capital de trabajo, el cual se considera como un índice de suma importancia en la estructura financiera de una empresa, pues como se ha evidenciado, éste mide la capacidad operativa de la empresa para asumir nuevos compromisos minimizando el riesgo de incumplimiento por parte del oferente adjudicatario. </w:t>
      </w:r>
    </w:p>
    <w:p w14:paraId="3F158C16" w14:textId="77777777" w:rsidR="00D150BC" w:rsidRPr="00251400" w:rsidRDefault="00D150BC" w:rsidP="00D150BC">
      <w:pPr>
        <w:pStyle w:val="Prrafodelista"/>
        <w:shd w:val="clear" w:color="auto" w:fill="FFFFFF"/>
        <w:spacing w:after="0" w:line="360" w:lineRule="auto"/>
        <w:ind w:left="0"/>
        <w:jc w:val="both"/>
        <w:textAlignment w:val="baseline"/>
        <w:rPr>
          <w:rFonts w:ascii="Arial" w:hAnsi="Arial" w:cs="Arial"/>
          <w:iCs/>
        </w:rPr>
      </w:pPr>
    </w:p>
    <w:p w14:paraId="38ABFA57" w14:textId="77777777" w:rsidR="00D150BC" w:rsidRPr="00251400" w:rsidRDefault="00D150BC" w:rsidP="00D150BC">
      <w:pPr>
        <w:pStyle w:val="Prrafodelista"/>
        <w:shd w:val="clear" w:color="auto" w:fill="FFFFFF"/>
        <w:spacing w:after="0" w:line="360" w:lineRule="auto"/>
        <w:ind w:left="0"/>
        <w:jc w:val="both"/>
        <w:textAlignment w:val="baseline"/>
        <w:rPr>
          <w:rFonts w:ascii="Arial" w:hAnsi="Arial" w:cs="Arial"/>
          <w:iCs/>
        </w:rPr>
      </w:pPr>
      <w:r w:rsidRPr="00251400">
        <w:rPr>
          <w:rFonts w:ascii="Arial" w:hAnsi="Arial" w:cs="Arial"/>
          <w:iCs/>
        </w:rPr>
        <w:t>“</w:t>
      </w:r>
      <w:r w:rsidRPr="00C21430">
        <w:rPr>
          <w:rFonts w:ascii="Arial" w:hAnsi="Arial" w:cs="Arial"/>
          <w:i/>
        </w:rPr>
        <w:t>El capital de trabajo representa la liquidez operativa del proponente, es decir el remanente del proponente luego de liquidar sus activos corrientes (convertirlos en efectivo) y pagar el pasivo de corto plazo. Un capital de trabajo positivo contribuye con el desarrollo eficiente de la actividad económica del proponente. Es recomendable su uso cuando la Entidad Estatal requiere analizar el nivel de liquidez en términos absolutos</w:t>
      </w:r>
      <w:r w:rsidRPr="00251400">
        <w:rPr>
          <w:rFonts w:ascii="Arial" w:hAnsi="Arial" w:cs="Arial"/>
          <w:iCs/>
        </w:rPr>
        <w:t xml:space="preserve">”.  </w:t>
      </w:r>
    </w:p>
    <w:p w14:paraId="38AFA6FC" w14:textId="77777777" w:rsidR="00D150BC" w:rsidRPr="00251400" w:rsidRDefault="00D150BC" w:rsidP="00D150BC">
      <w:pPr>
        <w:pStyle w:val="Prrafodelista"/>
        <w:shd w:val="clear" w:color="auto" w:fill="FFFFFF"/>
        <w:spacing w:after="0" w:line="360" w:lineRule="auto"/>
        <w:ind w:left="0"/>
        <w:jc w:val="both"/>
        <w:textAlignment w:val="baseline"/>
        <w:rPr>
          <w:rFonts w:ascii="Arial" w:hAnsi="Arial" w:cs="Arial"/>
          <w:iCs/>
        </w:rPr>
      </w:pPr>
    </w:p>
    <w:p w14:paraId="45A5E10C" w14:textId="77777777" w:rsidR="00D150BC" w:rsidRPr="007C1BC2" w:rsidRDefault="00D150BC" w:rsidP="00D150BC">
      <w:pPr>
        <w:pStyle w:val="Prrafodelista"/>
        <w:shd w:val="clear" w:color="auto" w:fill="FFFFFF"/>
        <w:spacing w:after="0" w:line="360" w:lineRule="auto"/>
        <w:ind w:left="0"/>
        <w:jc w:val="both"/>
        <w:textAlignment w:val="baseline"/>
        <w:rPr>
          <w:rFonts w:ascii="Arial" w:hAnsi="Arial" w:cs="Arial"/>
          <w:iCs/>
        </w:rPr>
      </w:pPr>
      <w:r w:rsidRPr="00251400">
        <w:rPr>
          <w:rFonts w:ascii="Arial" w:hAnsi="Arial" w:cs="Arial"/>
          <w:iCs/>
        </w:rPr>
        <w:lastRenderedPageBreak/>
        <w:t>Para el presente proceso de selección se hace necesario requerir el indicador de capital de trabajo como índice adicional a los establecidos en el Decreto 1082 de 2015, puesto que analizadas las variables del proceso, es indispensable medir la solvencia del proponente en términos absolutos, garantizando que el futuro contratista cuente con los recursos para iniciar la operación del contrato y pueda realizar los gastos pre operativos, operativos o inversiones requeridas mientras el flujo de caja fruto de los pagos que efectúa la SNS ingresan a sus operaciones. </w:t>
      </w:r>
    </w:p>
    <w:bookmarkEnd w:id="2"/>
    <w:p w14:paraId="6800B0C7" w14:textId="77777777" w:rsidR="009E7132" w:rsidRPr="00251400" w:rsidRDefault="009E7132" w:rsidP="00D150BC">
      <w:pPr>
        <w:pStyle w:val="Prrafodelista"/>
        <w:spacing w:after="0" w:line="360" w:lineRule="auto"/>
        <w:ind w:left="0"/>
        <w:contextualSpacing w:val="0"/>
        <w:jc w:val="both"/>
        <w:rPr>
          <w:rFonts w:ascii="Arial" w:hAnsi="Arial" w:cs="Arial"/>
          <w:iCs/>
        </w:rPr>
      </w:pPr>
    </w:p>
    <w:p w14:paraId="1FCA5FB2" w14:textId="23633F1B" w:rsidR="00D150BC" w:rsidRPr="00251400" w:rsidRDefault="00D150BC" w:rsidP="00D150BC">
      <w:pPr>
        <w:spacing w:after="0" w:line="360" w:lineRule="auto"/>
        <w:jc w:val="both"/>
        <w:rPr>
          <w:rFonts w:ascii="Arial" w:hAnsi="Arial" w:cs="Arial"/>
          <w:b/>
          <w:bCs/>
          <w:iCs/>
        </w:rPr>
      </w:pPr>
      <w:r w:rsidRPr="00251400">
        <w:rPr>
          <w:rFonts w:ascii="Arial" w:hAnsi="Arial" w:cs="Arial"/>
          <w:b/>
          <w:bCs/>
          <w:iCs/>
        </w:rPr>
        <w:t xml:space="preserve">Los Indicadores Organizacionales por verificar son: </w:t>
      </w:r>
    </w:p>
    <w:p w14:paraId="3178A19C" w14:textId="77777777" w:rsidR="00472B1D" w:rsidRPr="00251400" w:rsidRDefault="00472B1D" w:rsidP="00D150BC">
      <w:pPr>
        <w:spacing w:after="0" w:line="360" w:lineRule="auto"/>
        <w:jc w:val="both"/>
        <w:rPr>
          <w:rFonts w:ascii="Arial" w:hAnsi="Arial" w:cs="Arial"/>
          <w:b/>
          <w:bCs/>
          <w:iCs/>
        </w:rPr>
      </w:pPr>
    </w:p>
    <w:p w14:paraId="71FCE593" w14:textId="5A20CEE8" w:rsidR="00185132" w:rsidRPr="00251400" w:rsidRDefault="00D150BC" w:rsidP="00D150BC">
      <w:pPr>
        <w:pStyle w:val="Prrafodelista"/>
        <w:numPr>
          <w:ilvl w:val="0"/>
          <w:numId w:val="47"/>
        </w:numPr>
        <w:spacing w:after="0" w:line="360" w:lineRule="auto"/>
        <w:jc w:val="both"/>
        <w:rPr>
          <w:rFonts w:ascii="Arial" w:hAnsi="Arial" w:cs="Arial"/>
          <w:iCs/>
        </w:rPr>
      </w:pPr>
      <w:r w:rsidRPr="00251400">
        <w:rPr>
          <w:rFonts w:ascii="Arial" w:hAnsi="Arial" w:cs="Arial"/>
          <w:b/>
          <w:bCs/>
          <w:iCs/>
        </w:rPr>
        <w:t>Rentabilidad sobre patrimonio:</w:t>
      </w:r>
      <w:r w:rsidRPr="00251400">
        <w:rPr>
          <w:rFonts w:ascii="Arial" w:hAnsi="Arial" w:cs="Arial"/>
          <w:iCs/>
        </w:rPr>
        <w:t xml:space="preserve"> La Rentabilidad sobre patrimonio se establece con el fin de verificar la capacidad de generación de utilidad operacional por cada peso invertido en el patrimonio. La Rentabilidad sobre patrimonio se obtiene dividiendo la Utilidad operacional por el Patrimonio.</w:t>
      </w:r>
    </w:p>
    <w:p w14:paraId="0686CD5C" w14:textId="285BC36E" w:rsidR="00581D69" w:rsidRPr="00251400" w:rsidRDefault="00D150BC" w:rsidP="007C1BC2">
      <w:pPr>
        <w:pStyle w:val="Prrafodelista"/>
        <w:numPr>
          <w:ilvl w:val="0"/>
          <w:numId w:val="47"/>
        </w:numPr>
        <w:spacing w:after="0" w:line="360" w:lineRule="auto"/>
        <w:jc w:val="both"/>
        <w:rPr>
          <w:rFonts w:eastAsia="Times New Roman"/>
          <w:iCs/>
          <w:lang w:eastAsia="es-CO"/>
        </w:rPr>
      </w:pPr>
      <w:r w:rsidRPr="007C1BC2">
        <w:rPr>
          <w:rFonts w:ascii="Arial" w:hAnsi="Arial" w:cs="Arial"/>
          <w:b/>
          <w:bCs/>
          <w:iCs/>
        </w:rPr>
        <w:t>Rentabilidad sobre activos</w:t>
      </w:r>
      <w:r w:rsidRPr="007C1BC2">
        <w:rPr>
          <w:rFonts w:ascii="Arial" w:hAnsi="Arial" w:cs="Arial"/>
          <w:iCs/>
        </w:rPr>
        <w:t>: se establece con el fin de verificar la capacidad de generación de utilidad operacional por cada peso invertido en el activo. La Rentabilidad sobre activos se obtiene dividiendo la Utilidad operacional por el Activo Total</w:t>
      </w:r>
    </w:p>
    <w:p w14:paraId="11FD3AB8" w14:textId="77777777" w:rsidR="00581D69" w:rsidRPr="007C1BC2" w:rsidRDefault="00581D69" w:rsidP="007C1BC2">
      <w:pPr>
        <w:autoSpaceDE w:val="0"/>
        <w:autoSpaceDN w:val="0"/>
        <w:adjustRightInd w:val="0"/>
        <w:spacing w:after="0" w:line="360" w:lineRule="auto"/>
        <w:rPr>
          <w:rFonts w:ascii="Arial" w:eastAsia="Times New Roman" w:hAnsi="Arial" w:cs="Arial"/>
          <w:iCs/>
          <w:color w:val="808080" w:themeColor="background1" w:themeShade="80"/>
          <w:lang w:eastAsia="es-CO"/>
        </w:rPr>
      </w:pPr>
    </w:p>
    <w:p w14:paraId="3AC26B47" w14:textId="503ABBDE" w:rsidR="00581D69" w:rsidRPr="00251400" w:rsidRDefault="00581D69" w:rsidP="007C1BC2">
      <w:pPr>
        <w:pStyle w:val="Prrafodelista"/>
        <w:numPr>
          <w:ilvl w:val="2"/>
          <w:numId w:val="20"/>
        </w:numPr>
        <w:autoSpaceDE w:val="0"/>
        <w:autoSpaceDN w:val="0"/>
        <w:adjustRightInd w:val="0"/>
        <w:spacing w:after="0" w:line="360" w:lineRule="auto"/>
        <w:rPr>
          <w:rFonts w:ascii="Arial" w:eastAsia="Times New Roman" w:hAnsi="Arial" w:cs="Arial"/>
          <w:b/>
          <w:iCs/>
          <w:color w:val="333333"/>
          <w:lang w:eastAsia="es-CO"/>
        </w:rPr>
      </w:pPr>
      <w:r w:rsidRPr="00251400">
        <w:rPr>
          <w:rFonts w:ascii="Arial" w:eastAsia="Times New Roman" w:hAnsi="Arial" w:cs="Arial"/>
          <w:b/>
          <w:iCs/>
          <w:lang w:eastAsia="es-CO"/>
        </w:rPr>
        <w:t>Estudio de la demanda</w:t>
      </w:r>
      <w:r w:rsidRPr="00251400">
        <w:rPr>
          <w:rFonts w:ascii="Arial" w:eastAsia="Times New Roman" w:hAnsi="Arial" w:cs="Arial"/>
          <w:b/>
          <w:iCs/>
          <w:color w:val="333333"/>
          <w:lang w:eastAsia="es-CO"/>
        </w:rPr>
        <w:t>.</w:t>
      </w:r>
    </w:p>
    <w:p w14:paraId="4F9A52BE" w14:textId="77777777" w:rsidR="00581D69" w:rsidRPr="007C1BC2" w:rsidRDefault="00581D69" w:rsidP="007C1BC2">
      <w:pPr>
        <w:autoSpaceDE w:val="0"/>
        <w:autoSpaceDN w:val="0"/>
        <w:adjustRightInd w:val="0"/>
        <w:spacing w:after="0" w:line="360" w:lineRule="auto"/>
        <w:jc w:val="both"/>
        <w:rPr>
          <w:rFonts w:ascii="Arial" w:eastAsia="Times New Roman" w:hAnsi="Arial" w:cs="Arial"/>
          <w:bCs/>
          <w:iCs/>
          <w:color w:val="808080" w:themeColor="background1" w:themeShade="80"/>
          <w:lang w:eastAsia="es-CO"/>
        </w:rPr>
      </w:pPr>
    </w:p>
    <w:p w14:paraId="6E651598" w14:textId="77777777" w:rsidR="00581D69" w:rsidRPr="007C1BC2" w:rsidRDefault="00581D69" w:rsidP="007C1BC2">
      <w:pPr>
        <w:autoSpaceDE w:val="0"/>
        <w:autoSpaceDN w:val="0"/>
        <w:adjustRightInd w:val="0"/>
        <w:spacing w:after="0" w:line="360" w:lineRule="auto"/>
        <w:ind w:left="360"/>
        <w:jc w:val="both"/>
        <w:rPr>
          <w:rFonts w:ascii="Arial" w:eastAsia="Times New Roman" w:hAnsi="Arial" w:cs="Arial"/>
          <w:bCs/>
          <w:iCs/>
          <w:color w:val="808080" w:themeColor="background1" w:themeShade="80"/>
          <w:lang w:eastAsia="es-CO"/>
        </w:rPr>
      </w:pPr>
      <w:r w:rsidRPr="007C1BC2">
        <w:rPr>
          <w:rFonts w:ascii="Arial" w:eastAsia="Times New Roman" w:hAnsi="Arial" w:cs="Arial"/>
          <w:bCs/>
          <w:iCs/>
          <w:color w:val="808080" w:themeColor="background1" w:themeShade="80"/>
          <w:lang w:eastAsia="es-CO"/>
        </w:rPr>
        <w:t>La Entidad Estatal debe recopilar en el estudio de la demanda la información que le permita responder las siguientes preguntas:</w:t>
      </w:r>
    </w:p>
    <w:p w14:paraId="36FA4881" w14:textId="77777777" w:rsidR="00581D69" w:rsidRPr="007C1BC2" w:rsidRDefault="00581D69" w:rsidP="007C1BC2">
      <w:pPr>
        <w:autoSpaceDE w:val="0"/>
        <w:autoSpaceDN w:val="0"/>
        <w:adjustRightInd w:val="0"/>
        <w:spacing w:after="0" w:line="360" w:lineRule="auto"/>
        <w:rPr>
          <w:rFonts w:ascii="Arial" w:eastAsia="Times New Roman" w:hAnsi="Arial" w:cs="Arial"/>
          <w:b/>
          <w:iCs/>
          <w:color w:val="808080" w:themeColor="background1" w:themeShade="80"/>
          <w:lang w:eastAsia="es-CO"/>
        </w:rPr>
      </w:pPr>
    </w:p>
    <w:p w14:paraId="3ABC4013" w14:textId="75EDEA64" w:rsidR="00581D69" w:rsidRPr="00251400" w:rsidRDefault="00581D69" w:rsidP="007C1BC2">
      <w:pPr>
        <w:pStyle w:val="Prrafodelista"/>
        <w:numPr>
          <w:ilvl w:val="0"/>
          <w:numId w:val="24"/>
        </w:numPr>
        <w:autoSpaceDE w:val="0"/>
        <w:autoSpaceDN w:val="0"/>
        <w:adjustRightInd w:val="0"/>
        <w:spacing w:after="0" w:line="360" w:lineRule="auto"/>
        <w:rPr>
          <w:rFonts w:ascii="Arial" w:eastAsia="Times New Roman" w:hAnsi="Arial" w:cs="Arial"/>
          <w:iCs/>
          <w:lang w:eastAsia="es-CO"/>
        </w:rPr>
      </w:pPr>
      <w:r w:rsidRPr="00251400">
        <w:rPr>
          <w:rFonts w:ascii="Arial" w:eastAsia="Times New Roman" w:hAnsi="Arial" w:cs="Arial"/>
          <w:b/>
          <w:iCs/>
          <w:lang w:eastAsia="es-CO"/>
        </w:rPr>
        <w:t>¿Cómo ha adquirido la Entidad Estatal en el pasado este bien, obra o servicio?</w:t>
      </w:r>
    </w:p>
    <w:p w14:paraId="62F2F01E" w14:textId="77777777" w:rsidR="00581D69" w:rsidRPr="00251400" w:rsidRDefault="00581D69" w:rsidP="007C1BC2">
      <w:pPr>
        <w:autoSpaceDE w:val="0"/>
        <w:autoSpaceDN w:val="0"/>
        <w:adjustRightInd w:val="0"/>
        <w:spacing w:after="0" w:line="360" w:lineRule="auto"/>
        <w:ind w:left="360"/>
        <w:rPr>
          <w:rFonts w:ascii="Arial" w:eastAsia="Times New Roman" w:hAnsi="Arial" w:cs="Arial"/>
          <w:iCs/>
          <w:lang w:eastAsia="es-CO"/>
        </w:rPr>
      </w:pPr>
    </w:p>
    <w:tbl>
      <w:tblPr>
        <w:tblW w:w="0" w:type="auto"/>
        <w:jc w:val="center"/>
        <w:tblCellMar>
          <w:left w:w="0" w:type="dxa"/>
          <w:right w:w="0" w:type="dxa"/>
        </w:tblCellMar>
        <w:tblLook w:val="04A0" w:firstRow="1" w:lastRow="0" w:firstColumn="1" w:lastColumn="0" w:noHBand="0" w:noVBand="1"/>
      </w:tblPr>
      <w:tblGrid>
        <w:gridCol w:w="2645"/>
        <w:gridCol w:w="1742"/>
        <w:gridCol w:w="1742"/>
        <w:gridCol w:w="1742"/>
      </w:tblGrid>
      <w:tr w:rsidR="00581D69" w:rsidRPr="00251400" w14:paraId="37B3112E" w14:textId="77777777" w:rsidTr="007C1BC2">
        <w:trPr>
          <w:jc w:val="center"/>
        </w:trPr>
        <w:tc>
          <w:tcPr>
            <w:tcW w:w="2645" w:type="dxa"/>
            <w:tcBorders>
              <w:top w:val="single" w:sz="8" w:space="0" w:color="auto"/>
              <w:left w:val="single" w:sz="8" w:space="0" w:color="auto"/>
              <w:bottom w:val="single" w:sz="8" w:space="0" w:color="auto"/>
              <w:right w:val="single" w:sz="8" w:space="0" w:color="auto"/>
            </w:tcBorders>
            <w:shd w:val="clear" w:color="auto" w:fill="46AE4C"/>
            <w:tcMar>
              <w:top w:w="0" w:type="dxa"/>
              <w:left w:w="108" w:type="dxa"/>
              <w:bottom w:w="0" w:type="dxa"/>
              <w:right w:w="108" w:type="dxa"/>
            </w:tcMar>
            <w:hideMark/>
          </w:tcPr>
          <w:p w14:paraId="1CF29939" w14:textId="77777777" w:rsidR="00581D69" w:rsidRPr="00251400" w:rsidRDefault="00581D69" w:rsidP="007C1BC2">
            <w:pPr>
              <w:autoSpaceDE w:val="0"/>
              <w:autoSpaceDN w:val="0"/>
              <w:spacing w:after="0" w:line="360" w:lineRule="auto"/>
              <w:jc w:val="both"/>
              <w:rPr>
                <w:rFonts w:ascii="Arial" w:eastAsia="Times New Roman" w:hAnsi="Arial" w:cs="Arial"/>
                <w:iCs/>
                <w:color w:val="000000"/>
                <w:lang w:val="es-ES" w:eastAsia="es-ES"/>
              </w:rPr>
            </w:pPr>
            <w:r w:rsidRPr="00251400">
              <w:rPr>
                <w:rFonts w:ascii="Arial" w:eastAsia="Times New Roman" w:hAnsi="Arial" w:cs="Arial"/>
                <w:iCs/>
                <w:color w:val="000000"/>
                <w:lang w:val="es-ES" w:eastAsia="es-ES"/>
              </w:rPr>
              <w:t>Modalidad contractual:</w:t>
            </w:r>
          </w:p>
        </w:tc>
        <w:tc>
          <w:tcPr>
            <w:tcW w:w="174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ECEFE2" w14:textId="77777777" w:rsidR="00581D69" w:rsidRPr="00251400" w:rsidRDefault="00581D69" w:rsidP="007C1BC2">
            <w:pPr>
              <w:autoSpaceDE w:val="0"/>
              <w:autoSpaceDN w:val="0"/>
              <w:spacing w:after="0" w:line="360" w:lineRule="auto"/>
              <w:jc w:val="both"/>
              <w:rPr>
                <w:rFonts w:ascii="Arial" w:eastAsia="Times New Roman" w:hAnsi="Arial" w:cs="Arial"/>
                <w:iCs/>
                <w:color w:val="000000"/>
                <w:lang w:val="es-ES" w:eastAsia="es-ES"/>
              </w:rPr>
            </w:pPr>
          </w:p>
        </w:tc>
        <w:tc>
          <w:tcPr>
            <w:tcW w:w="174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9BB7238" w14:textId="77777777" w:rsidR="00581D69" w:rsidRPr="00251400" w:rsidRDefault="00581D69" w:rsidP="007C1BC2">
            <w:pPr>
              <w:autoSpaceDE w:val="0"/>
              <w:autoSpaceDN w:val="0"/>
              <w:spacing w:after="0" w:line="360" w:lineRule="auto"/>
              <w:jc w:val="both"/>
              <w:rPr>
                <w:rFonts w:ascii="Arial" w:eastAsia="Times New Roman" w:hAnsi="Arial" w:cs="Arial"/>
                <w:iCs/>
                <w:color w:val="000000"/>
                <w:lang w:val="es-ES" w:eastAsia="es-ES"/>
              </w:rPr>
            </w:pPr>
          </w:p>
        </w:tc>
        <w:tc>
          <w:tcPr>
            <w:tcW w:w="174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7197BE6" w14:textId="77777777" w:rsidR="00581D69" w:rsidRPr="00251400" w:rsidRDefault="00581D69" w:rsidP="007C1BC2">
            <w:pPr>
              <w:autoSpaceDE w:val="0"/>
              <w:autoSpaceDN w:val="0"/>
              <w:spacing w:after="0" w:line="360" w:lineRule="auto"/>
              <w:jc w:val="both"/>
              <w:rPr>
                <w:rFonts w:ascii="Arial" w:eastAsia="Times New Roman" w:hAnsi="Arial" w:cs="Arial"/>
                <w:iCs/>
                <w:color w:val="000000"/>
                <w:lang w:val="es-ES" w:eastAsia="es-ES"/>
              </w:rPr>
            </w:pPr>
          </w:p>
        </w:tc>
      </w:tr>
      <w:tr w:rsidR="00581D69" w:rsidRPr="00251400" w14:paraId="13C75351" w14:textId="77777777" w:rsidTr="007C1BC2">
        <w:trPr>
          <w:jc w:val="center"/>
        </w:trPr>
        <w:tc>
          <w:tcPr>
            <w:tcW w:w="2645" w:type="dxa"/>
            <w:tcBorders>
              <w:top w:val="nil"/>
              <w:left w:val="single" w:sz="8" w:space="0" w:color="auto"/>
              <w:bottom w:val="single" w:sz="8" w:space="0" w:color="auto"/>
              <w:right w:val="single" w:sz="8" w:space="0" w:color="auto"/>
            </w:tcBorders>
            <w:shd w:val="clear" w:color="auto" w:fill="46AE4C"/>
            <w:tcMar>
              <w:top w:w="0" w:type="dxa"/>
              <w:left w:w="108" w:type="dxa"/>
              <w:bottom w:w="0" w:type="dxa"/>
              <w:right w:w="108" w:type="dxa"/>
            </w:tcMar>
            <w:hideMark/>
          </w:tcPr>
          <w:p w14:paraId="6BA6D764" w14:textId="77777777" w:rsidR="00581D69" w:rsidRPr="00251400" w:rsidRDefault="00581D69" w:rsidP="007C1BC2">
            <w:pPr>
              <w:autoSpaceDE w:val="0"/>
              <w:autoSpaceDN w:val="0"/>
              <w:spacing w:after="0" w:line="360" w:lineRule="auto"/>
              <w:jc w:val="both"/>
              <w:rPr>
                <w:rFonts w:ascii="Arial" w:eastAsia="Times New Roman" w:hAnsi="Arial" w:cs="Arial"/>
                <w:iCs/>
                <w:color w:val="000000"/>
                <w:lang w:val="es-ES" w:eastAsia="es-ES"/>
              </w:rPr>
            </w:pPr>
            <w:r w:rsidRPr="00251400">
              <w:rPr>
                <w:rFonts w:ascii="Arial" w:eastAsia="Times New Roman" w:hAnsi="Arial" w:cs="Arial"/>
                <w:iCs/>
                <w:color w:val="000000"/>
                <w:lang w:val="es-ES" w:eastAsia="es-ES"/>
              </w:rPr>
              <w:t>Contratista:</w:t>
            </w:r>
          </w:p>
        </w:tc>
        <w:tc>
          <w:tcPr>
            <w:tcW w:w="1742" w:type="dxa"/>
            <w:tcBorders>
              <w:top w:val="nil"/>
              <w:left w:val="nil"/>
              <w:bottom w:val="single" w:sz="8" w:space="0" w:color="auto"/>
              <w:right w:val="single" w:sz="8" w:space="0" w:color="auto"/>
            </w:tcBorders>
            <w:tcMar>
              <w:top w:w="0" w:type="dxa"/>
              <w:left w:w="108" w:type="dxa"/>
              <w:bottom w:w="0" w:type="dxa"/>
              <w:right w:w="108" w:type="dxa"/>
            </w:tcMar>
          </w:tcPr>
          <w:p w14:paraId="7AA214AE" w14:textId="77777777" w:rsidR="00581D69" w:rsidRPr="00251400" w:rsidRDefault="00581D69" w:rsidP="007C1BC2">
            <w:pPr>
              <w:autoSpaceDE w:val="0"/>
              <w:autoSpaceDN w:val="0"/>
              <w:spacing w:after="0" w:line="360" w:lineRule="auto"/>
              <w:jc w:val="both"/>
              <w:rPr>
                <w:rFonts w:ascii="Arial" w:eastAsia="Times New Roman" w:hAnsi="Arial" w:cs="Arial"/>
                <w:iCs/>
                <w:color w:val="000000"/>
                <w:lang w:val="es-ES" w:eastAsia="es-ES"/>
              </w:rPr>
            </w:pPr>
          </w:p>
        </w:tc>
        <w:tc>
          <w:tcPr>
            <w:tcW w:w="1742" w:type="dxa"/>
            <w:tcBorders>
              <w:top w:val="nil"/>
              <w:left w:val="nil"/>
              <w:bottom w:val="single" w:sz="8" w:space="0" w:color="auto"/>
              <w:right w:val="single" w:sz="8" w:space="0" w:color="auto"/>
            </w:tcBorders>
            <w:tcMar>
              <w:top w:w="0" w:type="dxa"/>
              <w:left w:w="108" w:type="dxa"/>
              <w:bottom w:w="0" w:type="dxa"/>
              <w:right w:w="108" w:type="dxa"/>
            </w:tcMar>
          </w:tcPr>
          <w:p w14:paraId="37005311" w14:textId="77777777" w:rsidR="00581D69" w:rsidRPr="00251400" w:rsidRDefault="00581D69" w:rsidP="007C1BC2">
            <w:pPr>
              <w:autoSpaceDE w:val="0"/>
              <w:autoSpaceDN w:val="0"/>
              <w:spacing w:after="0" w:line="360" w:lineRule="auto"/>
              <w:jc w:val="both"/>
              <w:rPr>
                <w:rFonts w:ascii="Arial" w:eastAsia="Times New Roman" w:hAnsi="Arial" w:cs="Arial"/>
                <w:iCs/>
                <w:color w:val="000000"/>
                <w:lang w:val="es-ES" w:eastAsia="es-ES"/>
              </w:rPr>
            </w:pPr>
          </w:p>
        </w:tc>
        <w:tc>
          <w:tcPr>
            <w:tcW w:w="1742" w:type="dxa"/>
            <w:tcBorders>
              <w:top w:val="nil"/>
              <w:left w:val="nil"/>
              <w:bottom w:val="single" w:sz="8" w:space="0" w:color="auto"/>
              <w:right w:val="single" w:sz="8" w:space="0" w:color="auto"/>
            </w:tcBorders>
            <w:tcMar>
              <w:top w:w="0" w:type="dxa"/>
              <w:left w:w="108" w:type="dxa"/>
              <w:bottom w:w="0" w:type="dxa"/>
              <w:right w:w="108" w:type="dxa"/>
            </w:tcMar>
          </w:tcPr>
          <w:p w14:paraId="227F96C2" w14:textId="77777777" w:rsidR="00581D69" w:rsidRPr="00251400" w:rsidRDefault="00581D69" w:rsidP="007C1BC2">
            <w:pPr>
              <w:autoSpaceDE w:val="0"/>
              <w:autoSpaceDN w:val="0"/>
              <w:spacing w:after="0" w:line="360" w:lineRule="auto"/>
              <w:jc w:val="both"/>
              <w:rPr>
                <w:rFonts w:ascii="Arial" w:eastAsia="Times New Roman" w:hAnsi="Arial" w:cs="Arial"/>
                <w:iCs/>
                <w:color w:val="000000"/>
                <w:lang w:val="es-ES" w:eastAsia="es-ES"/>
              </w:rPr>
            </w:pPr>
          </w:p>
        </w:tc>
      </w:tr>
      <w:tr w:rsidR="00581D69" w:rsidRPr="00251400" w14:paraId="2078A1B8" w14:textId="77777777" w:rsidTr="007C1BC2">
        <w:trPr>
          <w:jc w:val="center"/>
        </w:trPr>
        <w:tc>
          <w:tcPr>
            <w:tcW w:w="2645" w:type="dxa"/>
            <w:tcBorders>
              <w:top w:val="nil"/>
              <w:left w:val="single" w:sz="8" w:space="0" w:color="auto"/>
              <w:bottom w:val="single" w:sz="8" w:space="0" w:color="auto"/>
              <w:right w:val="single" w:sz="8" w:space="0" w:color="auto"/>
            </w:tcBorders>
            <w:shd w:val="clear" w:color="auto" w:fill="46AE4C"/>
            <w:tcMar>
              <w:top w:w="0" w:type="dxa"/>
              <w:left w:w="108" w:type="dxa"/>
              <w:bottom w:w="0" w:type="dxa"/>
              <w:right w:w="108" w:type="dxa"/>
            </w:tcMar>
            <w:hideMark/>
          </w:tcPr>
          <w:p w14:paraId="60D3FECD" w14:textId="77777777" w:rsidR="00581D69" w:rsidRPr="00251400" w:rsidRDefault="00581D69" w:rsidP="007C1BC2">
            <w:pPr>
              <w:autoSpaceDE w:val="0"/>
              <w:autoSpaceDN w:val="0"/>
              <w:spacing w:after="0" w:line="360" w:lineRule="auto"/>
              <w:jc w:val="both"/>
              <w:rPr>
                <w:rFonts w:ascii="Arial" w:eastAsia="Times New Roman" w:hAnsi="Arial" w:cs="Arial"/>
                <w:iCs/>
                <w:color w:val="000000"/>
                <w:lang w:val="es-ES" w:eastAsia="es-ES"/>
              </w:rPr>
            </w:pPr>
            <w:r w:rsidRPr="00251400">
              <w:rPr>
                <w:rFonts w:ascii="Arial" w:eastAsia="Times New Roman" w:hAnsi="Arial" w:cs="Arial"/>
                <w:iCs/>
                <w:color w:val="000000"/>
                <w:lang w:val="es-ES" w:eastAsia="es-ES"/>
              </w:rPr>
              <w:lastRenderedPageBreak/>
              <w:t>Contrato No.:</w:t>
            </w:r>
          </w:p>
        </w:tc>
        <w:tc>
          <w:tcPr>
            <w:tcW w:w="1742" w:type="dxa"/>
            <w:tcBorders>
              <w:top w:val="nil"/>
              <w:left w:val="nil"/>
              <w:bottom w:val="single" w:sz="8" w:space="0" w:color="auto"/>
              <w:right w:val="single" w:sz="8" w:space="0" w:color="auto"/>
            </w:tcBorders>
            <w:tcMar>
              <w:top w:w="0" w:type="dxa"/>
              <w:left w:w="108" w:type="dxa"/>
              <w:bottom w:w="0" w:type="dxa"/>
              <w:right w:w="108" w:type="dxa"/>
            </w:tcMar>
          </w:tcPr>
          <w:p w14:paraId="3FE2D70A" w14:textId="77777777" w:rsidR="00581D69" w:rsidRPr="00251400" w:rsidRDefault="00581D69" w:rsidP="007C1BC2">
            <w:pPr>
              <w:autoSpaceDE w:val="0"/>
              <w:autoSpaceDN w:val="0"/>
              <w:spacing w:after="0" w:line="360" w:lineRule="auto"/>
              <w:jc w:val="both"/>
              <w:rPr>
                <w:rFonts w:ascii="Arial" w:eastAsia="Times New Roman" w:hAnsi="Arial" w:cs="Arial"/>
                <w:iCs/>
                <w:color w:val="000000"/>
                <w:lang w:val="es-ES" w:eastAsia="es-ES"/>
              </w:rPr>
            </w:pPr>
          </w:p>
        </w:tc>
        <w:tc>
          <w:tcPr>
            <w:tcW w:w="1742" w:type="dxa"/>
            <w:tcBorders>
              <w:top w:val="nil"/>
              <w:left w:val="nil"/>
              <w:bottom w:val="single" w:sz="8" w:space="0" w:color="auto"/>
              <w:right w:val="single" w:sz="8" w:space="0" w:color="auto"/>
            </w:tcBorders>
            <w:tcMar>
              <w:top w:w="0" w:type="dxa"/>
              <w:left w:w="108" w:type="dxa"/>
              <w:bottom w:w="0" w:type="dxa"/>
              <w:right w:w="108" w:type="dxa"/>
            </w:tcMar>
          </w:tcPr>
          <w:p w14:paraId="7C6068EE" w14:textId="77777777" w:rsidR="00581D69" w:rsidRPr="00251400" w:rsidRDefault="00581D69" w:rsidP="007C1BC2">
            <w:pPr>
              <w:autoSpaceDE w:val="0"/>
              <w:autoSpaceDN w:val="0"/>
              <w:spacing w:after="0" w:line="360" w:lineRule="auto"/>
              <w:jc w:val="both"/>
              <w:rPr>
                <w:rFonts w:ascii="Arial" w:eastAsia="Times New Roman" w:hAnsi="Arial" w:cs="Arial"/>
                <w:iCs/>
                <w:color w:val="000000"/>
                <w:lang w:val="es-ES" w:eastAsia="es-ES"/>
              </w:rPr>
            </w:pPr>
          </w:p>
        </w:tc>
        <w:tc>
          <w:tcPr>
            <w:tcW w:w="1742" w:type="dxa"/>
            <w:tcBorders>
              <w:top w:val="nil"/>
              <w:left w:val="nil"/>
              <w:bottom w:val="single" w:sz="8" w:space="0" w:color="auto"/>
              <w:right w:val="single" w:sz="8" w:space="0" w:color="auto"/>
            </w:tcBorders>
            <w:tcMar>
              <w:top w:w="0" w:type="dxa"/>
              <w:left w:w="108" w:type="dxa"/>
              <w:bottom w:w="0" w:type="dxa"/>
              <w:right w:w="108" w:type="dxa"/>
            </w:tcMar>
          </w:tcPr>
          <w:p w14:paraId="19A66B8C" w14:textId="77777777" w:rsidR="00581D69" w:rsidRPr="00251400" w:rsidRDefault="00581D69" w:rsidP="007C1BC2">
            <w:pPr>
              <w:autoSpaceDE w:val="0"/>
              <w:autoSpaceDN w:val="0"/>
              <w:spacing w:after="0" w:line="360" w:lineRule="auto"/>
              <w:jc w:val="both"/>
              <w:rPr>
                <w:rFonts w:ascii="Arial" w:eastAsia="Times New Roman" w:hAnsi="Arial" w:cs="Arial"/>
                <w:iCs/>
                <w:color w:val="000000"/>
                <w:lang w:val="es-ES" w:eastAsia="es-ES"/>
              </w:rPr>
            </w:pPr>
          </w:p>
        </w:tc>
      </w:tr>
      <w:tr w:rsidR="00581D69" w:rsidRPr="00251400" w14:paraId="47DD0C2C" w14:textId="77777777" w:rsidTr="007C1BC2">
        <w:trPr>
          <w:jc w:val="center"/>
        </w:trPr>
        <w:tc>
          <w:tcPr>
            <w:tcW w:w="2645" w:type="dxa"/>
            <w:tcBorders>
              <w:top w:val="nil"/>
              <w:left w:val="single" w:sz="8" w:space="0" w:color="auto"/>
              <w:bottom w:val="single" w:sz="8" w:space="0" w:color="auto"/>
              <w:right w:val="single" w:sz="8" w:space="0" w:color="auto"/>
            </w:tcBorders>
            <w:shd w:val="clear" w:color="auto" w:fill="46AE4C"/>
            <w:tcMar>
              <w:top w:w="0" w:type="dxa"/>
              <w:left w:w="108" w:type="dxa"/>
              <w:bottom w:w="0" w:type="dxa"/>
              <w:right w:w="108" w:type="dxa"/>
            </w:tcMar>
            <w:hideMark/>
          </w:tcPr>
          <w:p w14:paraId="4EE0CABD" w14:textId="77777777" w:rsidR="00581D69" w:rsidRPr="00251400" w:rsidRDefault="00581D69" w:rsidP="007C1BC2">
            <w:pPr>
              <w:autoSpaceDE w:val="0"/>
              <w:autoSpaceDN w:val="0"/>
              <w:spacing w:after="0" w:line="360" w:lineRule="auto"/>
              <w:jc w:val="both"/>
              <w:rPr>
                <w:rFonts w:ascii="Arial" w:eastAsia="Times New Roman" w:hAnsi="Arial" w:cs="Arial"/>
                <w:iCs/>
                <w:color w:val="000000"/>
                <w:lang w:val="es-ES" w:eastAsia="es-ES"/>
              </w:rPr>
            </w:pPr>
            <w:r w:rsidRPr="00251400">
              <w:rPr>
                <w:rFonts w:ascii="Arial" w:eastAsia="Times New Roman" w:hAnsi="Arial" w:cs="Arial"/>
                <w:iCs/>
                <w:color w:val="000000"/>
                <w:lang w:val="es-ES" w:eastAsia="es-ES"/>
              </w:rPr>
              <w:t>Objeto:</w:t>
            </w:r>
          </w:p>
        </w:tc>
        <w:tc>
          <w:tcPr>
            <w:tcW w:w="1742" w:type="dxa"/>
            <w:tcBorders>
              <w:top w:val="nil"/>
              <w:left w:val="nil"/>
              <w:bottom w:val="single" w:sz="8" w:space="0" w:color="auto"/>
              <w:right w:val="single" w:sz="8" w:space="0" w:color="auto"/>
            </w:tcBorders>
            <w:tcMar>
              <w:top w:w="0" w:type="dxa"/>
              <w:left w:w="108" w:type="dxa"/>
              <w:bottom w:w="0" w:type="dxa"/>
              <w:right w:w="108" w:type="dxa"/>
            </w:tcMar>
          </w:tcPr>
          <w:p w14:paraId="20CE85A9" w14:textId="77777777" w:rsidR="00581D69" w:rsidRPr="00251400" w:rsidRDefault="00581D69" w:rsidP="007C1BC2">
            <w:pPr>
              <w:autoSpaceDE w:val="0"/>
              <w:autoSpaceDN w:val="0"/>
              <w:spacing w:after="0" w:line="360" w:lineRule="auto"/>
              <w:jc w:val="both"/>
              <w:rPr>
                <w:rFonts w:ascii="Arial" w:eastAsia="Times New Roman" w:hAnsi="Arial" w:cs="Arial"/>
                <w:iCs/>
                <w:color w:val="000000"/>
                <w:lang w:val="es-ES" w:eastAsia="es-ES"/>
              </w:rPr>
            </w:pPr>
          </w:p>
        </w:tc>
        <w:tc>
          <w:tcPr>
            <w:tcW w:w="1742" w:type="dxa"/>
            <w:tcBorders>
              <w:top w:val="nil"/>
              <w:left w:val="nil"/>
              <w:bottom w:val="single" w:sz="8" w:space="0" w:color="auto"/>
              <w:right w:val="single" w:sz="8" w:space="0" w:color="auto"/>
            </w:tcBorders>
            <w:tcMar>
              <w:top w:w="0" w:type="dxa"/>
              <w:left w:w="108" w:type="dxa"/>
              <w:bottom w:w="0" w:type="dxa"/>
              <w:right w:w="108" w:type="dxa"/>
            </w:tcMar>
          </w:tcPr>
          <w:p w14:paraId="2DEA656F" w14:textId="77777777" w:rsidR="00581D69" w:rsidRPr="00251400" w:rsidRDefault="00581D69" w:rsidP="007C1BC2">
            <w:pPr>
              <w:autoSpaceDE w:val="0"/>
              <w:autoSpaceDN w:val="0"/>
              <w:spacing w:after="0" w:line="360" w:lineRule="auto"/>
              <w:jc w:val="both"/>
              <w:rPr>
                <w:rFonts w:ascii="Arial" w:eastAsia="Times New Roman" w:hAnsi="Arial" w:cs="Arial"/>
                <w:iCs/>
                <w:color w:val="000000"/>
                <w:lang w:val="es-ES" w:eastAsia="es-ES"/>
              </w:rPr>
            </w:pPr>
          </w:p>
        </w:tc>
        <w:tc>
          <w:tcPr>
            <w:tcW w:w="1742" w:type="dxa"/>
            <w:tcBorders>
              <w:top w:val="nil"/>
              <w:left w:val="nil"/>
              <w:bottom w:val="single" w:sz="8" w:space="0" w:color="auto"/>
              <w:right w:val="single" w:sz="8" w:space="0" w:color="auto"/>
            </w:tcBorders>
            <w:tcMar>
              <w:top w:w="0" w:type="dxa"/>
              <w:left w:w="108" w:type="dxa"/>
              <w:bottom w:w="0" w:type="dxa"/>
              <w:right w:w="108" w:type="dxa"/>
            </w:tcMar>
          </w:tcPr>
          <w:p w14:paraId="14422047" w14:textId="77777777" w:rsidR="00581D69" w:rsidRPr="00251400" w:rsidRDefault="00581D69" w:rsidP="007C1BC2">
            <w:pPr>
              <w:autoSpaceDE w:val="0"/>
              <w:autoSpaceDN w:val="0"/>
              <w:spacing w:after="0" w:line="360" w:lineRule="auto"/>
              <w:jc w:val="both"/>
              <w:rPr>
                <w:rFonts w:ascii="Arial" w:eastAsia="Times New Roman" w:hAnsi="Arial" w:cs="Arial"/>
                <w:iCs/>
                <w:color w:val="000000"/>
                <w:lang w:val="es-ES" w:eastAsia="es-ES"/>
              </w:rPr>
            </w:pPr>
          </w:p>
        </w:tc>
      </w:tr>
      <w:tr w:rsidR="00581D69" w:rsidRPr="00251400" w14:paraId="27DC76C9" w14:textId="77777777" w:rsidTr="007C1BC2">
        <w:trPr>
          <w:jc w:val="center"/>
        </w:trPr>
        <w:tc>
          <w:tcPr>
            <w:tcW w:w="2645" w:type="dxa"/>
            <w:tcBorders>
              <w:top w:val="nil"/>
              <w:left w:val="single" w:sz="8" w:space="0" w:color="auto"/>
              <w:bottom w:val="single" w:sz="8" w:space="0" w:color="auto"/>
              <w:right w:val="single" w:sz="8" w:space="0" w:color="auto"/>
            </w:tcBorders>
            <w:shd w:val="clear" w:color="auto" w:fill="46AE4C"/>
            <w:tcMar>
              <w:top w:w="0" w:type="dxa"/>
              <w:left w:w="108" w:type="dxa"/>
              <w:bottom w:w="0" w:type="dxa"/>
              <w:right w:w="108" w:type="dxa"/>
            </w:tcMar>
            <w:hideMark/>
          </w:tcPr>
          <w:p w14:paraId="0628DFA9" w14:textId="77777777" w:rsidR="00581D69" w:rsidRPr="00251400" w:rsidRDefault="00581D69" w:rsidP="007C1BC2">
            <w:pPr>
              <w:autoSpaceDE w:val="0"/>
              <w:autoSpaceDN w:val="0"/>
              <w:spacing w:after="0" w:line="360" w:lineRule="auto"/>
              <w:jc w:val="both"/>
              <w:rPr>
                <w:rFonts w:ascii="Arial" w:eastAsia="Times New Roman" w:hAnsi="Arial" w:cs="Arial"/>
                <w:iCs/>
                <w:color w:val="000000"/>
                <w:lang w:val="es-ES" w:eastAsia="es-ES"/>
              </w:rPr>
            </w:pPr>
            <w:r w:rsidRPr="00251400">
              <w:rPr>
                <w:rFonts w:ascii="Arial" w:eastAsia="Times New Roman" w:hAnsi="Arial" w:cs="Arial"/>
                <w:iCs/>
                <w:color w:val="000000"/>
                <w:lang w:val="es-ES" w:eastAsia="es-ES"/>
              </w:rPr>
              <w:t>Valor total:</w:t>
            </w:r>
          </w:p>
        </w:tc>
        <w:tc>
          <w:tcPr>
            <w:tcW w:w="1742" w:type="dxa"/>
            <w:tcBorders>
              <w:top w:val="nil"/>
              <w:left w:val="nil"/>
              <w:bottom w:val="single" w:sz="8" w:space="0" w:color="auto"/>
              <w:right w:val="single" w:sz="8" w:space="0" w:color="auto"/>
            </w:tcBorders>
            <w:tcMar>
              <w:top w:w="0" w:type="dxa"/>
              <w:left w:w="108" w:type="dxa"/>
              <w:bottom w:w="0" w:type="dxa"/>
              <w:right w:w="108" w:type="dxa"/>
            </w:tcMar>
          </w:tcPr>
          <w:p w14:paraId="69190A8B" w14:textId="77777777" w:rsidR="00581D69" w:rsidRPr="00251400" w:rsidRDefault="00581D69" w:rsidP="007C1BC2">
            <w:pPr>
              <w:spacing w:after="0" w:line="360" w:lineRule="auto"/>
              <w:rPr>
                <w:rFonts w:ascii="Arial" w:eastAsia="Times New Roman" w:hAnsi="Arial" w:cs="Arial"/>
                <w:iCs/>
                <w:color w:val="000000"/>
                <w:lang w:val="es-ES" w:eastAsia="es-ES"/>
              </w:rPr>
            </w:pPr>
          </w:p>
        </w:tc>
        <w:tc>
          <w:tcPr>
            <w:tcW w:w="1742" w:type="dxa"/>
            <w:tcBorders>
              <w:top w:val="nil"/>
              <w:left w:val="nil"/>
              <w:bottom w:val="single" w:sz="8" w:space="0" w:color="auto"/>
              <w:right w:val="single" w:sz="8" w:space="0" w:color="auto"/>
            </w:tcBorders>
            <w:tcMar>
              <w:top w:w="0" w:type="dxa"/>
              <w:left w:w="108" w:type="dxa"/>
              <w:bottom w:w="0" w:type="dxa"/>
              <w:right w:w="108" w:type="dxa"/>
            </w:tcMar>
          </w:tcPr>
          <w:p w14:paraId="00B66086" w14:textId="77777777" w:rsidR="00581D69" w:rsidRPr="00251400" w:rsidRDefault="00581D69" w:rsidP="007C1BC2">
            <w:pPr>
              <w:spacing w:after="0" w:line="360" w:lineRule="auto"/>
              <w:rPr>
                <w:rFonts w:ascii="Arial" w:eastAsia="Times New Roman" w:hAnsi="Arial" w:cs="Arial"/>
                <w:iCs/>
                <w:color w:val="000000"/>
                <w:lang w:val="es-ES" w:eastAsia="es-ES"/>
              </w:rPr>
            </w:pPr>
          </w:p>
        </w:tc>
        <w:tc>
          <w:tcPr>
            <w:tcW w:w="1742" w:type="dxa"/>
            <w:tcBorders>
              <w:top w:val="nil"/>
              <w:left w:val="nil"/>
              <w:bottom w:val="single" w:sz="8" w:space="0" w:color="auto"/>
              <w:right w:val="single" w:sz="8" w:space="0" w:color="auto"/>
            </w:tcBorders>
            <w:tcMar>
              <w:top w:w="0" w:type="dxa"/>
              <w:left w:w="108" w:type="dxa"/>
              <w:bottom w:w="0" w:type="dxa"/>
              <w:right w:w="108" w:type="dxa"/>
            </w:tcMar>
          </w:tcPr>
          <w:p w14:paraId="6FA1A8FA" w14:textId="77777777" w:rsidR="00581D69" w:rsidRPr="00251400" w:rsidRDefault="00581D69" w:rsidP="007C1BC2">
            <w:pPr>
              <w:spacing w:after="0" w:line="360" w:lineRule="auto"/>
              <w:rPr>
                <w:rFonts w:ascii="Arial" w:eastAsia="Times New Roman" w:hAnsi="Arial" w:cs="Arial"/>
                <w:iCs/>
                <w:color w:val="000000"/>
                <w:lang w:val="es-ES" w:eastAsia="es-ES"/>
              </w:rPr>
            </w:pPr>
          </w:p>
        </w:tc>
      </w:tr>
      <w:tr w:rsidR="00581D69" w:rsidRPr="00251400" w14:paraId="754E7BEA" w14:textId="77777777" w:rsidTr="007C1BC2">
        <w:trPr>
          <w:jc w:val="center"/>
        </w:trPr>
        <w:tc>
          <w:tcPr>
            <w:tcW w:w="2645" w:type="dxa"/>
            <w:tcBorders>
              <w:top w:val="nil"/>
              <w:left w:val="single" w:sz="8" w:space="0" w:color="auto"/>
              <w:bottom w:val="single" w:sz="8" w:space="0" w:color="auto"/>
              <w:right w:val="single" w:sz="8" w:space="0" w:color="auto"/>
            </w:tcBorders>
            <w:shd w:val="clear" w:color="auto" w:fill="46AE4C"/>
            <w:tcMar>
              <w:top w:w="0" w:type="dxa"/>
              <w:left w:w="108" w:type="dxa"/>
              <w:bottom w:w="0" w:type="dxa"/>
              <w:right w:w="108" w:type="dxa"/>
            </w:tcMar>
            <w:hideMark/>
          </w:tcPr>
          <w:p w14:paraId="4FC5B4B1" w14:textId="77777777" w:rsidR="00581D69" w:rsidRPr="00251400" w:rsidRDefault="00581D69" w:rsidP="007C1BC2">
            <w:pPr>
              <w:autoSpaceDE w:val="0"/>
              <w:autoSpaceDN w:val="0"/>
              <w:spacing w:after="0" w:line="360" w:lineRule="auto"/>
              <w:jc w:val="both"/>
              <w:rPr>
                <w:rFonts w:ascii="Arial" w:eastAsia="Times New Roman" w:hAnsi="Arial" w:cs="Arial"/>
                <w:iCs/>
                <w:color w:val="000000"/>
                <w:lang w:val="es-ES" w:eastAsia="es-ES"/>
              </w:rPr>
            </w:pPr>
            <w:r w:rsidRPr="00251400">
              <w:rPr>
                <w:rFonts w:ascii="Arial" w:eastAsia="Times New Roman" w:hAnsi="Arial" w:cs="Arial"/>
                <w:iCs/>
                <w:color w:val="000000"/>
                <w:lang w:val="es-ES" w:eastAsia="es-ES"/>
              </w:rPr>
              <w:t>Forma de pago:</w:t>
            </w:r>
          </w:p>
        </w:tc>
        <w:tc>
          <w:tcPr>
            <w:tcW w:w="1742" w:type="dxa"/>
            <w:tcBorders>
              <w:top w:val="nil"/>
              <w:left w:val="nil"/>
              <w:bottom w:val="single" w:sz="8" w:space="0" w:color="auto"/>
              <w:right w:val="single" w:sz="8" w:space="0" w:color="auto"/>
            </w:tcBorders>
            <w:tcMar>
              <w:top w:w="0" w:type="dxa"/>
              <w:left w:w="108" w:type="dxa"/>
              <w:bottom w:w="0" w:type="dxa"/>
              <w:right w:w="108" w:type="dxa"/>
            </w:tcMar>
          </w:tcPr>
          <w:p w14:paraId="6EB1C290" w14:textId="77777777" w:rsidR="00581D69" w:rsidRPr="00251400" w:rsidRDefault="00581D69" w:rsidP="007C1BC2">
            <w:pPr>
              <w:autoSpaceDE w:val="0"/>
              <w:autoSpaceDN w:val="0"/>
              <w:spacing w:after="0" w:line="360" w:lineRule="auto"/>
              <w:jc w:val="both"/>
              <w:rPr>
                <w:rFonts w:ascii="Arial" w:eastAsia="Times New Roman" w:hAnsi="Arial" w:cs="Arial"/>
                <w:iCs/>
                <w:color w:val="000000"/>
                <w:lang w:val="es-ES" w:eastAsia="es-ES"/>
              </w:rPr>
            </w:pPr>
          </w:p>
        </w:tc>
        <w:tc>
          <w:tcPr>
            <w:tcW w:w="1742" w:type="dxa"/>
            <w:tcBorders>
              <w:top w:val="nil"/>
              <w:left w:val="nil"/>
              <w:bottom w:val="single" w:sz="8" w:space="0" w:color="auto"/>
              <w:right w:val="single" w:sz="8" w:space="0" w:color="auto"/>
            </w:tcBorders>
            <w:tcMar>
              <w:top w:w="0" w:type="dxa"/>
              <w:left w:w="108" w:type="dxa"/>
              <w:bottom w:w="0" w:type="dxa"/>
              <w:right w:w="108" w:type="dxa"/>
            </w:tcMar>
          </w:tcPr>
          <w:p w14:paraId="34820D78" w14:textId="77777777" w:rsidR="00581D69" w:rsidRPr="00251400" w:rsidRDefault="00581D69" w:rsidP="007C1BC2">
            <w:pPr>
              <w:autoSpaceDE w:val="0"/>
              <w:autoSpaceDN w:val="0"/>
              <w:spacing w:after="0" w:line="360" w:lineRule="auto"/>
              <w:jc w:val="both"/>
              <w:rPr>
                <w:rFonts w:ascii="Arial" w:eastAsia="Times New Roman" w:hAnsi="Arial" w:cs="Arial"/>
                <w:iCs/>
                <w:color w:val="000000"/>
                <w:lang w:val="es-ES" w:eastAsia="es-ES"/>
              </w:rPr>
            </w:pPr>
          </w:p>
        </w:tc>
        <w:tc>
          <w:tcPr>
            <w:tcW w:w="1742" w:type="dxa"/>
            <w:tcBorders>
              <w:top w:val="nil"/>
              <w:left w:val="nil"/>
              <w:bottom w:val="single" w:sz="8" w:space="0" w:color="auto"/>
              <w:right w:val="single" w:sz="8" w:space="0" w:color="auto"/>
            </w:tcBorders>
            <w:tcMar>
              <w:top w:w="0" w:type="dxa"/>
              <w:left w:w="108" w:type="dxa"/>
              <w:bottom w:w="0" w:type="dxa"/>
              <w:right w:w="108" w:type="dxa"/>
            </w:tcMar>
          </w:tcPr>
          <w:p w14:paraId="7C4B7182" w14:textId="77777777" w:rsidR="00581D69" w:rsidRPr="00251400" w:rsidRDefault="00581D69" w:rsidP="007C1BC2">
            <w:pPr>
              <w:autoSpaceDE w:val="0"/>
              <w:autoSpaceDN w:val="0"/>
              <w:spacing w:after="0" w:line="360" w:lineRule="auto"/>
              <w:jc w:val="both"/>
              <w:rPr>
                <w:rFonts w:ascii="Arial" w:eastAsia="Times New Roman" w:hAnsi="Arial" w:cs="Arial"/>
                <w:iCs/>
                <w:color w:val="000000"/>
                <w:lang w:val="es-ES" w:eastAsia="es-ES"/>
              </w:rPr>
            </w:pPr>
          </w:p>
        </w:tc>
      </w:tr>
      <w:tr w:rsidR="00581D69" w:rsidRPr="00251400" w14:paraId="14A1757D" w14:textId="77777777" w:rsidTr="007C1BC2">
        <w:trPr>
          <w:jc w:val="center"/>
        </w:trPr>
        <w:tc>
          <w:tcPr>
            <w:tcW w:w="2645" w:type="dxa"/>
            <w:tcBorders>
              <w:top w:val="nil"/>
              <w:left w:val="single" w:sz="8" w:space="0" w:color="auto"/>
              <w:bottom w:val="single" w:sz="8" w:space="0" w:color="auto"/>
              <w:right w:val="single" w:sz="8" w:space="0" w:color="auto"/>
            </w:tcBorders>
            <w:shd w:val="clear" w:color="auto" w:fill="46AE4C"/>
            <w:tcMar>
              <w:top w:w="0" w:type="dxa"/>
              <w:left w:w="108" w:type="dxa"/>
              <w:bottom w:w="0" w:type="dxa"/>
              <w:right w:w="108" w:type="dxa"/>
            </w:tcMar>
            <w:hideMark/>
          </w:tcPr>
          <w:p w14:paraId="5EF4AB3B" w14:textId="77777777" w:rsidR="00581D69" w:rsidRPr="00251400" w:rsidRDefault="00581D69" w:rsidP="007C1BC2">
            <w:pPr>
              <w:autoSpaceDE w:val="0"/>
              <w:autoSpaceDN w:val="0"/>
              <w:spacing w:after="0" w:line="360" w:lineRule="auto"/>
              <w:jc w:val="both"/>
              <w:rPr>
                <w:rFonts w:ascii="Arial" w:eastAsia="Times New Roman" w:hAnsi="Arial" w:cs="Arial"/>
                <w:iCs/>
                <w:color w:val="000000"/>
                <w:lang w:val="es-ES" w:eastAsia="es-ES"/>
              </w:rPr>
            </w:pPr>
            <w:r w:rsidRPr="00251400">
              <w:rPr>
                <w:rFonts w:ascii="Arial" w:eastAsia="Times New Roman" w:hAnsi="Arial" w:cs="Arial"/>
                <w:iCs/>
                <w:color w:val="000000"/>
                <w:lang w:val="es-ES" w:eastAsia="es-ES"/>
              </w:rPr>
              <w:t>Fecha de suscripción:</w:t>
            </w:r>
          </w:p>
        </w:tc>
        <w:tc>
          <w:tcPr>
            <w:tcW w:w="1742" w:type="dxa"/>
            <w:tcBorders>
              <w:top w:val="nil"/>
              <w:left w:val="nil"/>
              <w:bottom w:val="single" w:sz="8" w:space="0" w:color="auto"/>
              <w:right w:val="single" w:sz="8" w:space="0" w:color="auto"/>
            </w:tcBorders>
            <w:tcMar>
              <w:top w:w="0" w:type="dxa"/>
              <w:left w:w="108" w:type="dxa"/>
              <w:bottom w:w="0" w:type="dxa"/>
              <w:right w:w="108" w:type="dxa"/>
            </w:tcMar>
          </w:tcPr>
          <w:p w14:paraId="6B59CD93" w14:textId="77777777" w:rsidR="00581D69" w:rsidRPr="00251400" w:rsidRDefault="00581D69" w:rsidP="007C1BC2">
            <w:pPr>
              <w:autoSpaceDE w:val="0"/>
              <w:autoSpaceDN w:val="0"/>
              <w:spacing w:after="0" w:line="360" w:lineRule="auto"/>
              <w:jc w:val="both"/>
              <w:rPr>
                <w:rFonts w:ascii="Arial" w:eastAsia="Times New Roman" w:hAnsi="Arial" w:cs="Arial"/>
                <w:iCs/>
                <w:color w:val="000000"/>
                <w:lang w:val="es-ES" w:eastAsia="es-ES"/>
              </w:rPr>
            </w:pPr>
          </w:p>
        </w:tc>
        <w:tc>
          <w:tcPr>
            <w:tcW w:w="1742" w:type="dxa"/>
            <w:tcBorders>
              <w:top w:val="nil"/>
              <w:left w:val="nil"/>
              <w:bottom w:val="single" w:sz="8" w:space="0" w:color="auto"/>
              <w:right w:val="single" w:sz="8" w:space="0" w:color="auto"/>
            </w:tcBorders>
            <w:tcMar>
              <w:top w:w="0" w:type="dxa"/>
              <w:left w:w="108" w:type="dxa"/>
              <w:bottom w:w="0" w:type="dxa"/>
              <w:right w:w="108" w:type="dxa"/>
            </w:tcMar>
          </w:tcPr>
          <w:p w14:paraId="6F3063C1" w14:textId="77777777" w:rsidR="00581D69" w:rsidRPr="00251400" w:rsidRDefault="00581D69" w:rsidP="007C1BC2">
            <w:pPr>
              <w:autoSpaceDE w:val="0"/>
              <w:autoSpaceDN w:val="0"/>
              <w:spacing w:after="0" w:line="360" w:lineRule="auto"/>
              <w:jc w:val="both"/>
              <w:rPr>
                <w:rFonts w:ascii="Arial" w:eastAsia="Times New Roman" w:hAnsi="Arial" w:cs="Arial"/>
                <w:iCs/>
                <w:color w:val="000000"/>
                <w:lang w:val="es-ES" w:eastAsia="es-ES"/>
              </w:rPr>
            </w:pPr>
          </w:p>
        </w:tc>
        <w:tc>
          <w:tcPr>
            <w:tcW w:w="1742" w:type="dxa"/>
            <w:tcBorders>
              <w:top w:val="nil"/>
              <w:left w:val="nil"/>
              <w:bottom w:val="single" w:sz="8" w:space="0" w:color="auto"/>
              <w:right w:val="single" w:sz="8" w:space="0" w:color="auto"/>
            </w:tcBorders>
            <w:tcMar>
              <w:top w:w="0" w:type="dxa"/>
              <w:left w:w="108" w:type="dxa"/>
              <w:bottom w:w="0" w:type="dxa"/>
              <w:right w:w="108" w:type="dxa"/>
            </w:tcMar>
          </w:tcPr>
          <w:p w14:paraId="2E6FDDEC" w14:textId="77777777" w:rsidR="00581D69" w:rsidRPr="00251400" w:rsidRDefault="00581D69" w:rsidP="007C1BC2">
            <w:pPr>
              <w:autoSpaceDE w:val="0"/>
              <w:autoSpaceDN w:val="0"/>
              <w:spacing w:after="0" w:line="360" w:lineRule="auto"/>
              <w:jc w:val="both"/>
              <w:rPr>
                <w:rFonts w:ascii="Arial" w:eastAsia="Times New Roman" w:hAnsi="Arial" w:cs="Arial"/>
                <w:iCs/>
                <w:color w:val="000000"/>
                <w:lang w:val="es-ES" w:eastAsia="es-ES"/>
              </w:rPr>
            </w:pPr>
          </w:p>
        </w:tc>
      </w:tr>
      <w:tr w:rsidR="00581D69" w:rsidRPr="00251400" w14:paraId="6D1742F0" w14:textId="77777777" w:rsidTr="007C1BC2">
        <w:trPr>
          <w:trHeight w:val="70"/>
          <w:jc w:val="center"/>
        </w:trPr>
        <w:tc>
          <w:tcPr>
            <w:tcW w:w="2645" w:type="dxa"/>
            <w:tcBorders>
              <w:top w:val="nil"/>
              <w:left w:val="single" w:sz="8" w:space="0" w:color="auto"/>
              <w:bottom w:val="single" w:sz="8" w:space="0" w:color="auto"/>
              <w:right w:val="single" w:sz="8" w:space="0" w:color="auto"/>
            </w:tcBorders>
            <w:shd w:val="clear" w:color="auto" w:fill="46AE4C"/>
            <w:tcMar>
              <w:top w:w="0" w:type="dxa"/>
              <w:left w:w="108" w:type="dxa"/>
              <w:bottom w:w="0" w:type="dxa"/>
              <w:right w:w="108" w:type="dxa"/>
            </w:tcMar>
            <w:hideMark/>
          </w:tcPr>
          <w:p w14:paraId="1124EC38" w14:textId="77777777" w:rsidR="00581D69" w:rsidRPr="00251400" w:rsidRDefault="00581D69" w:rsidP="007C1BC2">
            <w:pPr>
              <w:autoSpaceDE w:val="0"/>
              <w:autoSpaceDN w:val="0"/>
              <w:spacing w:after="0" w:line="360" w:lineRule="auto"/>
              <w:jc w:val="both"/>
              <w:rPr>
                <w:rFonts w:ascii="Arial" w:eastAsia="Times New Roman" w:hAnsi="Arial" w:cs="Arial"/>
                <w:iCs/>
                <w:color w:val="000000"/>
                <w:lang w:val="es-ES" w:eastAsia="es-ES"/>
              </w:rPr>
            </w:pPr>
            <w:r w:rsidRPr="00251400">
              <w:rPr>
                <w:rFonts w:ascii="Arial" w:eastAsia="Times New Roman" w:hAnsi="Arial" w:cs="Arial"/>
                <w:iCs/>
                <w:color w:val="000000"/>
                <w:lang w:val="es-ES" w:eastAsia="es-ES"/>
              </w:rPr>
              <w:t>Vigencia:</w:t>
            </w:r>
          </w:p>
        </w:tc>
        <w:tc>
          <w:tcPr>
            <w:tcW w:w="1742" w:type="dxa"/>
            <w:tcBorders>
              <w:top w:val="nil"/>
              <w:left w:val="nil"/>
              <w:bottom w:val="single" w:sz="8" w:space="0" w:color="auto"/>
              <w:right w:val="single" w:sz="8" w:space="0" w:color="auto"/>
            </w:tcBorders>
            <w:tcMar>
              <w:top w:w="0" w:type="dxa"/>
              <w:left w:w="108" w:type="dxa"/>
              <w:bottom w:w="0" w:type="dxa"/>
              <w:right w:w="108" w:type="dxa"/>
            </w:tcMar>
          </w:tcPr>
          <w:p w14:paraId="5086CF79" w14:textId="77777777" w:rsidR="00581D69" w:rsidRPr="00251400" w:rsidRDefault="00581D69" w:rsidP="007C1BC2">
            <w:pPr>
              <w:autoSpaceDE w:val="0"/>
              <w:autoSpaceDN w:val="0"/>
              <w:spacing w:after="0" w:line="360" w:lineRule="auto"/>
              <w:jc w:val="both"/>
              <w:rPr>
                <w:rFonts w:ascii="Arial" w:eastAsia="Times New Roman" w:hAnsi="Arial" w:cs="Arial"/>
                <w:iCs/>
                <w:color w:val="000000"/>
                <w:lang w:val="es-ES" w:eastAsia="es-ES"/>
              </w:rPr>
            </w:pPr>
          </w:p>
        </w:tc>
        <w:tc>
          <w:tcPr>
            <w:tcW w:w="1742" w:type="dxa"/>
            <w:tcBorders>
              <w:top w:val="nil"/>
              <w:left w:val="nil"/>
              <w:bottom w:val="single" w:sz="8" w:space="0" w:color="auto"/>
              <w:right w:val="single" w:sz="8" w:space="0" w:color="auto"/>
            </w:tcBorders>
            <w:tcMar>
              <w:top w:w="0" w:type="dxa"/>
              <w:left w:w="108" w:type="dxa"/>
              <w:bottom w:w="0" w:type="dxa"/>
              <w:right w:w="108" w:type="dxa"/>
            </w:tcMar>
          </w:tcPr>
          <w:p w14:paraId="5ED23876" w14:textId="77777777" w:rsidR="00581D69" w:rsidRPr="00251400" w:rsidRDefault="00581D69" w:rsidP="007C1BC2">
            <w:pPr>
              <w:autoSpaceDE w:val="0"/>
              <w:autoSpaceDN w:val="0"/>
              <w:spacing w:after="0" w:line="360" w:lineRule="auto"/>
              <w:jc w:val="both"/>
              <w:rPr>
                <w:rFonts w:ascii="Arial" w:eastAsia="Times New Roman" w:hAnsi="Arial" w:cs="Arial"/>
                <w:iCs/>
                <w:color w:val="000000"/>
                <w:lang w:val="es-ES" w:eastAsia="es-ES"/>
              </w:rPr>
            </w:pPr>
          </w:p>
        </w:tc>
        <w:tc>
          <w:tcPr>
            <w:tcW w:w="1742" w:type="dxa"/>
            <w:tcBorders>
              <w:top w:val="nil"/>
              <w:left w:val="nil"/>
              <w:bottom w:val="single" w:sz="8" w:space="0" w:color="auto"/>
              <w:right w:val="single" w:sz="8" w:space="0" w:color="auto"/>
            </w:tcBorders>
            <w:tcMar>
              <w:top w:w="0" w:type="dxa"/>
              <w:left w:w="108" w:type="dxa"/>
              <w:bottom w:w="0" w:type="dxa"/>
              <w:right w:w="108" w:type="dxa"/>
            </w:tcMar>
          </w:tcPr>
          <w:p w14:paraId="41CCE919" w14:textId="77777777" w:rsidR="00581D69" w:rsidRPr="00251400" w:rsidRDefault="00581D69" w:rsidP="007C1BC2">
            <w:pPr>
              <w:autoSpaceDE w:val="0"/>
              <w:autoSpaceDN w:val="0"/>
              <w:spacing w:after="0" w:line="360" w:lineRule="auto"/>
              <w:jc w:val="both"/>
              <w:rPr>
                <w:rFonts w:ascii="Arial" w:eastAsia="Times New Roman" w:hAnsi="Arial" w:cs="Arial"/>
                <w:iCs/>
                <w:color w:val="000000"/>
                <w:lang w:val="es-ES" w:eastAsia="es-ES"/>
              </w:rPr>
            </w:pPr>
          </w:p>
        </w:tc>
      </w:tr>
      <w:tr w:rsidR="00DA19AD" w:rsidRPr="00251400" w14:paraId="66A8CA24" w14:textId="77777777" w:rsidTr="007C1BC2">
        <w:trPr>
          <w:trHeight w:val="70"/>
          <w:jc w:val="center"/>
        </w:trPr>
        <w:tc>
          <w:tcPr>
            <w:tcW w:w="2645" w:type="dxa"/>
            <w:tcBorders>
              <w:top w:val="nil"/>
              <w:left w:val="single" w:sz="8" w:space="0" w:color="auto"/>
              <w:bottom w:val="single" w:sz="4" w:space="0" w:color="auto"/>
              <w:right w:val="single" w:sz="8" w:space="0" w:color="auto"/>
            </w:tcBorders>
            <w:shd w:val="clear" w:color="auto" w:fill="46AE4C"/>
            <w:tcMar>
              <w:top w:w="0" w:type="dxa"/>
              <w:left w:w="108" w:type="dxa"/>
              <w:bottom w:w="0" w:type="dxa"/>
              <w:right w:w="108" w:type="dxa"/>
            </w:tcMar>
          </w:tcPr>
          <w:p w14:paraId="0A0C0047" w14:textId="428140E3" w:rsidR="00DA19AD" w:rsidRPr="00251400" w:rsidRDefault="00DA19AD" w:rsidP="007C1BC2">
            <w:pPr>
              <w:autoSpaceDE w:val="0"/>
              <w:autoSpaceDN w:val="0"/>
              <w:spacing w:after="0" w:line="360" w:lineRule="auto"/>
              <w:jc w:val="both"/>
              <w:rPr>
                <w:rFonts w:ascii="Arial" w:eastAsia="Times New Roman" w:hAnsi="Arial" w:cs="Arial"/>
                <w:iCs/>
                <w:color w:val="000000"/>
                <w:lang w:val="es-ES" w:eastAsia="es-ES"/>
              </w:rPr>
            </w:pPr>
            <w:r w:rsidRPr="00251400">
              <w:rPr>
                <w:rFonts w:ascii="Arial" w:eastAsia="Times New Roman" w:hAnsi="Arial" w:cs="Arial"/>
                <w:iCs/>
                <w:color w:val="000000"/>
                <w:lang w:val="es-ES" w:eastAsia="es-ES"/>
              </w:rPr>
              <w:t>Garantías:</w:t>
            </w:r>
          </w:p>
        </w:tc>
        <w:tc>
          <w:tcPr>
            <w:tcW w:w="1742" w:type="dxa"/>
            <w:tcBorders>
              <w:top w:val="nil"/>
              <w:left w:val="nil"/>
              <w:bottom w:val="single" w:sz="4" w:space="0" w:color="auto"/>
              <w:right w:val="single" w:sz="8" w:space="0" w:color="auto"/>
            </w:tcBorders>
            <w:tcMar>
              <w:top w:w="0" w:type="dxa"/>
              <w:left w:w="108" w:type="dxa"/>
              <w:bottom w:w="0" w:type="dxa"/>
              <w:right w:w="108" w:type="dxa"/>
            </w:tcMar>
          </w:tcPr>
          <w:p w14:paraId="09734C42" w14:textId="77777777" w:rsidR="00DA19AD" w:rsidRPr="00251400" w:rsidRDefault="00DA19AD" w:rsidP="007C1BC2">
            <w:pPr>
              <w:autoSpaceDE w:val="0"/>
              <w:autoSpaceDN w:val="0"/>
              <w:spacing w:after="0" w:line="360" w:lineRule="auto"/>
              <w:jc w:val="both"/>
              <w:rPr>
                <w:rFonts w:ascii="Arial" w:eastAsia="Times New Roman" w:hAnsi="Arial" w:cs="Arial"/>
                <w:iCs/>
                <w:color w:val="000000"/>
                <w:lang w:val="es-ES" w:eastAsia="es-ES"/>
              </w:rPr>
            </w:pPr>
          </w:p>
        </w:tc>
        <w:tc>
          <w:tcPr>
            <w:tcW w:w="1742" w:type="dxa"/>
            <w:tcBorders>
              <w:top w:val="nil"/>
              <w:left w:val="nil"/>
              <w:bottom w:val="single" w:sz="4" w:space="0" w:color="auto"/>
              <w:right w:val="single" w:sz="8" w:space="0" w:color="auto"/>
            </w:tcBorders>
            <w:tcMar>
              <w:top w:w="0" w:type="dxa"/>
              <w:left w:w="108" w:type="dxa"/>
              <w:bottom w:w="0" w:type="dxa"/>
              <w:right w:w="108" w:type="dxa"/>
            </w:tcMar>
          </w:tcPr>
          <w:p w14:paraId="274136C0" w14:textId="77777777" w:rsidR="00DA19AD" w:rsidRPr="00251400" w:rsidRDefault="00DA19AD" w:rsidP="007C1BC2">
            <w:pPr>
              <w:autoSpaceDE w:val="0"/>
              <w:autoSpaceDN w:val="0"/>
              <w:spacing w:after="0" w:line="360" w:lineRule="auto"/>
              <w:jc w:val="both"/>
              <w:rPr>
                <w:rFonts w:ascii="Arial" w:eastAsia="Times New Roman" w:hAnsi="Arial" w:cs="Arial"/>
                <w:iCs/>
                <w:color w:val="000000"/>
                <w:lang w:val="es-ES" w:eastAsia="es-ES"/>
              </w:rPr>
            </w:pPr>
          </w:p>
        </w:tc>
        <w:tc>
          <w:tcPr>
            <w:tcW w:w="1742" w:type="dxa"/>
            <w:tcBorders>
              <w:top w:val="nil"/>
              <w:left w:val="nil"/>
              <w:bottom w:val="single" w:sz="4" w:space="0" w:color="auto"/>
              <w:right w:val="single" w:sz="8" w:space="0" w:color="auto"/>
            </w:tcBorders>
            <w:tcMar>
              <w:top w:w="0" w:type="dxa"/>
              <w:left w:w="108" w:type="dxa"/>
              <w:bottom w:w="0" w:type="dxa"/>
              <w:right w:w="108" w:type="dxa"/>
            </w:tcMar>
          </w:tcPr>
          <w:p w14:paraId="0BDE3520" w14:textId="77777777" w:rsidR="00DA19AD" w:rsidRPr="00251400" w:rsidRDefault="00DA19AD" w:rsidP="007C1BC2">
            <w:pPr>
              <w:autoSpaceDE w:val="0"/>
              <w:autoSpaceDN w:val="0"/>
              <w:spacing w:after="0" w:line="360" w:lineRule="auto"/>
              <w:jc w:val="both"/>
              <w:rPr>
                <w:rFonts w:ascii="Arial" w:eastAsia="Times New Roman" w:hAnsi="Arial" w:cs="Arial"/>
                <w:iCs/>
                <w:color w:val="000000"/>
                <w:lang w:val="es-ES" w:eastAsia="es-ES"/>
              </w:rPr>
            </w:pPr>
          </w:p>
        </w:tc>
      </w:tr>
      <w:tr w:rsidR="00DA19AD" w:rsidRPr="00251400" w14:paraId="54225494" w14:textId="77777777" w:rsidTr="007C1BC2">
        <w:trPr>
          <w:trHeight w:val="70"/>
          <w:jc w:val="center"/>
        </w:trPr>
        <w:tc>
          <w:tcPr>
            <w:tcW w:w="2645" w:type="dxa"/>
            <w:tcBorders>
              <w:top w:val="single" w:sz="4" w:space="0" w:color="auto"/>
              <w:left w:val="single" w:sz="4" w:space="0" w:color="auto"/>
              <w:bottom w:val="single" w:sz="4" w:space="0" w:color="auto"/>
              <w:right w:val="single" w:sz="4" w:space="0" w:color="auto"/>
            </w:tcBorders>
            <w:shd w:val="clear" w:color="auto" w:fill="46AE4C"/>
            <w:tcMar>
              <w:top w:w="0" w:type="dxa"/>
              <w:left w:w="108" w:type="dxa"/>
              <w:bottom w:w="0" w:type="dxa"/>
              <w:right w:w="108" w:type="dxa"/>
            </w:tcMar>
          </w:tcPr>
          <w:p w14:paraId="745FA5C9" w14:textId="78461607" w:rsidR="00DA19AD" w:rsidRPr="00251400" w:rsidRDefault="004E3457" w:rsidP="007C1BC2">
            <w:pPr>
              <w:autoSpaceDE w:val="0"/>
              <w:autoSpaceDN w:val="0"/>
              <w:spacing w:after="0" w:line="360" w:lineRule="auto"/>
              <w:jc w:val="both"/>
              <w:rPr>
                <w:rFonts w:ascii="Arial" w:eastAsia="Times New Roman" w:hAnsi="Arial" w:cs="Arial"/>
                <w:iCs/>
                <w:color w:val="000000"/>
                <w:lang w:val="es-ES" w:eastAsia="es-ES"/>
              </w:rPr>
            </w:pPr>
            <w:r w:rsidRPr="00251400">
              <w:rPr>
                <w:rFonts w:ascii="Arial" w:eastAsia="Times New Roman" w:hAnsi="Arial" w:cs="Arial"/>
                <w:iCs/>
                <w:color w:val="000000"/>
                <w:lang w:val="es-ES" w:eastAsia="es-ES"/>
              </w:rPr>
              <w:t>Experiencia</w:t>
            </w:r>
            <w:r w:rsidR="00DA19AD" w:rsidRPr="00251400">
              <w:rPr>
                <w:rFonts w:ascii="Arial" w:eastAsia="Times New Roman" w:hAnsi="Arial" w:cs="Arial"/>
                <w:iCs/>
                <w:color w:val="000000"/>
                <w:lang w:val="es-ES" w:eastAsia="es-ES"/>
              </w:rPr>
              <w:t xml:space="preserve">: </w:t>
            </w:r>
          </w:p>
        </w:tc>
        <w:tc>
          <w:tcPr>
            <w:tcW w:w="17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800A4" w14:textId="77777777" w:rsidR="00DA19AD" w:rsidRPr="00251400" w:rsidRDefault="00DA19AD" w:rsidP="007C1BC2">
            <w:pPr>
              <w:autoSpaceDE w:val="0"/>
              <w:autoSpaceDN w:val="0"/>
              <w:spacing w:after="0" w:line="360" w:lineRule="auto"/>
              <w:jc w:val="both"/>
              <w:rPr>
                <w:rFonts w:ascii="Arial" w:eastAsia="Times New Roman" w:hAnsi="Arial" w:cs="Arial"/>
                <w:iCs/>
                <w:color w:val="000000"/>
                <w:lang w:val="es-ES" w:eastAsia="es-ES"/>
              </w:rPr>
            </w:pPr>
          </w:p>
        </w:tc>
        <w:tc>
          <w:tcPr>
            <w:tcW w:w="17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D475A" w14:textId="77777777" w:rsidR="00DA19AD" w:rsidRPr="00251400" w:rsidRDefault="00DA19AD" w:rsidP="007C1BC2">
            <w:pPr>
              <w:autoSpaceDE w:val="0"/>
              <w:autoSpaceDN w:val="0"/>
              <w:spacing w:after="0" w:line="360" w:lineRule="auto"/>
              <w:jc w:val="both"/>
              <w:rPr>
                <w:rFonts w:ascii="Arial" w:eastAsia="Times New Roman" w:hAnsi="Arial" w:cs="Arial"/>
                <w:iCs/>
                <w:color w:val="000000"/>
                <w:lang w:val="es-ES" w:eastAsia="es-ES"/>
              </w:rPr>
            </w:pPr>
          </w:p>
        </w:tc>
        <w:tc>
          <w:tcPr>
            <w:tcW w:w="17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7353D" w14:textId="77777777" w:rsidR="00DA19AD" w:rsidRPr="00251400" w:rsidRDefault="00DA19AD" w:rsidP="007C1BC2">
            <w:pPr>
              <w:autoSpaceDE w:val="0"/>
              <w:autoSpaceDN w:val="0"/>
              <w:spacing w:after="0" w:line="360" w:lineRule="auto"/>
              <w:jc w:val="both"/>
              <w:rPr>
                <w:rFonts w:ascii="Arial" w:eastAsia="Times New Roman" w:hAnsi="Arial" w:cs="Arial"/>
                <w:iCs/>
                <w:color w:val="000000"/>
                <w:lang w:val="es-ES" w:eastAsia="es-ES"/>
              </w:rPr>
            </w:pPr>
          </w:p>
        </w:tc>
      </w:tr>
      <w:tr w:rsidR="009F6AF2" w:rsidRPr="00251400" w14:paraId="7C03F76E" w14:textId="77777777" w:rsidTr="007C1BC2">
        <w:trPr>
          <w:trHeight w:val="70"/>
          <w:jc w:val="center"/>
        </w:trPr>
        <w:tc>
          <w:tcPr>
            <w:tcW w:w="2645" w:type="dxa"/>
            <w:tcBorders>
              <w:top w:val="single" w:sz="4" w:space="0" w:color="auto"/>
              <w:left w:val="single" w:sz="4" w:space="0" w:color="auto"/>
              <w:bottom w:val="single" w:sz="4" w:space="0" w:color="auto"/>
              <w:right w:val="single" w:sz="4" w:space="0" w:color="auto"/>
            </w:tcBorders>
            <w:shd w:val="clear" w:color="auto" w:fill="46AE4C"/>
            <w:tcMar>
              <w:top w:w="0" w:type="dxa"/>
              <w:left w:w="108" w:type="dxa"/>
              <w:bottom w:w="0" w:type="dxa"/>
              <w:right w:w="108" w:type="dxa"/>
            </w:tcMar>
          </w:tcPr>
          <w:p w14:paraId="1FC08B1E" w14:textId="3F2C69B4" w:rsidR="009F6AF2" w:rsidRPr="00251400" w:rsidDel="004E3457" w:rsidRDefault="009F6AF2" w:rsidP="007C1BC2">
            <w:pPr>
              <w:autoSpaceDE w:val="0"/>
              <w:autoSpaceDN w:val="0"/>
              <w:spacing w:after="0" w:line="360" w:lineRule="auto"/>
              <w:jc w:val="both"/>
              <w:rPr>
                <w:rFonts w:ascii="Arial" w:eastAsia="Times New Roman" w:hAnsi="Arial" w:cs="Arial"/>
                <w:iCs/>
                <w:color w:val="000000"/>
                <w:lang w:val="es-ES" w:eastAsia="es-ES"/>
              </w:rPr>
            </w:pPr>
            <w:proofErr w:type="gramStart"/>
            <w:r w:rsidRPr="00251400">
              <w:rPr>
                <w:rFonts w:ascii="Arial" w:eastAsia="Times New Roman" w:hAnsi="Arial" w:cs="Arial"/>
                <w:iCs/>
                <w:color w:val="000000"/>
                <w:lang w:val="es-ES" w:eastAsia="es-ES"/>
              </w:rPr>
              <w:t>Link</w:t>
            </w:r>
            <w:proofErr w:type="gramEnd"/>
            <w:r w:rsidRPr="00251400">
              <w:rPr>
                <w:rFonts w:ascii="Arial" w:eastAsia="Times New Roman" w:hAnsi="Arial" w:cs="Arial"/>
                <w:iCs/>
                <w:color w:val="000000"/>
                <w:lang w:val="es-ES" w:eastAsia="es-ES"/>
              </w:rPr>
              <w:t xml:space="preserve"> del S</w:t>
            </w:r>
            <w:r w:rsidR="00B42BAD" w:rsidRPr="00251400">
              <w:rPr>
                <w:rFonts w:ascii="Arial" w:eastAsia="Times New Roman" w:hAnsi="Arial" w:cs="Arial"/>
                <w:iCs/>
                <w:color w:val="000000"/>
                <w:lang w:val="es-ES" w:eastAsia="es-ES"/>
              </w:rPr>
              <w:t>ecop</w:t>
            </w:r>
          </w:p>
        </w:tc>
        <w:tc>
          <w:tcPr>
            <w:tcW w:w="17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5D0C5" w14:textId="77777777" w:rsidR="009F6AF2" w:rsidRPr="00251400" w:rsidRDefault="009F6AF2" w:rsidP="007C1BC2">
            <w:pPr>
              <w:autoSpaceDE w:val="0"/>
              <w:autoSpaceDN w:val="0"/>
              <w:spacing w:after="0" w:line="360" w:lineRule="auto"/>
              <w:jc w:val="both"/>
              <w:rPr>
                <w:rFonts w:ascii="Arial" w:eastAsia="Times New Roman" w:hAnsi="Arial" w:cs="Arial"/>
                <w:iCs/>
                <w:color w:val="000000"/>
                <w:lang w:val="es-ES" w:eastAsia="es-ES"/>
              </w:rPr>
            </w:pPr>
          </w:p>
        </w:tc>
        <w:tc>
          <w:tcPr>
            <w:tcW w:w="17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6EB5C" w14:textId="77777777" w:rsidR="009F6AF2" w:rsidRPr="00251400" w:rsidRDefault="009F6AF2" w:rsidP="007C1BC2">
            <w:pPr>
              <w:autoSpaceDE w:val="0"/>
              <w:autoSpaceDN w:val="0"/>
              <w:spacing w:after="0" w:line="360" w:lineRule="auto"/>
              <w:jc w:val="both"/>
              <w:rPr>
                <w:rFonts w:ascii="Arial" w:eastAsia="Times New Roman" w:hAnsi="Arial" w:cs="Arial"/>
                <w:iCs/>
                <w:color w:val="000000"/>
                <w:lang w:val="es-ES" w:eastAsia="es-ES"/>
              </w:rPr>
            </w:pPr>
          </w:p>
        </w:tc>
        <w:tc>
          <w:tcPr>
            <w:tcW w:w="17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C00170" w14:textId="77777777" w:rsidR="009F6AF2" w:rsidRPr="00251400" w:rsidRDefault="009F6AF2" w:rsidP="007C1BC2">
            <w:pPr>
              <w:autoSpaceDE w:val="0"/>
              <w:autoSpaceDN w:val="0"/>
              <w:spacing w:after="0" w:line="360" w:lineRule="auto"/>
              <w:jc w:val="both"/>
              <w:rPr>
                <w:rFonts w:ascii="Arial" w:eastAsia="Times New Roman" w:hAnsi="Arial" w:cs="Arial"/>
                <w:iCs/>
                <w:color w:val="000000"/>
                <w:lang w:val="es-ES" w:eastAsia="es-ES"/>
              </w:rPr>
            </w:pPr>
          </w:p>
        </w:tc>
      </w:tr>
    </w:tbl>
    <w:p w14:paraId="11815F32" w14:textId="77777777" w:rsidR="00581D69" w:rsidRPr="007C1BC2" w:rsidRDefault="00581D69" w:rsidP="007C1BC2">
      <w:pPr>
        <w:autoSpaceDE w:val="0"/>
        <w:autoSpaceDN w:val="0"/>
        <w:adjustRightInd w:val="0"/>
        <w:spacing w:after="0" w:line="360" w:lineRule="auto"/>
        <w:ind w:left="360"/>
        <w:rPr>
          <w:rFonts w:ascii="Arial" w:eastAsia="Times New Roman" w:hAnsi="Arial" w:cs="Arial"/>
          <w:bCs/>
          <w:iCs/>
          <w:color w:val="808080" w:themeColor="background1" w:themeShade="80"/>
          <w:lang w:eastAsia="es-CO"/>
        </w:rPr>
      </w:pPr>
    </w:p>
    <w:p w14:paraId="2B2DBED5" w14:textId="77777777" w:rsidR="00581D69" w:rsidRPr="007C1BC2" w:rsidRDefault="00581D69" w:rsidP="007C1BC2">
      <w:pPr>
        <w:autoSpaceDE w:val="0"/>
        <w:autoSpaceDN w:val="0"/>
        <w:adjustRightInd w:val="0"/>
        <w:spacing w:after="0" w:line="360" w:lineRule="auto"/>
        <w:ind w:left="360"/>
        <w:jc w:val="both"/>
        <w:rPr>
          <w:rFonts w:ascii="Arial" w:eastAsia="Times New Roman" w:hAnsi="Arial" w:cs="Arial"/>
          <w:bCs/>
          <w:iCs/>
          <w:color w:val="808080" w:themeColor="background1" w:themeShade="80"/>
          <w:lang w:eastAsia="es-CO"/>
        </w:rPr>
      </w:pPr>
      <w:r w:rsidRPr="007C1BC2">
        <w:rPr>
          <w:rFonts w:ascii="Arial" w:eastAsia="Times New Roman" w:hAnsi="Arial" w:cs="Arial"/>
          <w:bCs/>
          <w:iCs/>
          <w:color w:val="808080" w:themeColor="background1" w:themeShade="80"/>
          <w:lang w:eastAsia="es-CO"/>
        </w:rPr>
        <w:t>La Entidad Estatal debe analizar el comportamiento de sus adquisiciones anteriores del bien, obra o servicio, teniendo en cuenta los aspectos señalados en la Guía para la elaboración de Estudios de Sector de Colombia Compra Eficiente.</w:t>
      </w:r>
    </w:p>
    <w:p w14:paraId="14FEB7AA" w14:textId="77777777" w:rsidR="00581D69" w:rsidRPr="00251400" w:rsidRDefault="00581D69" w:rsidP="007C1BC2">
      <w:pPr>
        <w:autoSpaceDE w:val="0"/>
        <w:autoSpaceDN w:val="0"/>
        <w:adjustRightInd w:val="0"/>
        <w:spacing w:after="0" w:line="360" w:lineRule="auto"/>
        <w:ind w:left="360"/>
        <w:rPr>
          <w:rFonts w:ascii="Arial" w:eastAsia="Times New Roman" w:hAnsi="Arial" w:cs="Arial"/>
          <w:b/>
          <w:iCs/>
          <w:lang w:eastAsia="es-CO"/>
        </w:rPr>
      </w:pPr>
      <w:r w:rsidRPr="00251400">
        <w:rPr>
          <w:rFonts w:ascii="Arial" w:eastAsia="Times New Roman" w:hAnsi="Arial" w:cs="Arial"/>
          <w:iCs/>
          <w:lang w:eastAsia="es-CO"/>
        </w:rPr>
        <w:t xml:space="preserve"> </w:t>
      </w:r>
    </w:p>
    <w:p w14:paraId="0AD8B6C6" w14:textId="476A8239" w:rsidR="00581D69" w:rsidRPr="00251400" w:rsidRDefault="00581D69" w:rsidP="007C1BC2">
      <w:pPr>
        <w:pStyle w:val="Prrafodelista"/>
        <w:numPr>
          <w:ilvl w:val="0"/>
          <w:numId w:val="24"/>
        </w:numPr>
        <w:autoSpaceDE w:val="0"/>
        <w:autoSpaceDN w:val="0"/>
        <w:adjustRightInd w:val="0"/>
        <w:spacing w:after="0" w:line="360" w:lineRule="auto"/>
        <w:rPr>
          <w:rFonts w:ascii="Arial" w:eastAsia="Times New Roman" w:hAnsi="Arial" w:cs="Arial"/>
          <w:iCs/>
          <w:lang w:eastAsia="es-CO"/>
        </w:rPr>
      </w:pPr>
      <w:r w:rsidRPr="00251400">
        <w:rPr>
          <w:rFonts w:ascii="Arial" w:eastAsia="Times New Roman" w:hAnsi="Arial" w:cs="Arial"/>
          <w:b/>
          <w:iCs/>
          <w:lang w:eastAsia="es-CO"/>
        </w:rPr>
        <w:t>¿Cómo adquieren las Entidades Estatales y las empresas privadas este bien, obra o servicio?</w:t>
      </w:r>
      <w:r w:rsidRPr="00251400">
        <w:rPr>
          <w:rFonts w:ascii="Arial" w:eastAsia="Times New Roman" w:hAnsi="Arial" w:cs="Arial"/>
          <w:iCs/>
          <w:lang w:eastAsia="es-CO"/>
        </w:rPr>
        <w:t xml:space="preserve"> </w:t>
      </w:r>
    </w:p>
    <w:p w14:paraId="36E87E61" w14:textId="77777777" w:rsidR="00581D69" w:rsidRPr="00251400" w:rsidRDefault="00581D69" w:rsidP="007C1BC2">
      <w:pPr>
        <w:autoSpaceDE w:val="0"/>
        <w:autoSpaceDN w:val="0"/>
        <w:adjustRightInd w:val="0"/>
        <w:spacing w:after="0" w:line="360" w:lineRule="auto"/>
        <w:ind w:left="360"/>
        <w:jc w:val="both"/>
        <w:rPr>
          <w:rFonts w:ascii="Arial" w:eastAsia="Times New Roman" w:hAnsi="Arial" w:cs="Arial"/>
          <w:iCs/>
          <w:color w:val="333333"/>
          <w:lang w:eastAsia="es-CO"/>
        </w:rPr>
      </w:pPr>
    </w:p>
    <w:tbl>
      <w:tblPr>
        <w:tblW w:w="8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26"/>
        <w:gridCol w:w="1560"/>
        <w:gridCol w:w="1842"/>
        <w:gridCol w:w="1842"/>
      </w:tblGrid>
      <w:tr w:rsidR="00581D69" w:rsidRPr="00251400" w14:paraId="4091D412" w14:textId="77777777" w:rsidTr="000D47D6">
        <w:trPr>
          <w:jc w:val="center"/>
        </w:trPr>
        <w:tc>
          <w:tcPr>
            <w:tcW w:w="2826" w:type="dxa"/>
            <w:shd w:val="clear" w:color="auto" w:fill="46AE4C"/>
            <w:tcMar>
              <w:top w:w="0" w:type="dxa"/>
              <w:left w:w="108" w:type="dxa"/>
              <w:bottom w:w="0" w:type="dxa"/>
              <w:right w:w="108" w:type="dxa"/>
            </w:tcMar>
            <w:hideMark/>
          </w:tcPr>
          <w:p w14:paraId="10452EC6" w14:textId="77777777" w:rsidR="00581D69" w:rsidRPr="00251400" w:rsidRDefault="00581D69" w:rsidP="007C1BC2">
            <w:pPr>
              <w:autoSpaceDE w:val="0"/>
              <w:autoSpaceDN w:val="0"/>
              <w:spacing w:after="0" w:line="360" w:lineRule="auto"/>
              <w:jc w:val="both"/>
              <w:rPr>
                <w:rFonts w:ascii="Arial" w:eastAsia="Times New Roman" w:hAnsi="Arial" w:cs="Arial"/>
                <w:iCs/>
                <w:color w:val="000000"/>
                <w:lang w:eastAsia="es-CO"/>
              </w:rPr>
            </w:pPr>
            <w:r w:rsidRPr="00251400">
              <w:rPr>
                <w:rFonts w:ascii="Arial" w:eastAsia="Times New Roman" w:hAnsi="Arial" w:cs="Arial"/>
                <w:iCs/>
                <w:color w:val="000000"/>
                <w:lang w:eastAsia="es-CO"/>
              </w:rPr>
              <w:t>Entidad:</w:t>
            </w:r>
          </w:p>
        </w:tc>
        <w:tc>
          <w:tcPr>
            <w:tcW w:w="1560" w:type="dxa"/>
            <w:tcMar>
              <w:top w:w="0" w:type="dxa"/>
              <w:left w:w="108" w:type="dxa"/>
              <w:bottom w:w="0" w:type="dxa"/>
              <w:right w:w="108" w:type="dxa"/>
            </w:tcMar>
          </w:tcPr>
          <w:p w14:paraId="49202C1C" w14:textId="77777777" w:rsidR="00581D69" w:rsidRPr="00251400" w:rsidRDefault="00581D69" w:rsidP="007C1BC2">
            <w:pPr>
              <w:autoSpaceDE w:val="0"/>
              <w:autoSpaceDN w:val="0"/>
              <w:spacing w:after="0" w:line="360" w:lineRule="auto"/>
              <w:jc w:val="both"/>
              <w:rPr>
                <w:rFonts w:ascii="Arial" w:eastAsia="Times New Roman" w:hAnsi="Arial" w:cs="Arial"/>
                <w:iCs/>
                <w:color w:val="000000"/>
                <w:highlight w:val="yellow"/>
                <w:lang w:eastAsia="es-CO"/>
              </w:rPr>
            </w:pPr>
          </w:p>
        </w:tc>
        <w:tc>
          <w:tcPr>
            <w:tcW w:w="1842" w:type="dxa"/>
            <w:tcMar>
              <w:top w:w="0" w:type="dxa"/>
              <w:left w:w="108" w:type="dxa"/>
              <w:bottom w:w="0" w:type="dxa"/>
              <w:right w:w="108" w:type="dxa"/>
            </w:tcMar>
          </w:tcPr>
          <w:p w14:paraId="72490144" w14:textId="77777777" w:rsidR="00581D69" w:rsidRPr="00251400" w:rsidRDefault="00581D69" w:rsidP="007C1BC2">
            <w:pPr>
              <w:autoSpaceDE w:val="0"/>
              <w:autoSpaceDN w:val="0"/>
              <w:spacing w:after="0" w:line="360" w:lineRule="auto"/>
              <w:jc w:val="both"/>
              <w:rPr>
                <w:rFonts w:ascii="Arial" w:eastAsia="Times New Roman" w:hAnsi="Arial" w:cs="Arial"/>
                <w:iCs/>
                <w:color w:val="000000"/>
                <w:highlight w:val="yellow"/>
                <w:lang w:eastAsia="es-CO"/>
              </w:rPr>
            </w:pPr>
          </w:p>
        </w:tc>
        <w:tc>
          <w:tcPr>
            <w:tcW w:w="1842" w:type="dxa"/>
            <w:tcMar>
              <w:top w:w="0" w:type="dxa"/>
              <w:left w:w="108" w:type="dxa"/>
              <w:bottom w:w="0" w:type="dxa"/>
              <w:right w:w="108" w:type="dxa"/>
            </w:tcMar>
          </w:tcPr>
          <w:p w14:paraId="75C27866" w14:textId="77777777" w:rsidR="00581D69" w:rsidRPr="00251400" w:rsidRDefault="00581D69" w:rsidP="007C1BC2">
            <w:pPr>
              <w:autoSpaceDE w:val="0"/>
              <w:autoSpaceDN w:val="0"/>
              <w:spacing w:after="0" w:line="360" w:lineRule="auto"/>
              <w:jc w:val="both"/>
              <w:rPr>
                <w:rFonts w:ascii="Arial" w:eastAsia="Times New Roman" w:hAnsi="Arial" w:cs="Arial"/>
                <w:iCs/>
                <w:color w:val="000000"/>
                <w:highlight w:val="yellow"/>
                <w:lang w:eastAsia="es-CO"/>
              </w:rPr>
            </w:pPr>
          </w:p>
        </w:tc>
      </w:tr>
      <w:tr w:rsidR="00581D69" w:rsidRPr="00251400" w14:paraId="6304CEF1" w14:textId="77777777" w:rsidTr="000D47D6">
        <w:trPr>
          <w:jc w:val="center"/>
        </w:trPr>
        <w:tc>
          <w:tcPr>
            <w:tcW w:w="2826" w:type="dxa"/>
            <w:shd w:val="clear" w:color="auto" w:fill="46AE4C"/>
            <w:tcMar>
              <w:top w:w="0" w:type="dxa"/>
              <w:left w:w="108" w:type="dxa"/>
              <w:bottom w:w="0" w:type="dxa"/>
              <w:right w:w="108" w:type="dxa"/>
            </w:tcMar>
            <w:hideMark/>
          </w:tcPr>
          <w:p w14:paraId="3581897C" w14:textId="77777777" w:rsidR="00581D69" w:rsidRPr="00251400" w:rsidRDefault="00581D69" w:rsidP="007C1BC2">
            <w:pPr>
              <w:autoSpaceDE w:val="0"/>
              <w:autoSpaceDN w:val="0"/>
              <w:spacing w:after="0" w:line="360" w:lineRule="auto"/>
              <w:jc w:val="both"/>
              <w:rPr>
                <w:rFonts w:ascii="Arial" w:eastAsia="Times New Roman" w:hAnsi="Arial" w:cs="Arial"/>
                <w:iCs/>
                <w:color w:val="000000"/>
                <w:lang w:eastAsia="es-CO"/>
              </w:rPr>
            </w:pPr>
            <w:r w:rsidRPr="00251400">
              <w:rPr>
                <w:rFonts w:ascii="Arial" w:eastAsia="Times New Roman" w:hAnsi="Arial" w:cs="Arial"/>
                <w:iCs/>
                <w:color w:val="000000"/>
                <w:lang w:eastAsia="es-CO"/>
              </w:rPr>
              <w:t>Modalidad contractual:</w:t>
            </w:r>
          </w:p>
        </w:tc>
        <w:tc>
          <w:tcPr>
            <w:tcW w:w="1560" w:type="dxa"/>
            <w:tcMar>
              <w:top w:w="0" w:type="dxa"/>
              <w:left w:w="108" w:type="dxa"/>
              <w:bottom w:w="0" w:type="dxa"/>
              <w:right w:w="108" w:type="dxa"/>
            </w:tcMar>
          </w:tcPr>
          <w:p w14:paraId="458436CF" w14:textId="77777777" w:rsidR="00581D69" w:rsidRPr="00251400" w:rsidRDefault="00581D69" w:rsidP="007C1BC2">
            <w:pPr>
              <w:autoSpaceDE w:val="0"/>
              <w:autoSpaceDN w:val="0"/>
              <w:spacing w:after="0" w:line="360" w:lineRule="auto"/>
              <w:jc w:val="both"/>
              <w:rPr>
                <w:rFonts w:ascii="Arial" w:eastAsia="Times New Roman" w:hAnsi="Arial" w:cs="Arial"/>
                <w:iCs/>
                <w:color w:val="000000"/>
                <w:highlight w:val="yellow"/>
                <w:lang w:eastAsia="es-CO"/>
              </w:rPr>
            </w:pPr>
          </w:p>
        </w:tc>
        <w:tc>
          <w:tcPr>
            <w:tcW w:w="1842" w:type="dxa"/>
            <w:tcMar>
              <w:top w:w="0" w:type="dxa"/>
              <w:left w:w="108" w:type="dxa"/>
              <w:bottom w:w="0" w:type="dxa"/>
              <w:right w:w="108" w:type="dxa"/>
            </w:tcMar>
          </w:tcPr>
          <w:p w14:paraId="7C377817" w14:textId="77777777" w:rsidR="00581D69" w:rsidRPr="00251400" w:rsidRDefault="00581D69" w:rsidP="007C1BC2">
            <w:pPr>
              <w:autoSpaceDE w:val="0"/>
              <w:autoSpaceDN w:val="0"/>
              <w:spacing w:after="0" w:line="360" w:lineRule="auto"/>
              <w:jc w:val="both"/>
              <w:rPr>
                <w:rFonts w:ascii="Arial" w:eastAsia="Times New Roman" w:hAnsi="Arial" w:cs="Arial"/>
                <w:iCs/>
                <w:color w:val="000000"/>
                <w:highlight w:val="yellow"/>
                <w:lang w:eastAsia="es-CO"/>
              </w:rPr>
            </w:pPr>
          </w:p>
        </w:tc>
        <w:tc>
          <w:tcPr>
            <w:tcW w:w="1842" w:type="dxa"/>
            <w:tcMar>
              <w:top w:w="0" w:type="dxa"/>
              <w:left w:w="108" w:type="dxa"/>
              <w:bottom w:w="0" w:type="dxa"/>
              <w:right w:w="108" w:type="dxa"/>
            </w:tcMar>
          </w:tcPr>
          <w:p w14:paraId="770702D6" w14:textId="77777777" w:rsidR="00581D69" w:rsidRPr="00251400" w:rsidRDefault="00581D69" w:rsidP="007C1BC2">
            <w:pPr>
              <w:autoSpaceDE w:val="0"/>
              <w:autoSpaceDN w:val="0"/>
              <w:spacing w:after="0" w:line="360" w:lineRule="auto"/>
              <w:jc w:val="both"/>
              <w:rPr>
                <w:rFonts w:ascii="Arial" w:eastAsia="Times New Roman" w:hAnsi="Arial" w:cs="Arial"/>
                <w:iCs/>
                <w:color w:val="000000"/>
                <w:highlight w:val="yellow"/>
                <w:lang w:eastAsia="es-CO"/>
              </w:rPr>
            </w:pPr>
          </w:p>
        </w:tc>
      </w:tr>
      <w:tr w:rsidR="00581D69" w:rsidRPr="00251400" w14:paraId="75A9C7AB" w14:textId="77777777" w:rsidTr="000D47D6">
        <w:trPr>
          <w:jc w:val="center"/>
        </w:trPr>
        <w:tc>
          <w:tcPr>
            <w:tcW w:w="2826" w:type="dxa"/>
            <w:shd w:val="clear" w:color="auto" w:fill="46AE4C"/>
            <w:tcMar>
              <w:top w:w="0" w:type="dxa"/>
              <w:left w:w="108" w:type="dxa"/>
              <w:bottom w:w="0" w:type="dxa"/>
              <w:right w:w="108" w:type="dxa"/>
            </w:tcMar>
            <w:hideMark/>
          </w:tcPr>
          <w:p w14:paraId="4A83CF7D" w14:textId="77777777" w:rsidR="00581D69" w:rsidRPr="00251400" w:rsidRDefault="00581D69" w:rsidP="007C1BC2">
            <w:pPr>
              <w:autoSpaceDE w:val="0"/>
              <w:autoSpaceDN w:val="0"/>
              <w:spacing w:after="0" w:line="360" w:lineRule="auto"/>
              <w:jc w:val="both"/>
              <w:rPr>
                <w:rFonts w:ascii="Arial" w:eastAsia="Times New Roman" w:hAnsi="Arial" w:cs="Arial"/>
                <w:iCs/>
                <w:color w:val="000000"/>
                <w:lang w:eastAsia="es-CO"/>
              </w:rPr>
            </w:pPr>
            <w:r w:rsidRPr="00251400">
              <w:rPr>
                <w:rFonts w:ascii="Arial" w:eastAsia="Times New Roman" w:hAnsi="Arial" w:cs="Arial"/>
                <w:iCs/>
                <w:color w:val="000000"/>
                <w:lang w:eastAsia="es-CO"/>
              </w:rPr>
              <w:t>Contratista:</w:t>
            </w:r>
          </w:p>
        </w:tc>
        <w:tc>
          <w:tcPr>
            <w:tcW w:w="1560" w:type="dxa"/>
            <w:tcMar>
              <w:top w:w="0" w:type="dxa"/>
              <w:left w:w="108" w:type="dxa"/>
              <w:bottom w:w="0" w:type="dxa"/>
              <w:right w:w="108" w:type="dxa"/>
            </w:tcMar>
          </w:tcPr>
          <w:p w14:paraId="3DBBC361" w14:textId="77777777" w:rsidR="00581D69" w:rsidRPr="00251400" w:rsidRDefault="00581D69" w:rsidP="007C1BC2">
            <w:pPr>
              <w:autoSpaceDE w:val="0"/>
              <w:autoSpaceDN w:val="0"/>
              <w:spacing w:after="0" w:line="360" w:lineRule="auto"/>
              <w:jc w:val="both"/>
              <w:rPr>
                <w:rFonts w:ascii="Arial" w:eastAsia="Times New Roman" w:hAnsi="Arial" w:cs="Arial"/>
                <w:iCs/>
                <w:color w:val="000000"/>
                <w:highlight w:val="yellow"/>
                <w:lang w:eastAsia="es-CO"/>
              </w:rPr>
            </w:pPr>
          </w:p>
        </w:tc>
        <w:tc>
          <w:tcPr>
            <w:tcW w:w="1842" w:type="dxa"/>
            <w:tcMar>
              <w:top w:w="0" w:type="dxa"/>
              <w:left w:w="108" w:type="dxa"/>
              <w:bottom w:w="0" w:type="dxa"/>
              <w:right w:w="108" w:type="dxa"/>
            </w:tcMar>
          </w:tcPr>
          <w:p w14:paraId="67433953" w14:textId="77777777" w:rsidR="00581D69" w:rsidRPr="00251400" w:rsidRDefault="00581D69" w:rsidP="007C1BC2">
            <w:pPr>
              <w:autoSpaceDE w:val="0"/>
              <w:autoSpaceDN w:val="0"/>
              <w:spacing w:after="0" w:line="360" w:lineRule="auto"/>
              <w:jc w:val="both"/>
              <w:rPr>
                <w:rFonts w:ascii="Arial" w:eastAsia="Times New Roman" w:hAnsi="Arial" w:cs="Arial"/>
                <w:iCs/>
                <w:color w:val="000000"/>
                <w:highlight w:val="yellow"/>
                <w:lang w:eastAsia="es-CO"/>
              </w:rPr>
            </w:pPr>
          </w:p>
        </w:tc>
        <w:tc>
          <w:tcPr>
            <w:tcW w:w="1842" w:type="dxa"/>
            <w:tcMar>
              <w:top w:w="0" w:type="dxa"/>
              <w:left w:w="108" w:type="dxa"/>
              <w:bottom w:w="0" w:type="dxa"/>
              <w:right w:w="108" w:type="dxa"/>
            </w:tcMar>
          </w:tcPr>
          <w:p w14:paraId="18FB243C" w14:textId="77777777" w:rsidR="00581D69" w:rsidRPr="00251400" w:rsidRDefault="00581D69" w:rsidP="007C1BC2">
            <w:pPr>
              <w:autoSpaceDE w:val="0"/>
              <w:autoSpaceDN w:val="0"/>
              <w:spacing w:after="0" w:line="360" w:lineRule="auto"/>
              <w:jc w:val="both"/>
              <w:rPr>
                <w:rFonts w:ascii="Arial" w:eastAsia="Times New Roman" w:hAnsi="Arial" w:cs="Arial"/>
                <w:iCs/>
                <w:color w:val="000000"/>
                <w:highlight w:val="yellow"/>
                <w:lang w:eastAsia="es-CO"/>
              </w:rPr>
            </w:pPr>
          </w:p>
        </w:tc>
      </w:tr>
      <w:tr w:rsidR="00581D69" w:rsidRPr="00251400" w14:paraId="675BFC38" w14:textId="77777777" w:rsidTr="000D47D6">
        <w:trPr>
          <w:jc w:val="center"/>
        </w:trPr>
        <w:tc>
          <w:tcPr>
            <w:tcW w:w="2826" w:type="dxa"/>
            <w:shd w:val="clear" w:color="auto" w:fill="46AE4C"/>
            <w:tcMar>
              <w:top w:w="0" w:type="dxa"/>
              <w:left w:w="108" w:type="dxa"/>
              <w:bottom w:w="0" w:type="dxa"/>
              <w:right w:w="108" w:type="dxa"/>
            </w:tcMar>
            <w:hideMark/>
          </w:tcPr>
          <w:p w14:paraId="0D5DDBF7" w14:textId="77777777" w:rsidR="00581D69" w:rsidRPr="00251400" w:rsidRDefault="00581D69" w:rsidP="007C1BC2">
            <w:pPr>
              <w:autoSpaceDE w:val="0"/>
              <w:autoSpaceDN w:val="0"/>
              <w:spacing w:after="0" w:line="360" w:lineRule="auto"/>
              <w:jc w:val="both"/>
              <w:rPr>
                <w:rFonts w:ascii="Arial" w:eastAsia="Times New Roman" w:hAnsi="Arial" w:cs="Arial"/>
                <w:iCs/>
                <w:color w:val="000000"/>
                <w:lang w:eastAsia="es-CO"/>
              </w:rPr>
            </w:pPr>
            <w:r w:rsidRPr="00251400">
              <w:rPr>
                <w:rFonts w:ascii="Arial" w:eastAsia="Times New Roman" w:hAnsi="Arial" w:cs="Arial"/>
                <w:iCs/>
                <w:color w:val="000000"/>
                <w:lang w:eastAsia="es-CO"/>
              </w:rPr>
              <w:t>Contrato No.:</w:t>
            </w:r>
          </w:p>
        </w:tc>
        <w:tc>
          <w:tcPr>
            <w:tcW w:w="1560" w:type="dxa"/>
            <w:tcMar>
              <w:top w:w="0" w:type="dxa"/>
              <w:left w:w="108" w:type="dxa"/>
              <w:bottom w:w="0" w:type="dxa"/>
              <w:right w:w="108" w:type="dxa"/>
            </w:tcMar>
          </w:tcPr>
          <w:p w14:paraId="64CC5B7C" w14:textId="77777777" w:rsidR="00581D69" w:rsidRPr="00251400" w:rsidRDefault="00581D69" w:rsidP="007C1BC2">
            <w:pPr>
              <w:autoSpaceDE w:val="0"/>
              <w:autoSpaceDN w:val="0"/>
              <w:spacing w:after="0" w:line="360" w:lineRule="auto"/>
              <w:jc w:val="both"/>
              <w:rPr>
                <w:rFonts w:ascii="Arial" w:eastAsia="Times New Roman" w:hAnsi="Arial" w:cs="Arial"/>
                <w:iCs/>
                <w:color w:val="3D3D3D"/>
                <w:highlight w:val="yellow"/>
                <w:lang w:eastAsia="es-CO"/>
              </w:rPr>
            </w:pPr>
          </w:p>
        </w:tc>
        <w:tc>
          <w:tcPr>
            <w:tcW w:w="1842" w:type="dxa"/>
            <w:tcMar>
              <w:top w:w="0" w:type="dxa"/>
              <w:left w:w="108" w:type="dxa"/>
              <w:bottom w:w="0" w:type="dxa"/>
              <w:right w:w="108" w:type="dxa"/>
            </w:tcMar>
          </w:tcPr>
          <w:p w14:paraId="0EDE8C33" w14:textId="77777777" w:rsidR="00581D69" w:rsidRPr="00251400" w:rsidRDefault="00581D69" w:rsidP="007C1BC2">
            <w:pPr>
              <w:autoSpaceDE w:val="0"/>
              <w:autoSpaceDN w:val="0"/>
              <w:spacing w:after="0" w:line="360" w:lineRule="auto"/>
              <w:jc w:val="both"/>
              <w:rPr>
                <w:rFonts w:ascii="Arial" w:eastAsia="Times New Roman" w:hAnsi="Arial" w:cs="Arial"/>
                <w:iCs/>
                <w:color w:val="3D3D3D"/>
                <w:highlight w:val="yellow"/>
                <w:lang w:eastAsia="es-CO"/>
              </w:rPr>
            </w:pPr>
          </w:p>
        </w:tc>
        <w:tc>
          <w:tcPr>
            <w:tcW w:w="1842" w:type="dxa"/>
            <w:tcMar>
              <w:top w:w="0" w:type="dxa"/>
              <w:left w:w="108" w:type="dxa"/>
              <w:bottom w:w="0" w:type="dxa"/>
              <w:right w:w="108" w:type="dxa"/>
            </w:tcMar>
          </w:tcPr>
          <w:p w14:paraId="0AB54670" w14:textId="77777777" w:rsidR="00581D69" w:rsidRPr="00251400" w:rsidRDefault="00581D69" w:rsidP="007C1BC2">
            <w:pPr>
              <w:autoSpaceDE w:val="0"/>
              <w:autoSpaceDN w:val="0"/>
              <w:spacing w:after="0" w:line="360" w:lineRule="auto"/>
              <w:jc w:val="both"/>
              <w:rPr>
                <w:rFonts w:ascii="Arial" w:eastAsia="Times New Roman" w:hAnsi="Arial" w:cs="Arial"/>
                <w:iCs/>
                <w:color w:val="3D3D3D"/>
                <w:highlight w:val="yellow"/>
                <w:lang w:eastAsia="es-CO"/>
              </w:rPr>
            </w:pPr>
          </w:p>
        </w:tc>
      </w:tr>
      <w:tr w:rsidR="00581D69" w:rsidRPr="00251400" w14:paraId="083B9258" w14:textId="77777777" w:rsidTr="000D47D6">
        <w:trPr>
          <w:jc w:val="center"/>
        </w:trPr>
        <w:tc>
          <w:tcPr>
            <w:tcW w:w="2826" w:type="dxa"/>
            <w:shd w:val="clear" w:color="auto" w:fill="46AE4C"/>
            <w:tcMar>
              <w:top w:w="0" w:type="dxa"/>
              <w:left w:w="108" w:type="dxa"/>
              <w:bottom w:w="0" w:type="dxa"/>
              <w:right w:w="108" w:type="dxa"/>
            </w:tcMar>
            <w:hideMark/>
          </w:tcPr>
          <w:p w14:paraId="4EE7DFC3" w14:textId="77777777" w:rsidR="00581D69" w:rsidRPr="00251400" w:rsidRDefault="00581D69" w:rsidP="007C1BC2">
            <w:pPr>
              <w:autoSpaceDE w:val="0"/>
              <w:autoSpaceDN w:val="0"/>
              <w:spacing w:after="0" w:line="360" w:lineRule="auto"/>
              <w:jc w:val="both"/>
              <w:rPr>
                <w:rFonts w:ascii="Arial" w:eastAsia="Times New Roman" w:hAnsi="Arial" w:cs="Arial"/>
                <w:iCs/>
                <w:color w:val="000000"/>
                <w:lang w:eastAsia="es-CO"/>
              </w:rPr>
            </w:pPr>
            <w:r w:rsidRPr="00251400">
              <w:rPr>
                <w:rFonts w:ascii="Arial" w:eastAsia="Times New Roman" w:hAnsi="Arial" w:cs="Arial"/>
                <w:iCs/>
                <w:color w:val="000000"/>
                <w:lang w:eastAsia="es-CO"/>
              </w:rPr>
              <w:t>Objeto:</w:t>
            </w:r>
          </w:p>
        </w:tc>
        <w:tc>
          <w:tcPr>
            <w:tcW w:w="1560" w:type="dxa"/>
            <w:tcMar>
              <w:top w:w="0" w:type="dxa"/>
              <w:left w:w="108" w:type="dxa"/>
              <w:bottom w:w="0" w:type="dxa"/>
              <w:right w:w="108" w:type="dxa"/>
            </w:tcMar>
          </w:tcPr>
          <w:p w14:paraId="30801980" w14:textId="77777777" w:rsidR="00581D69" w:rsidRPr="00251400" w:rsidRDefault="00581D69" w:rsidP="007C1BC2">
            <w:pPr>
              <w:autoSpaceDE w:val="0"/>
              <w:autoSpaceDN w:val="0"/>
              <w:spacing w:after="0" w:line="360" w:lineRule="auto"/>
              <w:jc w:val="both"/>
              <w:rPr>
                <w:rFonts w:ascii="Arial" w:eastAsia="Times New Roman" w:hAnsi="Arial" w:cs="Arial"/>
                <w:iCs/>
                <w:color w:val="000000"/>
                <w:highlight w:val="yellow"/>
                <w:lang w:eastAsia="es-CO"/>
              </w:rPr>
            </w:pPr>
          </w:p>
        </w:tc>
        <w:tc>
          <w:tcPr>
            <w:tcW w:w="1842" w:type="dxa"/>
            <w:tcMar>
              <w:top w:w="0" w:type="dxa"/>
              <w:left w:w="108" w:type="dxa"/>
              <w:bottom w:w="0" w:type="dxa"/>
              <w:right w:w="108" w:type="dxa"/>
            </w:tcMar>
          </w:tcPr>
          <w:p w14:paraId="3D5F1F4A" w14:textId="77777777" w:rsidR="00581D69" w:rsidRPr="00251400" w:rsidRDefault="00581D69" w:rsidP="007C1BC2">
            <w:pPr>
              <w:autoSpaceDE w:val="0"/>
              <w:autoSpaceDN w:val="0"/>
              <w:spacing w:after="0" w:line="360" w:lineRule="auto"/>
              <w:jc w:val="both"/>
              <w:rPr>
                <w:rFonts w:ascii="Arial" w:eastAsia="Times New Roman" w:hAnsi="Arial" w:cs="Arial"/>
                <w:iCs/>
                <w:color w:val="000000"/>
                <w:highlight w:val="yellow"/>
                <w:lang w:eastAsia="es-CO"/>
              </w:rPr>
            </w:pPr>
          </w:p>
        </w:tc>
        <w:tc>
          <w:tcPr>
            <w:tcW w:w="1842" w:type="dxa"/>
            <w:tcMar>
              <w:top w:w="0" w:type="dxa"/>
              <w:left w:w="108" w:type="dxa"/>
              <w:bottom w:w="0" w:type="dxa"/>
              <w:right w:w="108" w:type="dxa"/>
            </w:tcMar>
          </w:tcPr>
          <w:p w14:paraId="054020EB" w14:textId="77777777" w:rsidR="00581D69" w:rsidRPr="00251400" w:rsidRDefault="00581D69" w:rsidP="007C1BC2">
            <w:pPr>
              <w:autoSpaceDE w:val="0"/>
              <w:autoSpaceDN w:val="0"/>
              <w:spacing w:after="0" w:line="360" w:lineRule="auto"/>
              <w:jc w:val="both"/>
              <w:rPr>
                <w:rFonts w:ascii="Arial" w:eastAsia="Times New Roman" w:hAnsi="Arial" w:cs="Arial"/>
                <w:iCs/>
                <w:color w:val="000000"/>
                <w:highlight w:val="yellow"/>
                <w:lang w:eastAsia="es-CO"/>
              </w:rPr>
            </w:pPr>
          </w:p>
        </w:tc>
      </w:tr>
      <w:tr w:rsidR="00581D69" w:rsidRPr="00251400" w14:paraId="6529686F" w14:textId="77777777" w:rsidTr="000D47D6">
        <w:trPr>
          <w:trHeight w:val="186"/>
          <w:jc w:val="center"/>
        </w:trPr>
        <w:tc>
          <w:tcPr>
            <w:tcW w:w="2826" w:type="dxa"/>
            <w:shd w:val="clear" w:color="auto" w:fill="46AE4C"/>
            <w:tcMar>
              <w:top w:w="0" w:type="dxa"/>
              <w:left w:w="108" w:type="dxa"/>
              <w:bottom w:w="0" w:type="dxa"/>
              <w:right w:w="108" w:type="dxa"/>
            </w:tcMar>
            <w:hideMark/>
          </w:tcPr>
          <w:p w14:paraId="7069EB92" w14:textId="77777777" w:rsidR="00581D69" w:rsidRPr="00251400" w:rsidRDefault="00581D69" w:rsidP="007C1BC2">
            <w:pPr>
              <w:autoSpaceDE w:val="0"/>
              <w:autoSpaceDN w:val="0"/>
              <w:spacing w:after="0" w:line="360" w:lineRule="auto"/>
              <w:jc w:val="both"/>
              <w:rPr>
                <w:rFonts w:ascii="Arial" w:eastAsia="Times New Roman" w:hAnsi="Arial" w:cs="Arial"/>
                <w:iCs/>
                <w:color w:val="000000"/>
                <w:lang w:eastAsia="es-CO"/>
              </w:rPr>
            </w:pPr>
            <w:r w:rsidRPr="00251400">
              <w:rPr>
                <w:rFonts w:ascii="Arial" w:eastAsia="Times New Roman" w:hAnsi="Arial" w:cs="Arial"/>
                <w:iCs/>
                <w:color w:val="000000"/>
                <w:lang w:eastAsia="es-CO"/>
              </w:rPr>
              <w:t>Valor total:</w:t>
            </w:r>
          </w:p>
        </w:tc>
        <w:tc>
          <w:tcPr>
            <w:tcW w:w="1560" w:type="dxa"/>
            <w:tcMar>
              <w:top w:w="0" w:type="dxa"/>
              <w:left w:w="108" w:type="dxa"/>
              <w:bottom w:w="0" w:type="dxa"/>
              <w:right w:w="108" w:type="dxa"/>
            </w:tcMar>
          </w:tcPr>
          <w:p w14:paraId="2A7F2352" w14:textId="77777777" w:rsidR="00581D69" w:rsidRPr="00251400" w:rsidRDefault="00581D69" w:rsidP="007C1BC2">
            <w:pPr>
              <w:autoSpaceDE w:val="0"/>
              <w:autoSpaceDN w:val="0"/>
              <w:spacing w:after="0" w:line="360" w:lineRule="auto"/>
              <w:jc w:val="both"/>
              <w:rPr>
                <w:rFonts w:ascii="Arial" w:eastAsia="Times New Roman" w:hAnsi="Arial" w:cs="Arial"/>
                <w:iCs/>
                <w:color w:val="000000"/>
                <w:highlight w:val="yellow"/>
                <w:lang w:eastAsia="es-CO"/>
              </w:rPr>
            </w:pPr>
          </w:p>
        </w:tc>
        <w:tc>
          <w:tcPr>
            <w:tcW w:w="1842" w:type="dxa"/>
            <w:tcMar>
              <w:top w:w="0" w:type="dxa"/>
              <w:left w:w="108" w:type="dxa"/>
              <w:bottom w:w="0" w:type="dxa"/>
              <w:right w:w="108" w:type="dxa"/>
            </w:tcMar>
          </w:tcPr>
          <w:p w14:paraId="6A7ACE30" w14:textId="77777777" w:rsidR="00581D69" w:rsidRPr="00251400" w:rsidRDefault="00581D69" w:rsidP="007C1BC2">
            <w:pPr>
              <w:autoSpaceDE w:val="0"/>
              <w:autoSpaceDN w:val="0"/>
              <w:spacing w:after="0" w:line="360" w:lineRule="auto"/>
              <w:jc w:val="both"/>
              <w:rPr>
                <w:rFonts w:ascii="Arial" w:eastAsia="Times New Roman" w:hAnsi="Arial" w:cs="Arial"/>
                <w:iCs/>
                <w:color w:val="000000"/>
                <w:highlight w:val="yellow"/>
                <w:lang w:eastAsia="es-CO"/>
              </w:rPr>
            </w:pPr>
          </w:p>
        </w:tc>
        <w:tc>
          <w:tcPr>
            <w:tcW w:w="1842" w:type="dxa"/>
            <w:tcMar>
              <w:top w:w="0" w:type="dxa"/>
              <w:left w:w="108" w:type="dxa"/>
              <w:bottom w:w="0" w:type="dxa"/>
              <w:right w:w="108" w:type="dxa"/>
            </w:tcMar>
          </w:tcPr>
          <w:p w14:paraId="0444F9A2" w14:textId="77777777" w:rsidR="00581D69" w:rsidRPr="00251400" w:rsidRDefault="00581D69" w:rsidP="007C1BC2">
            <w:pPr>
              <w:autoSpaceDE w:val="0"/>
              <w:autoSpaceDN w:val="0"/>
              <w:spacing w:after="0" w:line="360" w:lineRule="auto"/>
              <w:jc w:val="both"/>
              <w:rPr>
                <w:rFonts w:ascii="Arial" w:eastAsia="Times New Roman" w:hAnsi="Arial" w:cs="Arial"/>
                <w:iCs/>
                <w:color w:val="000000"/>
                <w:highlight w:val="yellow"/>
                <w:lang w:eastAsia="es-CO"/>
              </w:rPr>
            </w:pPr>
          </w:p>
        </w:tc>
      </w:tr>
      <w:tr w:rsidR="00DA19AD" w:rsidRPr="00251400" w14:paraId="17479B9B" w14:textId="77777777" w:rsidTr="00DA19AD">
        <w:trPr>
          <w:trHeight w:val="186"/>
          <w:jc w:val="center"/>
        </w:trPr>
        <w:tc>
          <w:tcPr>
            <w:tcW w:w="2826" w:type="dxa"/>
            <w:shd w:val="clear" w:color="auto" w:fill="46AE4C"/>
            <w:tcMar>
              <w:top w:w="0" w:type="dxa"/>
              <w:left w:w="108" w:type="dxa"/>
              <w:bottom w:w="0" w:type="dxa"/>
              <w:right w:w="108" w:type="dxa"/>
            </w:tcMar>
          </w:tcPr>
          <w:p w14:paraId="4E5E4C1B" w14:textId="4CC21221" w:rsidR="00DA19AD" w:rsidRPr="00251400" w:rsidRDefault="00DA19AD" w:rsidP="007C1BC2">
            <w:pPr>
              <w:autoSpaceDE w:val="0"/>
              <w:autoSpaceDN w:val="0"/>
              <w:spacing w:after="0" w:line="360" w:lineRule="auto"/>
              <w:jc w:val="both"/>
              <w:rPr>
                <w:rFonts w:ascii="Arial" w:eastAsia="Times New Roman" w:hAnsi="Arial" w:cs="Arial"/>
                <w:iCs/>
                <w:color w:val="000000"/>
                <w:lang w:eastAsia="es-CO"/>
              </w:rPr>
            </w:pPr>
            <w:r w:rsidRPr="00251400">
              <w:rPr>
                <w:rFonts w:ascii="Arial" w:eastAsia="Times New Roman" w:hAnsi="Arial" w:cs="Arial"/>
                <w:iCs/>
                <w:color w:val="000000"/>
                <w:lang w:eastAsia="es-CO"/>
              </w:rPr>
              <w:t>Forma de pago:</w:t>
            </w:r>
          </w:p>
        </w:tc>
        <w:tc>
          <w:tcPr>
            <w:tcW w:w="1560" w:type="dxa"/>
            <w:tcMar>
              <w:top w:w="0" w:type="dxa"/>
              <w:left w:w="108" w:type="dxa"/>
              <w:bottom w:w="0" w:type="dxa"/>
              <w:right w:w="108" w:type="dxa"/>
            </w:tcMar>
          </w:tcPr>
          <w:p w14:paraId="129A9642" w14:textId="77777777" w:rsidR="00DA19AD" w:rsidRPr="00251400" w:rsidRDefault="00DA19AD" w:rsidP="007C1BC2">
            <w:pPr>
              <w:autoSpaceDE w:val="0"/>
              <w:autoSpaceDN w:val="0"/>
              <w:spacing w:after="0" w:line="360" w:lineRule="auto"/>
              <w:jc w:val="both"/>
              <w:rPr>
                <w:rFonts w:ascii="Arial" w:eastAsia="Times New Roman" w:hAnsi="Arial" w:cs="Arial"/>
                <w:iCs/>
                <w:color w:val="000000"/>
                <w:highlight w:val="yellow"/>
                <w:lang w:eastAsia="es-CO"/>
              </w:rPr>
            </w:pPr>
          </w:p>
        </w:tc>
        <w:tc>
          <w:tcPr>
            <w:tcW w:w="1842" w:type="dxa"/>
            <w:tcMar>
              <w:top w:w="0" w:type="dxa"/>
              <w:left w:w="108" w:type="dxa"/>
              <w:bottom w:w="0" w:type="dxa"/>
              <w:right w:w="108" w:type="dxa"/>
            </w:tcMar>
          </w:tcPr>
          <w:p w14:paraId="4F830B69" w14:textId="77777777" w:rsidR="00DA19AD" w:rsidRPr="00251400" w:rsidRDefault="00DA19AD" w:rsidP="007C1BC2">
            <w:pPr>
              <w:autoSpaceDE w:val="0"/>
              <w:autoSpaceDN w:val="0"/>
              <w:spacing w:after="0" w:line="360" w:lineRule="auto"/>
              <w:jc w:val="both"/>
              <w:rPr>
                <w:rFonts w:ascii="Arial" w:eastAsia="Times New Roman" w:hAnsi="Arial" w:cs="Arial"/>
                <w:iCs/>
                <w:color w:val="000000"/>
                <w:highlight w:val="yellow"/>
                <w:lang w:eastAsia="es-CO"/>
              </w:rPr>
            </w:pPr>
          </w:p>
        </w:tc>
        <w:tc>
          <w:tcPr>
            <w:tcW w:w="1842" w:type="dxa"/>
            <w:tcMar>
              <w:top w:w="0" w:type="dxa"/>
              <w:left w:w="108" w:type="dxa"/>
              <w:bottom w:w="0" w:type="dxa"/>
              <w:right w:w="108" w:type="dxa"/>
            </w:tcMar>
          </w:tcPr>
          <w:p w14:paraId="7159A624" w14:textId="77777777" w:rsidR="00DA19AD" w:rsidRPr="00251400" w:rsidRDefault="00DA19AD" w:rsidP="007C1BC2">
            <w:pPr>
              <w:autoSpaceDE w:val="0"/>
              <w:autoSpaceDN w:val="0"/>
              <w:spacing w:after="0" w:line="360" w:lineRule="auto"/>
              <w:jc w:val="both"/>
              <w:rPr>
                <w:rFonts w:ascii="Arial" w:eastAsia="Times New Roman" w:hAnsi="Arial" w:cs="Arial"/>
                <w:iCs/>
                <w:color w:val="000000"/>
                <w:highlight w:val="yellow"/>
                <w:lang w:eastAsia="es-CO"/>
              </w:rPr>
            </w:pPr>
          </w:p>
        </w:tc>
      </w:tr>
      <w:tr w:rsidR="00DA19AD" w:rsidRPr="00251400" w14:paraId="5DBC0F98" w14:textId="77777777" w:rsidTr="00DA19AD">
        <w:trPr>
          <w:trHeight w:val="186"/>
          <w:jc w:val="center"/>
        </w:trPr>
        <w:tc>
          <w:tcPr>
            <w:tcW w:w="2826" w:type="dxa"/>
            <w:shd w:val="clear" w:color="auto" w:fill="46AE4C"/>
            <w:tcMar>
              <w:top w:w="0" w:type="dxa"/>
              <w:left w:w="108" w:type="dxa"/>
              <w:bottom w:w="0" w:type="dxa"/>
              <w:right w:w="108" w:type="dxa"/>
            </w:tcMar>
          </w:tcPr>
          <w:p w14:paraId="31294BC5" w14:textId="1ADDCADD" w:rsidR="00DA19AD" w:rsidRPr="00251400" w:rsidRDefault="00DA19AD" w:rsidP="007C1BC2">
            <w:pPr>
              <w:autoSpaceDE w:val="0"/>
              <w:autoSpaceDN w:val="0"/>
              <w:spacing w:after="0" w:line="360" w:lineRule="auto"/>
              <w:jc w:val="both"/>
              <w:rPr>
                <w:rFonts w:ascii="Arial" w:eastAsia="Times New Roman" w:hAnsi="Arial" w:cs="Arial"/>
                <w:iCs/>
                <w:color w:val="000000"/>
                <w:lang w:eastAsia="es-CO"/>
              </w:rPr>
            </w:pPr>
            <w:r w:rsidRPr="00251400">
              <w:rPr>
                <w:rFonts w:ascii="Arial" w:eastAsia="Times New Roman" w:hAnsi="Arial" w:cs="Arial"/>
                <w:iCs/>
                <w:color w:val="000000"/>
                <w:lang w:eastAsia="es-CO"/>
              </w:rPr>
              <w:t>Experiencia:</w:t>
            </w:r>
          </w:p>
        </w:tc>
        <w:tc>
          <w:tcPr>
            <w:tcW w:w="1560" w:type="dxa"/>
            <w:tcMar>
              <w:top w:w="0" w:type="dxa"/>
              <w:left w:w="108" w:type="dxa"/>
              <w:bottom w:w="0" w:type="dxa"/>
              <w:right w:w="108" w:type="dxa"/>
            </w:tcMar>
          </w:tcPr>
          <w:p w14:paraId="184CA2D4" w14:textId="77777777" w:rsidR="00DA19AD" w:rsidRPr="00251400" w:rsidRDefault="00DA19AD" w:rsidP="007C1BC2">
            <w:pPr>
              <w:autoSpaceDE w:val="0"/>
              <w:autoSpaceDN w:val="0"/>
              <w:spacing w:after="0" w:line="360" w:lineRule="auto"/>
              <w:jc w:val="both"/>
              <w:rPr>
                <w:rFonts w:ascii="Arial" w:eastAsia="Times New Roman" w:hAnsi="Arial" w:cs="Arial"/>
                <w:iCs/>
                <w:color w:val="000000"/>
                <w:highlight w:val="yellow"/>
                <w:lang w:eastAsia="es-CO"/>
              </w:rPr>
            </w:pPr>
          </w:p>
        </w:tc>
        <w:tc>
          <w:tcPr>
            <w:tcW w:w="1842" w:type="dxa"/>
            <w:tcMar>
              <w:top w:w="0" w:type="dxa"/>
              <w:left w:w="108" w:type="dxa"/>
              <w:bottom w:w="0" w:type="dxa"/>
              <w:right w:w="108" w:type="dxa"/>
            </w:tcMar>
          </w:tcPr>
          <w:p w14:paraId="4F0F65D3" w14:textId="77777777" w:rsidR="00DA19AD" w:rsidRPr="00251400" w:rsidRDefault="00DA19AD" w:rsidP="007C1BC2">
            <w:pPr>
              <w:autoSpaceDE w:val="0"/>
              <w:autoSpaceDN w:val="0"/>
              <w:spacing w:after="0" w:line="360" w:lineRule="auto"/>
              <w:jc w:val="both"/>
              <w:rPr>
                <w:rFonts w:ascii="Arial" w:eastAsia="Times New Roman" w:hAnsi="Arial" w:cs="Arial"/>
                <w:iCs/>
                <w:color w:val="000000"/>
                <w:highlight w:val="yellow"/>
                <w:lang w:eastAsia="es-CO"/>
              </w:rPr>
            </w:pPr>
          </w:p>
        </w:tc>
        <w:tc>
          <w:tcPr>
            <w:tcW w:w="1842" w:type="dxa"/>
            <w:tcMar>
              <w:top w:w="0" w:type="dxa"/>
              <w:left w:w="108" w:type="dxa"/>
              <w:bottom w:w="0" w:type="dxa"/>
              <w:right w:w="108" w:type="dxa"/>
            </w:tcMar>
          </w:tcPr>
          <w:p w14:paraId="1CC21C15" w14:textId="77777777" w:rsidR="00DA19AD" w:rsidRPr="00251400" w:rsidRDefault="00DA19AD" w:rsidP="007C1BC2">
            <w:pPr>
              <w:autoSpaceDE w:val="0"/>
              <w:autoSpaceDN w:val="0"/>
              <w:spacing w:after="0" w:line="360" w:lineRule="auto"/>
              <w:jc w:val="both"/>
              <w:rPr>
                <w:rFonts w:ascii="Arial" w:eastAsia="Times New Roman" w:hAnsi="Arial" w:cs="Arial"/>
                <w:iCs/>
                <w:color w:val="000000"/>
                <w:highlight w:val="yellow"/>
                <w:lang w:eastAsia="es-CO"/>
              </w:rPr>
            </w:pPr>
          </w:p>
        </w:tc>
      </w:tr>
      <w:tr w:rsidR="00DA19AD" w:rsidRPr="00251400" w14:paraId="4C829BB7" w14:textId="77777777" w:rsidTr="007C1BC2">
        <w:trPr>
          <w:jc w:val="center"/>
        </w:trPr>
        <w:tc>
          <w:tcPr>
            <w:tcW w:w="2826" w:type="dxa"/>
            <w:shd w:val="clear" w:color="auto" w:fill="46AE4C"/>
            <w:tcMar>
              <w:top w:w="0" w:type="dxa"/>
              <w:left w:w="108" w:type="dxa"/>
              <w:bottom w:w="0" w:type="dxa"/>
              <w:right w:w="108" w:type="dxa"/>
            </w:tcMar>
            <w:hideMark/>
          </w:tcPr>
          <w:p w14:paraId="18DDCC67" w14:textId="77777777" w:rsidR="00DA19AD" w:rsidRPr="00251400" w:rsidRDefault="00DA19AD" w:rsidP="007C1BC2">
            <w:pPr>
              <w:autoSpaceDE w:val="0"/>
              <w:autoSpaceDN w:val="0"/>
              <w:spacing w:after="0" w:line="360" w:lineRule="auto"/>
              <w:jc w:val="both"/>
              <w:rPr>
                <w:rFonts w:ascii="Arial" w:eastAsia="Times New Roman" w:hAnsi="Arial" w:cs="Arial"/>
                <w:iCs/>
                <w:color w:val="000000"/>
                <w:lang w:eastAsia="es-CO"/>
              </w:rPr>
            </w:pPr>
            <w:r w:rsidRPr="00251400">
              <w:rPr>
                <w:rFonts w:ascii="Arial" w:eastAsia="Times New Roman" w:hAnsi="Arial" w:cs="Arial"/>
                <w:iCs/>
                <w:color w:val="000000"/>
                <w:lang w:eastAsia="es-CO"/>
              </w:rPr>
              <w:t>Fecha de suscripción:</w:t>
            </w:r>
          </w:p>
        </w:tc>
        <w:tc>
          <w:tcPr>
            <w:tcW w:w="1560" w:type="dxa"/>
            <w:tcMar>
              <w:top w:w="0" w:type="dxa"/>
              <w:left w:w="108" w:type="dxa"/>
              <w:bottom w:w="0" w:type="dxa"/>
              <w:right w:w="108" w:type="dxa"/>
            </w:tcMar>
          </w:tcPr>
          <w:p w14:paraId="0FF755AD" w14:textId="77777777" w:rsidR="00DA19AD" w:rsidRPr="00251400" w:rsidRDefault="00DA19AD" w:rsidP="007C1BC2">
            <w:pPr>
              <w:autoSpaceDE w:val="0"/>
              <w:autoSpaceDN w:val="0"/>
              <w:spacing w:after="0" w:line="360" w:lineRule="auto"/>
              <w:jc w:val="both"/>
              <w:rPr>
                <w:rFonts w:ascii="Arial" w:eastAsia="Times New Roman" w:hAnsi="Arial" w:cs="Arial"/>
                <w:iCs/>
                <w:color w:val="000000"/>
                <w:highlight w:val="yellow"/>
                <w:lang w:eastAsia="es-CO"/>
              </w:rPr>
            </w:pPr>
          </w:p>
        </w:tc>
        <w:tc>
          <w:tcPr>
            <w:tcW w:w="1842" w:type="dxa"/>
            <w:tcMar>
              <w:top w:w="0" w:type="dxa"/>
              <w:left w:w="108" w:type="dxa"/>
              <w:bottom w:w="0" w:type="dxa"/>
              <w:right w:w="108" w:type="dxa"/>
            </w:tcMar>
          </w:tcPr>
          <w:p w14:paraId="1E9E818D" w14:textId="77777777" w:rsidR="00DA19AD" w:rsidRPr="00251400" w:rsidRDefault="00DA19AD" w:rsidP="007C1BC2">
            <w:pPr>
              <w:autoSpaceDE w:val="0"/>
              <w:autoSpaceDN w:val="0"/>
              <w:spacing w:after="0" w:line="360" w:lineRule="auto"/>
              <w:jc w:val="both"/>
              <w:rPr>
                <w:rFonts w:ascii="Arial" w:eastAsia="Times New Roman" w:hAnsi="Arial" w:cs="Arial"/>
                <w:iCs/>
                <w:color w:val="000000"/>
                <w:highlight w:val="yellow"/>
                <w:lang w:eastAsia="es-CO"/>
              </w:rPr>
            </w:pPr>
          </w:p>
        </w:tc>
        <w:tc>
          <w:tcPr>
            <w:tcW w:w="1842" w:type="dxa"/>
            <w:tcMar>
              <w:top w:w="0" w:type="dxa"/>
              <w:left w:w="108" w:type="dxa"/>
              <w:bottom w:w="0" w:type="dxa"/>
              <w:right w:w="108" w:type="dxa"/>
            </w:tcMar>
          </w:tcPr>
          <w:p w14:paraId="41DCBE70" w14:textId="77777777" w:rsidR="00DA19AD" w:rsidRPr="00251400" w:rsidRDefault="00DA19AD" w:rsidP="007C1BC2">
            <w:pPr>
              <w:autoSpaceDE w:val="0"/>
              <w:autoSpaceDN w:val="0"/>
              <w:spacing w:after="0" w:line="360" w:lineRule="auto"/>
              <w:jc w:val="both"/>
              <w:rPr>
                <w:rFonts w:ascii="Arial" w:eastAsia="Times New Roman" w:hAnsi="Arial" w:cs="Arial"/>
                <w:iCs/>
                <w:color w:val="000000"/>
                <w:highlight w:val="yellow"/>
                <w:lang w:eastAsia="es-CO"/>
              </w:rPr>
            </w:pPr>
          </w:p>
        </w:tc>
      </w:tr>
      <w:tr w:rsidR="00DA19AD" w:rsidRPr="00251400" w14:paraId="1C886CFC" w14:textId="77777777" w:rsidTr="007C1BC2">
        <w:trPr>
          <w:jc w:val="center"/>
        </w:trPr>
        <w:tc>
          <w:tcPr>
            <w:tcW w:w="2826" w:type="dxa"/>
            <w:shd w:val="clear" w:color="auto" w:fill="46AE4C"/>
            <w:tcMar>
              <w:top w:w="0" w:type="dxa"/>
              <w:left w:w="108" w:type="dxa"/>
              <w:bottom w:w="0" w:type="dxa"/>
              <w:right w:w="108" w:type="dxa"/>
            </w:tcMar>
            <w:hideMark/>
          </w:tcPr>
          <w:p w14:paraId="499C8AD4" w14:textId="77777777" w:rsidR="00DA19AD" w:rsidRPr="00251400" w:rsidRDefault="00DA19AD" w:rsidP="007C1BC2">
            <w:pPr>
              <w:autoSpaceDE w:val="0"/>
              <w:autoSpaceDN w:val="0"/>
              <w:spacing w:after="0" w:line="360" w:lineRule="auto"/>
              <w:jc w:val="both"/>
              <w:rPr>
                <w:rFonts w:ascii="Arial" w:eastAsia="Times New Roman" w:hAnsi="Arial" w:cs="Arial"/>
                <w:iCs/>
                <w:color w:val="000000"/>
                <w:lang w:eastAsia="es-CO"/>
              </w:rPr>
            </w:pPr>
            <w:r w:rsidRPr="00251400">
              <w:rPr>
                <w:rFonts w:ascii="Arial" w:eastAsia="Times New Roman" w:hAnsi="Arial" w:cs="Arial"/>
                <w:iCs/>
                <w:color w:val="000000"/>
                <w:lang w:eastAsia="es-CO"/>
              </w:rPr>
              <w:t>Vigencia:</w:t>
            </w:r>
          </w:p>
        </w:tc>
        <w:tc>
          <w:tcPr>
            <w:tcW w:w="1560" w:type="dxa"/>
            <w:tcMar>
              <w:top w:w="0" w:type="dxa"/>
              <w:left w:w="108" w:type="dxa"/>
              <w:bottom w:w="0" w:type="dxa"/>
              <w:right w:w="108" w:type="dxa"/>
            </w:tcMar>
          </w:tcPr>
          <w:p w14:paraId="1586CE92" w14:textId="77777777" w:rsidR="00DA19AD" w:rsidRPr="00251400" w:rsidRDefault="00DA19AD" w:rsidP="007C1BC2">
            <w:pPr>
              <w:autoSpaceDE w:val="0"/>
              <w:autoSpaceDN w:val="0"/>
              <w:spacing w:after="0" w:line="360" w:lineRule="auto"/>
              <w:jc w:val="both"/>
              <w:rPr>
                <w:rFonts w:ascii="Arial" w:eastAsia="Times New Roman" w:hAnsi="Arial" w:cs="Arial"/>
                <w:iCs/>
                <w:color w:val="000000"/>
                <w:highlight w:val="yellow"/>
                <w:lang w:eastAsia="es-CO"/>
              </w:rPr>
            </w:pPr>
          </w:p>
        </w:tc>
        <w:tc>
          <w:tcPr>
            <w:tcW w:w="1842" w:type="dxa"/>
            <w:tcMar>
              <w:top w:w="0" w:type="dxa"/>
              <w:left w:w="108" w:type="dxa"/>
              <w:bottom w:w="0" w:type="dxa"/>
              <w:right w:w="108" w:type="dxa"/>
            </w:tcMar>
          </w:tcPr>
          <w:p w14:paraId="6FAF6B90" w14:textId="77777777" w:rsidR="00DA19AD" w:rsidRPr="00251400" w:rsidRDefault="00DA19AD" w:rsidP="007C1BC2">
            <w:pPr>
              <w:autoSpaceDE w:val="0"/>
              <w:autoSpaceDN w:val="0"/>
              <w:spacing w:after="0" w:line="360" w:lineRule="auto"/>
              <w:jc w:val="both"/>
              <w:rPr>
                <w:rFonts w:ascii="Arial" w:eastAsia="Times New Roman" w:hAnsi="Arial" w:cs="Arial"/>
                <w:iCs/>
                <w:color w:val="000000"/>
                <w:highlight w:val="yellow"/>
                <w:lang w:eastAsia="es-CO"/>
              </w:rPr>
            </w:pPr>
          </w:p>
        </w:tc>
        <w:tc>
          <w:tcPr>
            <w:tcW w:w="1842" w:type="dxa"/>
            <w:tcMar>
              <w:top w:w="0" w:type="dxa"/>
              <w:left w:w="108" w:type="dxa"/>
              <w:bottom w:w="0" w:type="dxa"/>
              <w:right w:w="108" w:type="dxa"/>
            </w:tcMar>
          </w:tcPr>
          <w:p w14:paraId="37BE59D1" w14:textId="77777777" w:rsidR="00DA19AD" w:rsidRPr="00251400" w:rsidRDefault="00DA19AD" w:rsidP="007C1BC2">
            <w:pPr>
              <w:autoSpaceDE w:val="0"/>
              <w:autoSpaceDN w:val="0"/>
              <w:spacing w:after="0" w:line="360" w:lineRule="auto"/>
              <w:jc w:val="both"/>
              <w:rPr>
                <w:rFonts w:ascii="Arial" w:eastAsia="Times New Roman" w:hAnsi="Arial" w:cs="Arial"/>
                <w:iCs/>
                <w:color w:val="000000"/>
                <w:highlight w:val="yellow"/>
                <w:lang w:eastAsia="es-CO"/>
              </w:rPr>
            </w:pPr>
          </w:p>
        </w:tc>
      </w:tr>
      <w:tr w:rsidR="00DA19AD" w:rsidRPr="00251400" w14:paraId="260E1B3C" w14:textId="77777777" w:rsidTr="007C1BC2">
        <w:trPr>
          <w:trHeight w:val="76"/>
          <w:jc w:val="center"/>
        </w:trPr>
        <w:tc>
          <w:tcPr>
            <w:tcW w:w="2826" w:type="dxa"/>
            <w:shd w:val="clear" w:color="auto" w:fill="46AE4C"/>
            <w:tcMar>
              <w:top w:w="0" w:type="dxa"/>
              <w:left w:w="108" w:type="dxa"/>
              <w:bottom w:w="0" w:type="dxa"/>
              <w:right w:w="108" w:type="dxa"/>
            </w:tcMar>
            <w:hideMark/>
          </w:tcPr>
          <w:p w14:paraId="38C9D305" w14:textId="77777777" w:rsidR="00DA19AD" w:rsidRPr="00251400" w:rsidRDefault="00DA19AD" w:rsidP="007C1BC2">
            <w:pPr>
              <w:autoSpaceDE w:val="0"/>
              <w:autoSpaceDN w:val="0"/>
              <w:spacing w:after="0" w:line="360" w:lineRule="auto"/>
              <w:jc w:val="both"/>
              <w:rPr>
                <w:rFonts w:ascii="Arial" w:eastAsia="Times New Roman" w:hAnsi="Arial" w:cs="Arial"/>
                <w:iCs/>
                <w:color w:val="000000"/>
                <w:highlight w:val="yellow"/>
                <w:lang w:eastAsia="es-CO"/>
              </w:rPr>
            </w:pPr>
            <w:r w:rsidRPr="00251400">
              <w:rPr>
                <w:rFonts w:ascii="Arial" w:eastAsia="Times New Roman" w:hAnsi="Arial" w:cs="Arial"/>
                <w:iCs/>
                <w:color w:val="000000"/>
                <w:lang w:eastAsia="es-CO"/>
              </w:rPr>
              <w:t>Garantías:</w:t>
            </w:r>
          </w:p>
        </w:tc>
        <w:tc>
          <w:tcPr>
            <w:tcW w:w="1560" w:type="dxa"/>
            <w:tcMar>
              <w:top w:w="0" w:type="dxa"/>
              <w:left w:w="108" w:type="dxa"/>
              <w:bottom w:w="0" w:type="dxa"/>
              <w:right w:w="108" w:type="dxa"/>
            </w:tcMar>
          </w:tcPr>
          <w:p w14:paraId="31B127A1" w14:textId="77777777" w:rsidR="00DA19AD" w:rsidRPr="00251400" w:rsidRDefault="00DA19AD" w:rsidP="007C1BC2">
            <w:pPr>
              <w:autoSpaceDE w:val="0"/>
              <w:autoSpaceDN w:val="0"/>
              <w:spacing w:after="0" w:line="360" w:lineRule="auto"/>
              <w:jc w:val="both"/>
              <w:rPr>
                <w:rFonts w:ascii="Arial" w:eastAsia="Times New Roman" w:hAnsi="Arial" w:cs="Arial"/>
                <w:iCs/>
                <w:color w:val="000000"/>
                <w:highlight w:val="yellow"/>
                <w:lang w:eastAsia="es-CO"/>
              </w:rPr>
            </w:pPr>
          </w:p>
        </w:tc>
        <w:tc>
          <w:tcPr>
            <w:tcW w:w="1842" w:type="dxa"/>
            <w:tcMar>
              <w:top w:w="0" w:type="dxa"/>
              <w:left w:w="108" w:type="dxa"/>
              <w:bottom w:w="0" w:type="dxa"/>
              <w:right w:w="108" w:type="dxa"/>
            </w:tcMar>
          </w:tcPr>
          <w:p w14:paraId="744A29E5" w14:textId="77777777" w:rsidR="00DA19AD" w:rsidRPr="00251400" w:rsidRDefault="00DA19AD" w:rsidP="007C1BC2">
            <w:pPr>
              <w:autoSpaceDE w:val="0"/>
              <w:autoSpaceDN w:val="0"/>
              <w:spacing w:after="0" w:line="360" w:lineRule="auto"/>
              <w:jc w:val="both"/>
              <w:rPr>
                <w:rFonts w:ascii="Arial" w:eastAsia="Times New Roman" w:hAnsi="Arial" w:cs="Arial"/>
                <w:iCs/>
                <w:color w:val="000000"/>
                <w:highlight w:val="yellow"/>
                <w:lang w:eastAsia="es-CO"/>
              </w:rPr>
            </w:pPr>
          </w:p>
        </w:tc>
        <w:tc>
          <w:tcPr>
            <w:tcW w:w="1842" w:type="dxa"/>
            <w:tcMar>
              <w:top w:w="0" w:type="dxa"/>
              <w:left w:w="108" w:type="dxa"/>
              <w:bottom w:w="0" w:type="dxa"/>
              <w:right w:w="108" w:type="dxa"/>
            </w:tcMar>
          </w:tcPr>
          <w:p w14:paraId="5C36314C" w14:textId="77777777" w:rsidR="00DA19AD" w:rsidRPr="00251400" w:rsidRDefault="00DA19AD" w:rsidP="007C1BC2">
            <w:pPr>
              <w:autoSpaceDE w:val="0"/>
              <w:autoSpaceDN w:val="0"/>
              <w:spacing w:after="0" w:line="360" w:lineRule="auto"/>
              <w:jc w:val="both"/>
              <w:rPr>
                <w:rFonts w:ascii="Arial" w:eastAsia="Times New Roman" w:hAnsi="Arial" w:cs="Arial"/>
                <w:iCs/>
                <w:color w:val="000000"/>
                <w:highlight w:val="yellow"/>
                <w:lang w:eastAsia="es-CO"/>
              </w:rPr>
            </w:pPr>
          </w:p>
        </w:tc>
      </w:tr>
      <w:tr w:rsidR="00DA19AD" w:rsidRPr="00251400" w14:paraId="0EACA097" w14:textId="77777777" w:rsidTr="007C1BC2">
        <w:trPr>
          <w:jc w:val="center"/>
        </w:trPr>
        <w:tc>
          <w:tcPr>
            <w:tcW w:w="2826" w:type="dxa"/>
            <w:shd w:val="clear" w:color="auto" w:fill="46AE4C"/>
            <w:tcMar>
              <w:top w:w="0" w:type="dxa"/>
              <w:left w:w="108" w:type="dxa"/>
              <w:bottom w:w="0" w:type="dxa"/>
              <w:right w:w="108" w:type="dxa"/>
            </w:tcMar>
            <w:hideMark/>
          </w:tcPr>
          <w:p w14:paraId="0637927C" w14:textId="77777777" w:rsidR="00DA19AD" w:rsidRPr="00251400" w:rsidRDefault="00DA19AD" w:rsidP="007C1BC2">
            <w:pPr>
              <w:autoSpaceDE w:val="0"/>
              <w:autoSpaceDN w:val="0"/>
              <w:spacing w:after="0" w:line="360" w:lineRule="auto"/>
              <w:jc w:val="both"/>
              <w:rPr>
                <w:rFonts w:ascii="Arial" w:eastAsia="Times New Roman" w:hAnsi="Arial" w:cs="Arial"/>
                <w:iCs/>
                <w:color w:val="000000"/>
                <w:lang w:eastAsia="es-CO"/>
              </w:rPr>
            </w:pPr>
            <w:r w:rsidRPr="00251400">
              <w:rPr>
                <w:rFonts w:ascii="Arial" w:eastAsia="Times New Roman" w:hAnsi="Arial" w:cs="Arial"/>
                <w:iCs/>
                <w:color w:val="000000"/>
                <w:lang w:eastAsia="es-CO"/>
              </w:rPr>
              <w:lastRenderedPageBreak/>
              <w:t>Oferentes:</w:t>
            </w:r>
          </w:p>
        </w:tc>
        <w:tc>
          <w:tcPr>
            <w:tcW w:w="1560" w:type="dxa"/>
            <w:tcMar>
              <w:top w:w="0" w:type="dxa"/>
              <w:left w:w="108" w:type="dxa"/>
              <w:bottom w:w="0" w:type="dxa"/>
              <w:right w:w="108" w:type="dxa"/>
            </w:tcMar>
          </w:tcPr>
          <w:p w14:paraId="1CFB4FAE" w14:textId="77777777" w:rsidR="00DA19AD" w:rsidRPr="00251400" w:rsidRDefault="00DA19AD" w:rsidP="007C1BC2">
            <w:pPr>
              <w:autoSpaceDE w:val="0"/>
              <w:autoSpaceDN w:val="0"/>
              <w:adjustRightInd w:val="0"/>
              <w:spacing w:after="0" w:line="360" w:lineRule="auto"/>
              <w:rPr>
                <w:rFonts w:ascii="Arial" w:eastAsia="Times New Roman" w:hAnsi="Arial" w:cs="Arial"/>
                <w:iCs/>
                <w:color w:val="000000"/>
                <w:highlight w:val="yellow"/>
                <w:lang w:val="es-ES" w:eastAsia="es-CO"/>
              </w:rPr>
            </w:pPr>
          </w:p>
        </w:tc>
        <w:tc>
          <w:tcPr>
            <w:tcW w:w="1842" w:type="dxa"/>
            <w:tcMar>
              <w:top w:w="0" w:type="dxa"/>
              <w:left w:w="108" w:type="dxa"/>
              <w:bottom w:w="0" w:type="dxa"/>
              <w:right w:w="108" w:type="dxa"/>
            </w:tcMar>
          </w:tcPr>
          <w:p w14:paraId="702C7543" w14:textId="77777777" w:rsidR="00DA19AD" w:rsidRPr="00251400" w:rsidRDefault="00DA19AD" w:rsidP="007C1BC2">
            <w:pPr>
              <w:autoSpaceDE w:val="0"/>
              <w:autoSpaceDN w:val="0"/>
              <w:spacing w:after="0" w:line="360" w:lineRule="auto"/>
              <w:jc w:val="both"/>
              <w:rPr>
                <w:rFonts w:ascii="Arial" w:eastAsia="Times New Roman" w:hAnsi="Arial" w:cs="Arial"/>
                <w:iCs/>
                <w:color w:val="000000"/>
                <w:highlight w:val="yellow"/>
              </w:rPr>
            </w:pPr>
          </w:p>
        </w:tc>
        <w:tc>
          <w:tcPr>
            <w:tcW w:w="1842" w:type="dxa"/>
            <w:tcMar>
              <w:top w:w="0" w:type="dxa"/>
              <w:left w:w="108" w:type="dxa"/>
              <w:bottom w:w="0" w:type="dxa"/>
              <w:right w:w="108" w:type="dxa"/>
            </w:tcMar>
          </w:tcPr>
          <w:p w14:paraId="749B8E3D" w14:textId="77777777" w:rsidR="00DA19AD" w:rsidRPr="00251400" w:rsidRDefault="00DA19AD" w:rsidP="007C1BC2">
            <w:pPr>
              <w:autoSpaceDE w:val="0"/>
              <w:autoSpaceDN w:val="0"/>
              <w:spacing w:after="0" w:line="360" w:lineRule="auto"/>
              <w:jc w:val="both"/>
              <w:rPr>
                <w:rFonts w:ascii="Arial" w:eastAsia="Times New Roman" w:hAnsi="Arial" w:cs="Arial"/>
                <w:iCs/>
                <w:color w:val="000000"/>
                <w:highlight w:val="yellow"/>
                <w:lang w:eastAsia="es-CO"/>
              </w:rPr>
            </w:pPr>
          </w:p>
        </w:tc>
      </w:tr>
      <w:tr w:rsidR="00DA19AD" w:rsidRPr="00251400" w14:paraId="518DB8A8" w14:textId="77777777" w:rsidTr="007C1BC2">
        <w:trPr>
          <w:jc w:val="center"/>
        </w:trPr>
        <w:tc>
          <w:tcPr>
            <w:tcW w:w="2826" w:type="dxa"/>
            <w:shd w:val="clear" w:color="auto" w:fill="46AE4C"/>
            <w:tcMar>
              <w:top w:w="0" w:type="dxa"/>
              <w:left w:w="108" w:type="dxa"/>
              <w:bottom w:w="0" w:type="dxa"/>
              <w:right w:w="108" w:type="dxa"/>
            </w:tcMar>
            <w:hideMark/>
          </w:tcPr>
          <w:p w14:paraId="0F998006" w14:textId="77777777" w:rsidR="00DA19AD" w:rsidRPr="00251400" w:rsidRDefault="00DA19AD" w:rsidP="007C1BC2">
            <w:pPr>
              <w:autoSpaceDE w:val="0"/>
              <w:autoSpaceDN w:val="0"/>
              <w:spacing w:after="0" w:line="360" w:lineRule="auto"/>
              <w:jc w:val="both"/>
              <w:rPr>
                <w:rFonts w:ascii="Arial" w:eastAsia="Times New Roman" w:hAnsi="Arial" w:cs="Arial"/>
                <w:iCs/>
                <w:color w:val="000000"/>
                <w:lang w:eastAsia="es-CO"/>
              </w:rPr>
            </w:pPr>
            <w:proofErr w:type="gramStart"/>
            <w:r w:rsidRPr="00251400">
              <w:rPr>
                <w:rFonts w:ascii="Arial" w:eastAsia="Times New Roman" w:hAnsi="Arial" w:cs="Arial"/>
                <w:iCs/>
                <w:color w:val="000000"/>
                <w:lang w:eastAsia="es-CO"/>
              </w:rPr>
              <w:t>Link</w:t>
            </w:r>
            <w:proofErr w:type="gramEnd"/>
            <w:r w:rsidRPr="00251400">
              <w:rPr>
                <w:rFonts w:ascii="Arial" w:eastAsia="Times New Roman" w:hAnsi="Arial" w:cs="Arial"/>
                <w:iCs/>
                <w:color w:val="000000"/>
                <w:lang w:eastAsia="es-CO"/>
              </w:rPr>
              <w:t xml:space="preserve"> del Secop</w:t>
            </w:r>
          </w:p>
        </w:tc>
        <w:tc>
          <w:tcPr>
            <w:tcW w:w="1560" w:type="dxa"/>
            <w:tcMar>
              <w:top w:w="0" w:type="dxa"/>
              <w:left w:w="108" w:type="dxa"/>
              <w:bottom w:w="0" w:type="dxa"/>
              <w:right w:w="108" w:type="dxa"/>
            </w:tcMar>
          </w:tcPr>
          <w:p w14:paraId="0ED11E61" w14:textId="77777777" w:rsidR="00DA19AD" w:rsidRPr="00251400" w:rsidRDefault="00DA19AD" w:rsidP="007C1BC2">
            <w:pPr>
              <w:autoSpaceDE w:val="0"/>
              <w:autoSpaceDN w:val="0"/>
              <w:adjustRightInd w:val="0"/>
              <w:spacing w:after="0" w:line="360" w:lineRule="auto"/>
              <w:rPr>
                <w:rFonts w:ascii="Arial" w:eastAsia="Times New Roman" w:hAnsi="Arial" w:cs="Arial"/>
                <w:iCs/>
                <w:color w:val="000000"/>
                <w:highlight w:val="yellow"/>
                <w:lang w:val="es-ES" w:eastAsia="es-CO"/>
              </w:rPr>
            </w:pPr>
          </w:p>
        </w:tc>
        <w:tc>
          <w:tcPr>
            <w:tcW w:w="1842" w:type="dxa"/>
            <w:tcMar>
              <w:top w:w="0" w:type="dxa"/>
              <w:left w:w="108" w:type="dxa"/>
              <w:bottom w:w="0" w:type="dxa"/>
              <w:right w:w="108" w:type="dxa"/>
            </w:tcMar>
          </w:tcPr>
          <w:p w14:paraId="07872B8F" w14:textId="77777777" w:rsidR="00DA19AD" w:rsidRPr="00251400" w:rsidRDefault="00DA19AD" w:rsidP="007C1BC2">
            <w:pPr>
              <w:autoSpaceDE w:val="0"/>
              <w:autoSpaceDN w:val="0"/>
              <w:spacing w:after="0" w:line="360" w:lineRule="auto"/>
              <w:jc w:val="both"/>
              <w:rPr>
                <w:rFonts w:ascii="Arial" w:eastAsia="Times New Roman" w:hAnsi="Arial" w:cs="Arial"/>
                <w:iCs/>
                <w:color w:val="000000"/>
                <w:highlight w:val="yellow"/>
              </w:rPr>
            </w:pPr>
          </w:p>
        </w:tc>
        <w:tc>
          <w:tcPr>
            <w:tcW w:w="1842" w:type="dxa"/>
            <w:tcMar>
              <w:top w:w="0" w:type="dxa"/>
              <w:left w:w="108" w:type="dxa"/>
              <w:bottom w:w="0" w:type="dxa"/>
              <w:right w:w="108" w:type="dxa"/>
            </w:tcMar>
          </w:tcPr>
          <w:p w14:paraId="679EC8E4" w14:textId="77777777" w:rsidR="00DA19AD" w:rsidRPr="00251400" w:rsidRDefault="00DA19AD" w:rsidP="007C1BC2">
            <w:pPr>
              <w:autoSpaceDE w:val="0"/>
              <w:autoSpaceDN w:val="0"/>
              <w:spacing w:after="0" w:line="360" w:lineRule="auto"/>
              <w:jc w:val="both"/>
              <w:rPr>
                <w:rFonts w:ascii="Arial" w:eastAsia="Times New Roman" w:hAnsi="Arial" w:cs="Arial"/>
                <w:iCs/>
                <w:color w:val="000000"/>
                <w:highlight w:val="yellow"/>
                <w:lang w:eastAsia="es-CO"/>
              </w:rPr>
            </w:pPr>
          </w:p>
        </w:tc>
      </w:tr>
    </w:tbl>
    <w:p w14:paraId="44F1D91A" w14:textId="77777777" w:rsidR="00581D69" w:rsidRPr="00251400" w:rsidRDefault="00581D69" w:rsidP="007C1BC2">
      <w:pPr>
        <w:autoSpaceDE w:val="0"/>
        <w:autoSpaceDN w:val="0"/>
        <w:adjustRightInd w:val="0"/>
        <w:spacing w:after="0" w:line="360" w:lineRule="auto"/>
        <w:ind w:left="360"/>
        <w:jc w:val="both"/>
        <w:rPr>
          <w:rFonts w:ascii="Arial" w:eastAsia="Times New Roman" w:hAnsi="Arial" w:cs="Arial"/>
          <w:iCs/>
          <w:color w:val="333333"/>
          <w:lang w:eastAsia="es-CO"/>
        </w:rPr>
      </w:pPr>
    </w:p>
    <w:p w14:paraId="0D228CA5" w14:textId="7F93A41B" w:rsidR="00581D69" w:rsidRPr="007C1BC2" w:rsidRDefault="00581D69" w:rsidP="007C1BC2">
      <w:pPr>
        <w:autoSpaceDE w:val="0"/>
        <w:autoSpaceDN w:val="0"/>
        <w:adjustRightInd w:val="0"/>
        <w:spacing w:after="0" w:line="360" w:lineRule="auto"/>
        <w:ind w:left="360"/>
        <w:jc w:val="both"/>
        <w:rPr>
          <w:rFonts w:ascii="Arial" w:eastAsia="Times New Roman" w:hAnsi="Arial" w:cs="Arial"/>
          <w:bCs/>
          <w:iCs/>
          <w:color w:val="808080" w:themeColor="background1" w:themeShade="80"/>
          <w:lang w:eastAsia="es-CO"/>
        </w:rPr>
      </w:pPr>
      <w:r w:rsidRPr="007C1BC2">
        <w:rPr>
          <w:rFonts w:ascii="Arial" w:eastAsia="Times New Roman" w:hAnsi="Arial" w:cs="Arial"/>
          <w:bCs/>
          <w:iCs/>
          <w:color w:val="808080" w:themeColor="background1" w:themeShade="80"/>
          <w:lang w:eastAsia="es-CO"/>
        </w:rPr>
        <w:t>Colombia Compra Eficiente sugiere identificar y analizar a través del Sistema Electrónico de Contratación Pública –</w:t>
      </w:r>
      <w:r w:rsidR="00AD11B7" w:rsidRPr="007C1BC2">
        <w:rPr>
          <w:rFonts w:ascii="Arial" w:eastAsia="Times New Roman" w:hAnsi="Arial" w:cs="Arial"/>
          <w:bCs/>
          <w:iCs/>
          <w:color w:val="808080" w:themeColor="background1" w:themeShade="80"/>
          <w:lang w:eastAsia="es-CO"/>
        </w:rPr>
        <w:t>SECOP, la</w:t>
      </w:r>
      <w:r w:rsidRPr="007C1BC2">
        <w:rPr>
          <w:rFonts w:ascii="Arial" w:eastAsia="Times New Roman" w:hAnsi="Arial" w:cs="Arial"/>
          <w:bCs/>
          <w:iCs/>
          <w:color w:val="808080" w:themeColor="background1" w:themeShade="80"/>
          <w:lang w:eastAsia="es-CO"/>
        </w:rPr>
        <w:t xml:space="preserve"> información de los Procesos de Contratación de Entidades Estatales que han adquirido en el pasado el bien, obra o servicio para extraer las mejores prácticas e información pertinente para el Proceso de Contratación, contenida </w:t>
      </w:r>
      <w:r w:rsidR="00AD11B7" w:rsidRPr="007C1BC2">
        <w:rPr>
          <w:rFonts w:ascii="Arial" w:eastAsia="Times New Roman" w:hAnsi="Arial" w:cs="Arial"/>
          <w:bCs/>
          <w:iCs/>
          <w:color w:val="808080" w:themeColor="background1" w:themeShade="80"/>
          <w:lang w:eastAsia="es-CO"/>
        </w:rPr>
        <w:t>en los</w:t>
      </w:r>
      <w:r w:rsidRPr="007C1BC2">
        <w:rPr>
          <w:rFonts w:ascii="Arial" w:eastAsia="Times New Roman" w:hAnsi="Arial" w:cs="Arial"/>
          <w:bCs/>
          <w:iCs/>
          <w:color w:val="808080" w:themeColor="background1" w:themeShade="80"/>
          <w:lang w:eastAsia="es-CO"/>
        </w:rPr>
        <w:t xml:space="preserve"> pliegos de condiciones, adendas, observaciones a los pliegos, actas de evaluación, contratos y demás Documentos del Proceso. </w:t>
      </w:r>
    </w:p>
    <w:p w14:paraId="017A5363" w14:textId="77777777" w:rsidR="00581D69" w:rsidRPr="007C1BC2" w:rsidRDefault="00581D69" w:rsidP="007C1BC2">
      <w:pPr>
        <w:autoSpaceDE w:val="0"/>
        <w:autoSpaceDN w:val="0"/>
        <w:adjustRightInd w:val="0"/>
        <w:spacing w:after="0" w:line="360" w:lineRule="auto"/>
        <w:jc w:val="both"/>
        <w:rPr>
          <w:rFonts w:ascii="Arial" w:eastAsia="Times New Roman" w:hAnsi="Arial" w:cs="Arial"/>
          <w:bCs/>
          <w:iCs/>
          <w:color w:val="808080" w:themeColor="background1" w:themeShade="80"/>
          <w:lang w:eastAsia="es-CO"/>
        </w:rPr>
      </w:pPr>
    </w:p>
    <w:p w14:paraId="4CDDAE58" w14:textId="1CAA432B" w:rsidR="00581D69" w:rsidRPr="007C1BC2" w:rsidRDefault="00581D69" w:rsidP="007C1BC2">
      <w:pPr>
        <w:autoSpaceDE w:val="0"/>
        <w:autoSpaceDN w:val="0"/>
        <w:adjustRightInd w:val="0"/>
        <w:spacing w:after="0" w:line="360" w:lineRule="auto"/>
        <w:ind w:left="360"/>
        <w:jc w:val="both"/>
        <w:rPr>
          <w:rFonts w:ascii="Arial" w:eastAsia="Times New Roman" w:hAnsi="Arial" w:cs="Arial"/>
          <w:bCs/>
          <w:iCs/>
          <w:color w:val="808080" w:themeColor="background1" w:themeShade="80"/>
          <w:lang w:eastAsia="es-CO"/>
        </w:rPr>
      </w:pPr>
      <w:r w:rsidRPr="007C1BC2">
        <w:rPr>
          <w:rFonts w:ascii="Arial" w:eastAsia="Times New Roman" w:hAnsi="Arial" w:cs="Arial"/>
          <w:bCs/>
          <w:iCs/>
          <w:color w:val="808080" w:themeColor="background1" w:themeShade="80"/>
          <w:lang w:eastAsia="es-CO"/>
        </w:rPr>
        <w:t xml:space="preserve">Se considera una buena </w:t>
      </w:r>
      <w:r w:rsidR="00AD11B7" w:rsidRPr="007C1BC2">
        <w:rPr>
          <w:rFonts w:ascii="Arial" w:eastAsia="Times New Roman" w:hAnsi="Arial" w:cs="Arial"/>
          <w:bCs/>
          <w:iCs/>
          <w:color w:val="808080" w:themeColor="background1" w:themeShade="80"/>
          <w:lang w:eastAsia="es-CO"/>
        </w:rPr>
        <w:t>práctica, cuando</w:t>
      </w:r>
      <w:r w:rsidRPr="007C1BC2">
        <w:rPr>
          <w:rFonts w:ascii="Arial" w:eastAsia="Times New Roman" w:hAnsi="Arial" w:cs="Arial"/>
          <w:bCs/>
          <w:iCs/>
          <w:color w:val="808080" w:themeColor="background1" w:themeShade="80"/>
          <w:lang w:eastAsia="es-CO"/>
        </w:rPr>
        <w:t xml:space="preserve"> en el Proceso de Contratación hubo competencia de ofertas, el contratista cumplió con el objeto del contrato oportunamente y en los términos acordados y la ciudadanía recibió el bien, obra o servicio. </w:t>
      </w:r>
    </w:p>
    <w:p w14:paraId="6F763458" w14:textId="77777777" w:rsidR="00581D69" w:rsidRPr="007C1BC2" w:rsidRDefault="00581D69" w:rsidP="007C1BC2">
      <w:pPr>
        <w:autoSpaceDE w:val="0"/>
        <w:autoSpaceDN w:val="0"/>
        <w:adjustRightInd w:val="0"/>
        <w:spacing w:after="0" w:line="360" w:lineRule="auto"/>
        <w:jc w:val="both"/>
        <w:rPr>
          <w:rFonts w:ascii="Arial" w:eastAsia="Times New Roman" w:hAnsi="Arial" w:cs="Arial"/>
          <w:bCs/>
          <w:iCs/>
          <w:color w:val="808080" w:themeColor="background1" w:themeShade="80"/>
          <w:lang w:eastAsia="es-CO"/>
        </w:rPr>
      </w:pPr>
    </w:p>
    <w:p w14:paraId="24C2F920" w14:textId="77777777" w:rsidR="00581D69" w:rsidRPr="007C1BC2" w:rsidRDefault="00581D69" w:rsidP="007C1BC2">
      <w:pPr>
        <w:autoSpaceDE w:val="0"/>
        <w:autoSpaceDN w:val="0"/>
        <w:adjustRightInd w:val="0"/>
        <w:spacing w:after="0" w:line="360" w:lineRule="auto"/>
        <w:ind w:left="360"/>
        <w:jc w:val="both"/>
        <w:rPr>
          <w:rFonts w:ascii="Arial" w:eastAsia="Times New Roman" w:hAnsi="Arial" w:cs="Arial"/>
          <w:bCs/>
          <w:iCs/>
          <w:color w:val="808080" w:themeColor="background1" w:themeShade="80"/>
          <w:lang w:eastAsia="es-CO"/>
        </w:rPr>
      </w:pPr>
      <w:r w:rsidRPr="007C1BC2">
        <w:rPr>
          <w:rFonts w:ascii="Arial" w:eastAsia="Times New Roman" w:hAnsi="Arial" w:cs="Arial"/>
          <w:bCs/>
          <w:iCs/>
          <w:color w:val="808080" w:themeColor="background1" w:themeShade="80"/>
          <w:lang w:eastAsia="es-CO"/>
        </w:rPr>
        <w:t>Igualmente, Colombia Compra Eficiente recomienda a la Entidad Estatal revisar cómo contratan las empresas del sector privado los mismos bienes, obras y servicios en condiciones de volumen, cantidad y calidad comparables.</w:t>
      </w:r>
    </w:p>
    <w:p w14:paraId="20724CA3" w14:textId="5E0B9D9D" w:rsidR="00581D69" w:rsidRPr="00251400" w:rsidRDefault="00581D69" w:rsidP="007C1BC2">
      <w:pPr>
        <w:autoSpaceDE w:val="0"/>
        <w:autoSpaceDN w:val="0"/>
        <w:adjustRightInd w:val="0"/>
        <w:spacing w:after="0" w:line="360" w:lineRule="auto"/>
        <w:rPr>
          <w:rFonts w:ascii="Arial" w:eastAsia="Times New Roman" w:hAnsi="Arial" w:cs="Arial"/>
          <w:iCs/>
          <w:lang w:eastAsia="es-CO"/>
        </w:rPr>
      </w:pPr>
    </w:p>
    <w:p w14:paraId="5BF2BB0A" w14:textId="33C7F757" w:rsidR="00581D69" w:rsidRPr="00251400" w:rsidRDefault="00581D69" w:rsidP="007C1BC2">
      <w:pPr>
        <w:pStyle w:val="Prrafodelista"/>
        <w:numPr>
          <w:ilvl w:val="1"/>
          <w:numId w:val="20"/>
        </w:numPr>
        <w:spacing w:after="0" w:line="360" w:lineRule="auto"/>
        <w:jc w:val="both"/>
        <w:rPr>
          <w:rFonts w:ascii="Arial" w:eastAsia="Times New Roman" w:hAnsi="Arial" w:cs="Arial"/>
          <w:b/>
          <w:iCs/>
          <w:lang w:eastAsia="es-CO"/>
        </w:rPr>
      </w:pPr>
      <w:r w:rsidRPr="00251400">
        <w:rPr>
          <w:rFonts w:ascii="Arial" w:eastAsia="Times New Roman" w:hAnsi="Arial" w:cs="Arial"/>
          <w:b/>
          <w:iCs/>
          <w:lang w:eastAsia="es-CO"/>
        </w:rPr>
        <w:t xml:space="preserve"> VALOR ESTIMADO DEL CONTRATO Y SU JUSTIFICACIÓN</w:t>
      </w:r>
    </w:p>
    <w:p w14:paraId="09FE66D2" w14:textId="77777777" w:rsidR="00581D69" w:rsidRPr="00251400" w:rsidRDefault="00581D69" w:rsidP="007C1BC2">
      <w:pPr>
        <w:spacing w:after="0" w:line="360" w:lineRule="auto"/>
        <w:jc w:val="both"/>
        <w:rPr>
          <w:rFonts w:ascii="Arial" w:eastAsia="Times New Roman" w:hAnsi="Arial" w:cs="Arial"/>
          <w:b/>
          <w:iCs/>
          <w:color w:val="000000"/>
          <w:lang w:eastAsia="es-CO"/>
        </w:rPr>
      </w:pPr>
    </w:p>
    <w:p w14:paraId="7FBB4740" w14:textId="77777777" w:rsidR="00581D69" w:rsidRPr="00251400" w:rsidRDefault="00581D69" w:rsidP="007C1BC2">
      <w:pPr>
        <w:spacing w:after="0" w:line="360" w:lineRule="auto"/>
        <w:jc w:val="both"/>
        <w:rPr>
          <w:rFonts w:ascii="Arial" w:eastAsia="Times New Roman" w:hAnsi="Arial" w:cs="Arial"/>
          <w:iCs/>
          <w:lang w:eastAsia="es-CO"/>
        </w:rPr>
      </w:pPr>
    </w:p>
    <w:p w14:paraId="4EA94E99" w14:textId="5AD6A28F" w:rsidR="00581D69" w:rsidRPr="00251400" w:rsidRDefault="00581D69" w:rsidP="007C1BC2">
      <w:pPr>
        <w:spacing w:after="0" w:line="360" w:lineRule="auto"/>
        <w:jc w:val="both"/>
        <w:rPr>
          <w:rFonts w:ascii="Arial" w:eastAsia="Times New Roman" w:hAnsi="Arial" w:cs="Arial"/>
          <w:iCs/>
          <w:lang w:eastAsia="es-CO"/>
        </w:rPr>
      </w:pPr>
      <w:r w:rsidRPr="00251400">
        <w:rPr>
          <w:rFonts w:ascii="Arial" w:eastAsia="Times New Roman" w:hAnsi="Arial" w:cs="Arial"/>
          <w:iCs/>
          <w:lang w:eastAsia="es-CO"/>
        </w:rPr>
        <w:t>El valor estimado del contrato que se derive del proceso de selección, será hasta por_______________________________________ (</w:t>
      </w:r>
      <w:r w:rsidRPr="007C1BC2">
        <w:rPr>
          <w:rFonts w:ascii="Arial" w:eastAsia="Times New Roman" w:hAnsi="Arial" w:cs="Arial"/>
          <w:iCs/>
          <w:lang w:eastAsia="es-CO"/>
        </w:rPr>
        <w:t>en letras y números</w:t>
      </w:r>
      <w:r w:rsidRPr="00251400">
        <w:rPr>
          <w:rFonts w:ascii="Arial" w:eastAsia="Times New Roman" w:hAnsi="Arial" w:cs="Arial"/>
          <w:iCs/>
          <w:lang w:eastAsia="es-CO"/>
        </w:rPr>
        <w:t>), incluido el Impuesto al Valor Agregado (I.V.A.), Administración Imprevistos y Utilidad (A.I.U) cuando a ellos hubiere lugar y demás impuestos, tasas, contribuciones de carácter nacional y/o municipal de carácter legal, costos directos e indirectos.</w:t>
      </w:r>
    </w:p>
    <w:p w14:paraId="77272562" w14:textId="4821DEE1" w:rsidR="00E1493B" w:rsidRPr="00251400" w:rsidRDefault="00E1493B" w:rsidP="007C1BC2">
      <w:pPr>
        <w:spacing w:after="0" w:line="360" w:lineRule="auto"/>
        <w:jc w:val="both"/>
        <w:rPr>
          <w:rFonts w:ascii="Arial" w:eastAsia="Times New Roman" w:hAnsi="Arial" w:cs="Arial"/>
          <w:iCs/>
          <w:lang w:eastAsia="es-CO"/>
        </w:rPr>
      </w:pPr>
    </w:p>
    <w:p w14:paraId="56703464" w14:textId="47CAABCA" w:rsidR="00E1493B" w:rsidRPr="00251400" w:rsidRDefault="00E1493B" w:rsidP="007C1BC2">
      <w:pPr>
        <w:spacing w:after="0" w:line="360" w:lineRule="auto"/>
        <w:jc w:val="both"/>
        <w:rPr>
          <w:rFonts w:ascii="Arial" w:eastAsia="Times New Roman" w:hAnsi="Arial" w:cs="Arial"/>
          <w:iCs/>
          <w:lang w:eastAsia="es-CO"/>
        </w:rPr>
      </w:pPr>
      <w:r w:rsidRPr="00251400">
        <w:rPr>
          <w:rFonts w:ascii="Arial" w:eastAsia="Times New Roman" w:hAnsi="Arial" w:cs="Arial"/>
          <w:iCs/>
          <w:lang w:eastAsia="es-CO"/>
        </w:rPr>
        <w:t>Para las entidades no responsables del IVA el presupuesto es la suma de ______________________________</w:t>
      </w:r>
      <w:r w:rsidRPr="00251400">
        <w:rPr>
          <w:rFonts w:ascii="Arial" w:eastAsia="Times New Roman" w:hAnsi="Arial" w:cs="Arial"/>
          <w:b/>
          <w:iCs/>
          <w:lang w:eastAsia="es-CO"/>
        </w:rPr>
        <w:t xml:space="preserve"> ($_____________) M/CTE</w:t>
      </w:r>
    </w:p>
    <w:p w14:paraId="5039103C" w14:textId="77777777" w:rsidR="00581D69" w:rsidRPr="00251400" w:rsidRDefault="00581D69" w:rsidP="007C1BC2">
      <w:pPr>
        <w:spacing w:after="0" w:line="360" w:lineRule="auto"/>
        <w:jc w:val="both"/>
        <w:rPr>
          <w:rFonts w:ascii="Arial" w:eastAsia="Times New Roman" w:hAnsi="Arial" w:cs="Arial"/>
          <w:iCs/>
          <w:lang w:eastAsia="es-CO"/>
        </w:rPr>
      </w:pPr>
    </w:p>
    <w:p w14:paraId="3830A0AB" w14:textId="4C9F1736" w:rsidR="00581D69" w:rsidRPr="00251400" w:rsidRDefault="00581D69" w:rsidP="007C1BC2">
      <w:pPr>
        <w:spacing w:after="0" w:line="360" w:lineRule="auto"/>
        <w:jc w:val="both"/>
        <w:rPr>
          <w:rFonts w:ascii="Arial" w:eastAsia="Times New Roman" w:hAnsi="Arial" w:cs="Arial"/>
          <w:iCs/>
          <w:lang w:eastAsia="es-CO"/>
        </w:rPr>
      </w:pPr>
      <w:r w:rsidRPr="00251400">
        <w:rPr>
          <w:rFonts w:ascii="Arial" w:eastAsia="Times New Roman" w:hAnsi="Arial" w:cs="Arial"/>
          <w:iCs/>
          <w:lang w:eastAsia="es-CO"/>
        </w:rPr>
        <w:t xml:space="preserve">La determinación del valor estimado del contrato se efectúa con base en los precios obtenidos del resultado del estudio de </w:t>
      </w:r>
      <w:r w:rsidR="00AD11B7" w:rsidRPr="00251400">
        <w:rPr>
          <w:rFonts w:ascii="Arial" w:eastAsia="Times New Roman" w:hAnsi="Arial" w:cs="Arial"/>
          <w:iCs/>
          <w:lang w:eastAsia="es-CO"/>
        </w:rPr>
        <w:t>mercado. _</w:t>
      </w:r>
      <w:r w:rsidRPr="00251400">
        <w:rPr>
          <w:rFonts w:ascii="Arial" w:eastAsia="Times New Roman" w:hAnsi="Arial" w:cs="Arial"/>
          <w:iCs/>
          <w:lang w:eastAsia="es-CO"/>
        </w:rPr>
        <w:t>_____________________________________________________</w:t>
      </w:r>
    </w:p>
    <w:p w14:paraId="3C9095EA" w14:textId="77777777" w:rsidR="00581D69" w:rsidRPr="00251400" w:rsidRDefault="00581D69" w:rsidP="007C1BC2">
      <w:pPr>
        <w:spacing w:after="0" w:line="360" w:lineRule="auto"/>
        <w:jc w:val="both"/>
        <w:rPr>
          <w:rFonts w:ascii="Arial" w:eastAsia="Times New Roman" w:hAnsi="Arial" w:cs="Arial"/>
          <w:iCs/>
          <w:lang w:eastAsia="es-CO"/>
        </w:rPr>
      </w:pPr>
      <w:r w:rsidRPr="00251400">
        <w:rPr>
          <w:rFonts w:ascii="Arial" w:eastAsia="Times New Roman" w:hAnsi="Arial" w:cs="Arial"/>
          <w:iCs/>
          <w:lang w:eastAsia="es-CO"/>
        </w:rPr>
        <w:t>______________________________________________________</w:t>
      </w:r>
    </w:p>
    <w:p w14:paraId="11D40B07" w14:textId="77777777" w:rsidR="00581D69" w:rsidRPr="00251400" w:rsidRDefault="00581D69" w:rsidP="007C1BC2">
      <w:pPr>
        <w:spacing w:after="0" w:line="360" w:lineRule="auto"/>
        <w:jc w:val="both"/>
        <w:rPr>
          <w:rFonts w:ascii="Arial" w:eastAsia="Times New Roman" w:hAnsi="Arial" w:cs="Arial"/>
          <w:iCs/>
          <w:lang w:eastAsia="es-CO"/>
        </w:rPr>
      </w:pPr>
    </w:p>
    <w:p w14:paraId="0EB7B6EE" w14:textId="4A260C01" w:rsidR="00581D69" w:rsidRPr="007C1BC2" w:rsidRDefault="00581D69" w:rsidP="007C1BC2">
      <w:pPr>
        <w:autoSpaceDE w:val="0"/>
        <w:autoSpaceDN w:val="0"/>
        <w:adjustRightInd w:val="0"/>
        <w:spacing w:after="0" w:line="360" w:lineRule="auto"/>
        <w:jc w:val="both"/>
        <w:rPr>
          <w:rFonts w:ascii="Arial" w:eastAsia="Times New Roman" w:hAnsi="Arial" w:cs="Arial"/>
          <w:bCs/>
          <w:iCs/>
          <w:color w:val="808080" w:themeColor="background1" w:themeShade="80"/>
          <w:lang w:eastAsia="es-CO"/>
        </w:rPr>
      </w:pPr>
      <w:r w:rsidRPr="007C1BC2">
        <w:rPr>
          <w:rFonts w:ascii="Arial" w:eastAsia="Times New Roman" w:hAnsi="Arial" w:cs="Arial"/>
          <w:bCs/>
          <w:iCs/>
          <w:color w:val="808080" w:themeColor="background1" w:themeShade="80"/>
          <w:lang w:eastAsia="es-CO"/>
        </w:rPr>
        <w:t xml:space="preserve">Explicar cómo se establece el valor estimado del </w:t>
      </w:r>
      <w:r w:rsidR="00AD11B7" w:rsidRPr="007C1BC2">
        <w:rPr>
          <w:rFonts w:ascii="Arial" w:eastAsia="Times New Roman" w:hAnsi="Arial" w:cs="Arial"/>
          <w:bCs/>
          <w:iCs/>
          <w:color w:val="808080" w:themeColor="background1" w:themeShade="80"/>
          <w:lang w:eastAsia="es-CO"/>
        </w:rPr>
        <w:t>contrato, Ejemplo</w:t>
      </w:r>
      <w:r w:rsidRPr="007C1BC2">
        <w:rPr>
          <w:rFonts w:ascii="Arial" w:eastAsia="Times New Roman" w:hAnsi="Arial" w:cs="Arial"/>
          <w:bCs/>
          <w:iCs/>
          <w:color w:val="808080" w:themeColor="background1" w:themeShade="80"/>
          <w:lang w:eastAsia="es-CO"/>
        </w:rPr>
        <w:t xml:space="preserve">: de acuerdo con el resultado del estudio de mercado y/o el análisis económico de </w:t>
      </w:r>
      <w:r w:rsidR="00AD11B7" w:rsidRPr="007C1BC2">
        <w:rPr>
          <w:rFonts w:ascii="Arial" w:eastAsia="Times New Roman" w:hAnsi="Arial" w:cs="Arial"/>
          <w:bCs/>
          <w:iCs/>
          <w:color w:val="808080" w:themeColor="background1" w:themeShade="80"/>
          <w:lang w:eastAsia="es-CO"/>
        </w:rPr>
        <w:t>sector, bien</w:t>
      </w:r>
      <w:r w:rsidRPr="007C1BC2">
        <w:rPr>
          <w:rFonts w:ascii="Arial" w:eastAsia="Times New Roman" w:hAnsi="Arial" w:cs="Arial"/>
          <w:bCs/>
          <w:iCs/>
          <w:color w:val="808080" w:themeColor="background1" w:themeShade="80"/>
          <w:lang w:eastAsia="es-CO"/>
        </w:rPr>
        <w:t xml:space="preserve"> sea determinando el costo promedio si hay lugar a ello, o el del menor o único valor del bien, obra o servicio en el mercado, o cualquier otro mecanismo dependiendo del objeto a contratar.</w:t>
      </w:r>
    </w:p>
    <w:p w14:paraId="59E59A2D" w14:textId="77777777" w:rsidR="00D54C60" w:rsidRPr="00251400" w:rsidRDefault="00D54C60" w:rsidP="007C1BC2">
      <w:pPr>
        <w:spacing w:after="0" w:line="360" w:lineRule="auto"/>
        <w:jc w:val="both"/>
        <w:rPr>
          <w:rFonts w:ascii="Arial" w:eastAsia="Times New Roman" w:hAnsi="Arial" w:cs="Arial"/>
          <w:iCs/>
          <w:lang w:eastAsia="es-CO"/>
        </w:rPr>
      </w:pPr>
    </w:p>
    <w:p w14:paraId="75ED08CC" w14:textId="1968948E" w:rsidR="00581D69" w:rsidRPr="00251400" w:rsidRDefault="00581D69" w:rsidP="007C1BC2">
      <w:pPr>
        <w:pStyle w:val="Prrafodelista"/>
        <w:numPr>
          <w:ilvl w:val="2"/>
          <w:numId w:val="20"/>
        </w:numPr>
        <w:spacing w:after="0" w:line="360" w:lineRule="auto"/>
        <w:jc w:val="both"/>
        <w:rPr>
          <w:rFonts w:ascii="Arial" w:eastAsia="Times New Roman" w:hAnsi="Arial" w:cs="Arial"/>
          <w:b/>
          <w:iCs/>
          <w:lang w:eastAsia="es-CO"/>
        </w:rPr>
      </w:pPr>
      <w:r w:rsidRPr="00251400">
        <w:rPr>
          <w:rFonts w:ascii="Arial" w:eastAsia="Times New Roman" w:hAnsi="Arial" w:cs="Arial"/>
          <w:b/>
          <w:iCs/>
          <w:lang w:eastAsia="es-CO"/>
        </w:rPr>
        <w:t xml:space="preserve"> </w:t>
      </w:r>
      <w:r w:rsidRPr="00251400">
        <w:rPr>
          <w:rFonts w:ascii="Arial" w:eastAsia="Times New Roman" w:hAnsi="Arial" w:cs="Arial"/>
          <w:b/>
          <w:iCs/>
          <w:color w:val="000000"/>
          <w:lang w:eastAsia="es-CO"/>
        </w:rPr>
        <w:t>SOPORTE DE LOS CÁLCULOS DEL PRESUPUESTO DE LA CONTRATACIÓN A PRECIOS UNITARIOS</w:t>
      </w:r>
    </w:p>
    <w:p w14:paraId="217768EE" w14:textId="77777777" w:rsidR="00581D69" w:rsidRPr="007C1BC2" w:rsidRDefault="00581D69" w:rsidP="007C1BC2">
      <w:pPr>
        <w:spacing w:after="0" w:line="360" w:lineRule="auto"/>
        <w:ind w:left="284"/>
        <w:jc w:val="both"/>
        <w:rPr>
          <w:rFonts w:ascii="Arial" w:eastAsia="Times New Roman" w:hAnsi="Arial" w:cs="Arial"/>
          <w:iCs/>
          <w:color w:val="C00000"/>
          <w:lang w:eastAsia="es-CO"/>
        </w:rPr>
      </w:pPr>
    </w:p>
    <w:p w14:paraId="7D013ECF" w14:textId="77777777" w:rsidR="00581D69" w:rsidRPr="007C1BC2" w:rsidRDefault="00581D69" w:rsidP="007C1BC2">
      <w:pPr>
        <w:spacing w:after="0" w:line="360" w:lineRule="auto"/>
        <w:jc w:val="both"/>
        <w:rPr>
          <w:rFonts w:ascii="Arial" w:eastAsia="Times New Roman" w:hAnsi="Arial" w:cs="Arial"/>
          <w:bCs/>
          <w:iCs/>
          <w:color w:val="808080" w:themeColor="background1" w:themeShade="80"/>
          <w:lang w:eastAsia="es-CO"/>
        </w:rPr>
      </w:pPr>
      <w:r w:rsidRPr="007C1BC2">
        <w:rPr>
          <w:rFonts w:ascii="Arial" w:eastAsia="Times New Roman" w:hAnsi="Arial" w:cs="Arial"/>
          <w:bCs/>
          <w:iCs/>
          <w:color w:val="808080" w:themeColor="background1" w:themeShade="80"/>
          <w:lang w:eastAsia="es-CO"/>
        </w:rPr>
        <w:t xml:space="preserve">Cuando el valor del contrato esté determinado por precios unitarios, la entidad debe incluir la forma como los calculó y soportar sus cálculos de presupuesto en la estimación de aquellos. (Numeral 4 del artículo 2.2.1.1.2.1.1. del Decreto 1082 de 2015) </w:t>
      </w:r>
    </w:p>
    <w:p w14:paraId="33D38EED" w14:textId="77777777" w:rsidR="00581D69" w:rsidRPr="007C1BC2" w:rsidRDefault="00581D69" w:rsidP="007C1BC2">
      <w:pPr>
        <w:autoSpaceDE w:val="0"/>
        <w:autoSpaceDN w:val="0"/>
        <w:adjustRightInd w:val="0"/>
        <w:spacing w:after="0" w:line="360" w:lineRule="auto"/>
        <w:jc w:val="both"/>
        <w:rPr>
          <w:rFonts w:ascii="Arial" w:eastAsia="Times New Roman" w:hAnsi="Arial" w:cs="Arial"/>
          <w:bCs/>
          <w:iCs/>
          <w:color w:val="808080" w:themeColor="background1" w:themeShade="80"/>
          <w:lang w:eastAsia="es-CO"/>
        </w:rPr>
      </w:pPr>
    </w:p>
    <w:p w14:paraId="561EDA29" w14:textId="42CE7B10" w:rsidR="00581D69" w:rsidRPr="007C1BC2" w:rsidRDefault="00581D69" w:rsidP="007C1BC2">
      <w:pPr>
        <w:spacing w:after="0" w:line="360" w:lineRule="auto"/>
        <w:jc w:val="both"/>
        <w:rPr>
          <w:rFonts w:ascii="Arial" w:eastAsia="Times New Roman" w:hAnsi="Arial" w:cs="Arial"/>
          <w:bCs/>
          <w:iCs/>
          <w:color w:val="808080" w:themeColor="background1" w:themeShade="80"/>
          <w:lang w:eastAsia="es-CO"/>
        </w:rPr>
      </w:pPr>
      <w:r w:rsidRPr="007C1BC2">
        <w:rPr>
          <w:rFonts w:ascii="Arial" w:eastAsia="Times New Roman" w:hAnsi="Arial" w:cs="Arial"/>
          <w:bCs/>
          <w:iCs/>
          <w:color w:val="808080" w:themeColor="background1" w:themeShade="80"/>
          <w:lang w:eastAsia="es-CO"/>
        </w:rPr>
        <w:t xml:space="preserve">Si el contrato es de concesión, la entidad no debe publicar el modelo financiero utilizado en su estructuración. De todas </w:t>
      </w:r>
      <w:r w:rsidR="00AD11B7" w:rsidRPr="007C1BC2">
        <w:rPr>
          <w:rFonts w:ascii="Arial" w:eastAsia="Times New Roman" w:hAnsi="Arial" w:cs="Arial"/>
          <w:bCs/>
          <w:iCs/>
          <w:color w:val="808080" w:themeColor="background1" w:themeShade="80"/>
          <w:lang w:eastAsia="es-CO"/>
        </w:rPr>
        <w:t>maneras,</w:t>
      </w:r>
      <w:r w:rsidRPr="007C1BC2">
        <w:rPr>
          <w:rFonts w:ascii="Arial" w:eastAsia="Times New Roman" w:hAnsi="Arial" w:cs="Arial"/>
          <w:bCs/>
          <w:iCs/>
          <w:color w:val="808080" w:themeColor="background1" w:themeShade="80"/>
          <w:lang w:eastAsia="es-CO"/>
        </w:rPr>
        <w:t xml:space="preserve"> deberá indicar las fuentes del estudio sean estas tablas de tarifas o precios indicativos de servicios de consultoría. </w:t>
      </w:r>
    </w:p>
    <w:p w14:paraId="001B93E6" w14:textId="3D059208" w:rsidR="00794E0B" w:rsidRPr="007C1BC2" w:rsidRDefault="00794E0B" w:rsidP="007C1BC2">
      <w:pPr>
        <w:spacing w:after="0" w:line="360" w:lineRule="auto"/>
        <w:jc w:val="both"/>
        <w:rPr>
          <w:rFonts w:ascii="Arial" w:eastAsia="Times New Roman" w:hAnsi="Arial" w:cs="Arial"/>
          <w:iCs/>
          <w:color w:val="FF0000"/>
          <w:lang w:eastAsia="es-CO"/>
        </w:rPr>
      </w:pPr>
    </w:p>
    <w:p w14:paraId="1FC6056F" w14:textId="2A4C4D92" w:rsidR="00B36F3C" w:rsidRPr="00EB47A4" w:rsidRDefault="00794E0B" w:rsidP="0078678A">
      <w:pPr>
        <w:pStyle w:val="Prrafodelista"/>
        <w:numPr>
          <w:ilvl w:val="2"/>
          <w:numId w:val="53"/>
        </w:numPr>
        <w:spacing w:after="0" w:line="360" w:lineRule="auto"/>
        <w:jc w:val="both"/>
        <w:rPr>
          <w:rFonts w:ascii="Arial" w:eastAsia="Times New Roman" w:hAnsi="Arial" w:cs="Arial"/>
          <w:iCs/>
          <w:color w:val="0000FF"/>
          <w:lang w:eastAsia="es-CO"/>
        </w:rPr>
      </w:pPr>
      <w:r w:rsidRPr="00EB47A4">
        <w:rPr>
          <w:rFonts w:ascii="Arial" w:eastAsia="Times New Roman" w:hAnsi="Arial" w:cs="Arial"/>
          <w:b/>
          <w:iCs/>
          <w:color w:val="000000"/>
          <w:lang w:eastAsia="es-CO"/>
        </w:rPr>
        <w:t>Criterio Diferencial habilitante para Mipymes domiciliad</w:t>
      </w:r>
      <w:r w:rsidR="002412D6" w:rsidRPr="00EB47A4">
        <w:rPr>
          <w:rFonts w:ascii="Arial" w:eastAsia="Times New Roman" w:hAnsi="Arial" w:cs="Arial"/>
          <w:b/>
          <w:iCs/>
          <w:color w:val="000000"/>
          <w:lang w:eastAsia="es-CO"/>
        </w:rPr>
        <w:t>as</w:t>
      </w:r>
      <w:r w:rsidRPr="00EB47A4">
        <w:rPr>
          <w:rFonts w:ascii="Arial" w:eastAsia="Times New Roman" w:hAnsi="Arial" w:cs="Arial"/>
          <w:b/>
          <w:iCs/>
          <w:color w:val="000000"/>
          <w:lang w:eastAsia="es-CO"/>
        </w:rPr>
        <w:t xml:space="preserve"> en </w:t>
      </w:r>
      <w:r w:rsidR="00FB7C5F" w:rsidRPr="00EB47A4">
        <w:rPr>
          <w:rFonts w:ascii="Arial" w:eastAsia="Times New Roman" w:hAnsi="Arial" w:cs="Arial"/>
          <w:b/>
          <w:iCs/>
          <w:color w:val="000000"/>
          <w:lang w:eastAsia="es-CO"/>
        </w:rPr>
        <w:t>Col</w:t>
      </w:r>
      <w:r w:rsidR="002412D6" w:rsidRPr="00EB47A4">
        <w:rPr>
          <w:rFonts w:ascii="Arial" w:eastAsia="Times New Roman" w:hAnsi="Arial" w:cs="Arial"/>
          <w:b/>
          <w:iCs/>
          <w:color w:val="000000"/>
          <w:lang w:eastAsia="es-CO"/>
        </w:rPr>
        <w:t>o</w:t>
      </w:r>
      <w:r w:rsidR="00FB7C5F" w:rsidRPr="00EB47A4">
        <w:rPr>
          <w:rFonts w:ascii="Arial" w:eastAsia="Times New Roman" w:hAnsi="Arial" w:cs="Arial"/>
          <w:b/>
          <w:iCs/>
          <w:color w:val="000000"/>
          <w:lang w:eastAsia="es-CO"/>
        </w:rPr>
        <w:t>mbia</w:t>
      </w:r>
      <w:r w:rsidR="0011543E" w:rsidRPr="00EB47A4">
        <w:rPr>
          <w:rFonts w:ascii="Arial" w:eastAsia="Times New Roman" w:hAnsi="Arial" w:cs="Arial"/>
          <w:b/>
          <w:iCs/>
          <w:color w:val="000000"/>
          <w:lang w:eastAsia="es-CO"/>
        </w:rPr>
        <w:t xml:space="preserve"> </w:t>
      </w:r>
    </w:p>
    <w:p w14:paraId="4C48A0FF" w14:textId="77777777" w:rsidR="00EB47A4" w:rsidRPr="00EB47A4" w:rsidRDefault="00EB47A4" w:rsidP="00EB47A4">
      <w:pPr>
        <w:pStyle w:val="Prrafodelista"/>
        <w:spacing w:after="0" w:line="360" w:lineRule="auto"/>
        <w:ind w:left="1080"/>
        <w:jc w:val="both"/>
        <w:rPr>
          <w:rFonts w:ascii="Arial" w:eastAsia="Times New Roman" w:hAnsi="Arial" w:cs="Arial"/>
          <w:iCs/>
          <w:color w:val="0000FF"/>
          <w:lang w:eastAsia="es-CO"/>
        </w:rPr>
      </w:pPr>
    </w:p>
    <w:p w14:paraId="338E56E4" w14:textId="4CBF4C23" w:rsidR="00B36F3C" w:rsidRPr="00251400" w:rsidRDefault="00B36F3C" w:rsidP="007C1BC2">
      <w:pPr>
        <w:spacing w:after="0" w:line="360" w:lineRule="auto"/>
        <w:ind w:right="49"/>
        <w:jc w:val="both"/>
        <w:rPr>
          <w:rFonts w:ascii="Arial" w:hAnsi="Arial" w:cs="Arial"/>
          <w:iCs/>
        </w:rPr>
      </w:pPr>
      <w:r w:rsidRPr="00251400">
        <w:rPr>
          <w:rFonts w:ascii="Arial" w:hAnsi="Arial" w:cs="Arial"/>
          <w:iCs/>
        </w:rPr>
        <w:t xml:space="preserve">De conformidad con </w:t>
      </w:r>
      <w:r w:rsidR="005C4E27" w:rsidRPr="00251400">
        <w:rPr>
          <w:rFonts w:ascii="Arial" w:hAnsi="Arial" w:cs="Arial"/>
          <w:iCs/>
        </w:rPr>
        <w:t xml:space="preserve">el artículo 5 del Decreto 1860 del 24 de diciembre de 2021 las Entidades Estatales independientemente de su régimen de contratación, los patrimonios autónomos constituidos por Entidades Estatales y los particulares que ejecuten recursos públicos, y según </w:t>
      </w:r>
      <w:r w:rsidRPr="00251400">
        <w:rPr>
          <w:rFonts w:ascii="Arial" w:hAnsi="Arial" w:cs="Arial"/>
          <w:iCs/>
        </w:rPr>
        <w:t xml:space="preserve">el análisis de sector y de quienes ofrecen el servicio en el mercado, se </w:t>
      </w:r>
      <w:r w:rsidRPr="00251400">
        <w:rPr>
          <w:rFonts w:ascii="Arial" w:hAnsi="Arial" w:cs="Arial"/>
          <w:iCs/>
        </w:rPr>
        <w:lastRenderedPageBreak/>
        <w:t xml:space="preserve">evidencia que el mismo, en su mayoría, es prestado por empresas clasificas como </w:t>
      </w:r>
      <w:r w:rsidR="00EC284E" w:rsidRPr="00251400">
        <w:rPr>
          <w:rFonts w:ascii="Arial" w:hAnsi="Arial" w:cs="Arial"/>
          <w:iCs/>
        </w:rPr>
        <w:t>xxxx</w:t>
      </w:r>
      <w:r w:rsidRPr="00251400">
        <w:rPr>
          <w:rFonts w:ascii="Arial" w:hAnsi="Arial" w:cs="Arial"/>
          <w:iCs/>
        </w:rPr>
        <w:t xml:space="preserve"> según sus certificados de existencia y representación legal consultados en el Directorio del SECOP II y RUES, tal como se relaciona en el cuadro siguiente: </w:t>
      </w:r>
    </w:p>
    <w:p w14:paraId="2944A0C3" w14:textId="77777777" w:rsidR="002412D6" w:rsidRPr="00251400" w:rsidRDefault="002412D6" w:rsidP="007C1BC2">
      <w:pPr>
        <w:spacing w:after="0" w:line="360" w:lineRule="auto"/>
        <w:ind w:right="49"/>
        <w:jc w:val="both"/>
        <w:rPr>
          <w:rFonts w:ascii="Arial" w:hAnsi="Arial" w:cs="Arial"/>
          <w:iCs/>
          <w:lang w:eastAsia="es-CO"/>
        </w:rPr>
      </w:pPr>
    </w:p>
    <w:tbl>
      <w:tblPr>
        <w:tblW w:w="8603" w:type="dxa"/>
        <w:tblInd w:w="137" w:type="dxa"/>
        <w:tblCellMar>
          <w:left w:w="70" w:type="dxa"/>
          <w:right w:w="70" w:type="dxa"/>
        </w:tblCellMar>
        <w:tblLook w:val="04A0" w:firstRow="1" w:lastRow="0" w:firstColumn="1" w:lastColumn="0" w:noHBand="0" w:noVBand="1"/>
      </w:tblPr>
      <w:tblGrid>
        <w:gridCol w:w="3402"/>
        <w:gridCol w:w="2421"/>
        <w:gridCol w:w="2780"/>
      </w:tblGrid>
      <w:tr w:rsidR="00B36F3C" w:rsidRPr="00251400" w14:paraId="4601B45E" w14:textId="77777777" w:rsidTr="002412D6">
        <w:trPr>
          <w:trHeight w:val="300"/>
        </w:trPr>
        <w:tc>
          <w:tcPr>
            <w:tcW w:w="3402" w:type="dxa"/>
            <w:tcBorders>
              <w:top w:val="single" w:sz="4" w:space="0" w:color="auto"/>
              <w:left w:val="single" w:sz="4" w:space="0" w:color="auto"/>
              <w:bottom w:val="single" w:sz="4" w:space="0" w:color="auto"/>
              <w:right w:val="single" w:sz="4" w:space="0" w:color="auto"/>
            </w:tcBorders>
            <w:shd w:val="clear" w:color="auto" w:fill="46AE4C"/>
            <w:noWrap/>
            <w:vAlign w:val="center"/>
            <w:hideMark/>
          </w:tcPr>
          <w:p w14:paraId="76A83E05" w14:textId="77777777" w:rsidR="00B36F3C" w:rsidRPr="00251400" w:rsidRDefault="00B36F3C" w:rsidP="000D27FF">
            <w:pPr>
              <w:spacing w:after="0" w:line="360" w:lineRule="auto"/>
              <w:jc w:val="center"/>
              <w:rPr>
                <w:rFonts w:ascii="Arial" w:hAnsi="Arial" w:cs="Arial"/>
                <w:b/>
                <w:bCs/>
                <w:iCs/>
                <w:color w:val="000000"/>
                <w:lang w:eastAsia="es-CO"/>
              </w:rPr>
            </w:pPr>
            <w:r w:rsidRPr="00251400">
              <w:rPr>
                <w:rFonts w:ascii="Arial" w:hAnsi="Arial" w:cs="Arial"/>
                <w:b/>
                <w:bCs/>
                <w:iCs/>
                <w:color w:val="000000"/>
                <w:lang w:eastAsia="es-CO"/>
              </w:rPr>
              <w:t>PROVEEDOR</w:t>
            </w:r>
          </w:p>
        </w:tc>
        <w:tc>
          <w:tcPr>
            <w:tcW w:w="2421" w:type="dxa"/>
            <w:tcBorders>
              <w:top w:val="single" w:sz="4" w:space="0" w:color="auto"/>
              <w:left w:val="nil"/>
              <w:bottom w:val="single" w:sz="4" w:space="0" w:color="auto"/>
              <w:right w:val="single" w:sz="4" w:space="0" w:color="auto"/>
            </w:tcBorders>
            <w:shd w:val="clear" w:color="auto" w:fill="46AE4C"/>
            <w:noWrap/>
            <w:vAlign w:val="center"/>
            <w:hideMark/>
          </w:tcPr>
          <w:p w14:paraId="2F6033D0" w14:textId="77777777" w:rsidR="00B36F3C" w:rsidRPr="00251400" w:rsidRDefault="00B36F3C" w:rsidP="000D27FF">
            <w:pPr>
              <w:spacing w:after="0" w:line="360" w:lineRule="auto"/>
              <w:jc w:val="center"/>
              <w:rPr>
                <w:rFonts w:ascii="Arial" w:hAnsi="Arial" w:cs="Arial"/>
                <w:b/>
                <w:bCs/>
                <w:iCs/>
                <w:color w:val="000000"/>
                <w:lang w:eastAsia="es-CO"/>
              </w:rPr>
            </w:pPr>
            <w:r w:rsidRPr="00251400">
              <w:rPr>
                <w:rFonts w:ascii="Arial" w:hAnsi="Arial" w:cs="Arial"/>
                <w:b/>
                <w:bCs/>
                <w:iCs/>
                <w:color w:val="000000"/>
                <w:lang w:eastAsia="es-CO"/>
              </w:rPr>
              <w:t>NIT</w:t>
            </w:r>
          </w:p>
        </w:tc>
        <w:tc>
          <w:tcPr>
            <w:tcW w:w="2780" w:type="dxa"/>
            <w:tcBorders>
              <w:top w:val="single" w:sz="4" w:space="0" w:color="auto"/>
              <w:left w:val="nil"/>
              <w:bottom w:val="single" w:sz="4" w:space="0" w:color="auto"/>
              <w:right w:val="single" w:sz="4" w:space="0" w:color="auto"/>
            </w:tcBorders>
            <w:shd w:val="clear" w:color="auto" w:fill="46AE4C"/>
            <w:noWrap/>
            <w:vAlign w:val="center"/>
            <w:hideMark/>
          </w:tcPr>
          <w:p w14:paraId="18B07EEB" w14:textId="77777777" w:rsidR="00B36F3C" w:rsidRPr="00251400" w:rsidRDefault="00B36F3C" w:rsidP="000D27FF">
            <w:pPr>
              <w:spacing w:after="0" w:line="360" w:lineRule="auto"/>
              <w:jc w:val="center"/>
              <w:rPr>
                <w:rFonts w:ascii="Arial" w:hAnsi="Arial" w:cs="Arial"/>
                <w:b/>
                <w:bCs/>
                <w:iCs/>
                <w:color w:val="000000"/>
                <w:lang w:eastAsia="es-CO"/>
              </w:rPr>
            </w:pPr>
            <w:r w:rsidRPr="00251400">
              <w:rPr>
                <w:rFonts w:ascii="Arial" w:hAnsi="Arial" w:cs="Arial"/>
                <w:b/>
                <w:bCs/>
                <w:iCs/>
                <w:color w:val="000000"/>
                <w:lang w:eastAsia="es-CO"/>
              </w:rPr>
              <w:t>CLASIFICACION-TAMAÑO EMPRESA</w:t>
            </w:r>
          </w:p>
        </w:tc>
      </w:tr>
      <w:tr w:rsidR="00B36F3C" w:rsidRPr="00251400" w14:paraId="0D048947" w14:textId="77777777" w:rsidTr="002412D6">
        <w:trPr>
          <w:trHeight w:val="300"/>
        </w:trPr>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A71606D" w14:textId="7A0262AB" w:rsidR="00B36F3C" w:rsidRPr="00251400" w:rsidRDefault="00B36F3C" w:rsidP="000D27FF">
            <w:pPr>
              <w:spacing w:after="0" w:line="360" w:lineRule="auto"/>
              <w:rPr>
                <w:rFonts w:ascii="Arial" w:hAnsi="Arial" w:cs="Arial"/>
                <w:iCs/>
                <w:color w:val="000000"/>
                <w:lang w:eastAsia="es-CO"/>
              </w:rPr>
            </w:pPr>
          </w:p>
        </w:tc>
        <w:tc>
          <w:tcPr>
            <w:tcW w:w="2421" w:type="dxa"/>
            <w:tcBorders>
              <w:top w:val="nil"/>
              <w:left w:val="nil"/>
              <w:bottom w:val="single" w:sz="4" w:space="0" w:color="auto"/>
              <w:right w:val="single" w:sz="4" w:space="0" w:color="auto"/>
            </w:tcBorders>
            <w:shd w:val="clear" w:color="000000" w:fill="FFFFFF"/>
            <w:vAlign w:val="bottom"/>
            <w:hideMark/>
          </w:tcPr>
          <w:p w14:paraId="7A8D0D1C" w14:textId="4D8B8BE9" w:rsidR="00B36F3C" w:rsidRPr="00251400" w:rsidRDefault="00B36F3C" w:rsidP="000D27FF">
            <w:pPr>
              <w:spacing w:after="0" w:line="360" w:lineRule="auto"/>
              <w:jc w:val="center"/>
              <w:rPr>
                <w:rFonts w:ascii="Arial" w:hAnsi="Arial" w:cs="Arial"/>
                <w:iCs/>
                <w:color w:val="000000"/>
                <w:lang w:eastAsia="es-CO"/>
              </w:rPr>
            </w:pPr>
          </w:p>
        </w:tc>
        <w:tc>
          <w:tcPr>
            <w:tcW w:w="2780" w:type="dxa"/>
            <w:tcBorders>
              <w:top w:val="nil"/>
              <w:left w:val="nil"/>
              <w:bottom w:val="single" w:sz="4" w:space="0" w:color="auto"/>
              <w:right w:val="single" w:sz="4" w:space="0" w:color="auto"/>
            </w:tcBorders>
            <w:shd w:val="clear" w:color="000000" w:fill="FFFFFF"/>
            <w:hideMark/>
          </w:tcPr>
          <w:p w14:paraId="103CF15F" w14:textId="2B5F8EC6" w:rsidR="00B36F3C" w:rsidRPr="00251400" w:rsidRDefault="00B36F3C" w:rsidP="000D27FF">
            <w:pPr>
              <w:spacing w:after="0" w:line="360" w:lineRule="auto"/>
              <w:rPr>
                <w:rFonts w:ascii="Arial" w:hAnsi="Arial" w:cs="Arial"/>
                <w:iCs/>
                <w:color w:val="000000"/>
                <w:lang w:eastAsia="es-CO"/>
              </w:rPr>
            </w:pPr>
          </w:p>
        </w:tc>
      </w:tr>
    </w:tbl>
    <w:p w14:paraId="0EEDD073" w14:textId="1EF62810" w:rsidR="00B36F3C" w:rsidRPr="007C1BC2" w:rsidRDefault="00B36F3C" w:rsidP="007C1BC2">
      <w:pPr>
        <w:spacing w:after="0" w:line="360" w:lineRule="auto"/>
        <w:jc w:val="both"/>
        <w:rPr>
          <w:rFonts w:ascii="Arial" w:eastAsia="Times New Roman" w:hAnsi="Arial" w:cs="Arial"/>
          <w:iCs/>
          <w:color w:val="0000FF"/>
          <w:lang w:eastAsia="es-CO"/>
        </w:rPr>
      </w:pPr>
    </w:p>
    <w:p w14:paraId="646BB8F7" w14:textId="1949BC58" w:rsidR="005B2EAD" w:rsidRPr="007C1BC2" w:rsidRDefault="00CB69F8" w:rsidP="007C1BC2">
      <w:pPr>
        <w:spacing w:after="0" w:line="360" w:lineRule="auto"/>
        <w:jc w:val="both"/>
        <w:rPr>
          <w:rFonts w:ascii="Arial" w:eastAsia="Times New Roman" w:hAnsi="Arial" w:cs="Arial"/>
          <w:iCs/>
          <w:color w:val="808080" w:themeColor="background1" w:themeShade="80"/>
          <w:lang w:eastAsia="es-CO"/>
        </w:rPr>
      </w:pPr>
      <w:r w:rsidRPr="007C1BC2">
        <w:rPr>
          <w:rFonts w:ascii="Arial" w:eastAsia="Times New Roman" w:hAnsi="Arial" w:cs="Arial"/>
          <w:iCs/>
          <w:color w:val="808080" w:themeColor="background1" w:themeShade="80"/>
          <w:lang w:eastAsia="es-CO"/>
        </w:rPr>
        <w:t xml:space="preserve">Por lo anterior se recomienda incluir </w:t>
      </w:r>
      <w:r w:rsidR="0011543E">
        <w:rPr>
          <w:rFonts w:ascii="Arial" w:eastAsia="Times New Roman" w:hAnsi="Arial" w:cs="Arial"/>
          <w:iCs/>
          <w:color w:val="808080" w:themeColor="background1" w:themeShade="80"/>
          <w:lang w:eastAsia="es-CO"/>
        </w:rPr>
        <w:t xml:space="preserve">(determinar cuál </w:t>
      </w:r>
      <w:r w:rsidRPr="007C1BC2">
        <w:rPr>
          <w:rFonts w:ascii="Arial" w:eastAsia="Times New Roman" w:hAnsi="Arial" w:cs="Arial"/>
          <w:iCs/>
          <w:color w:val="808080" w:themeColor="background1" w:themeShade="80"/>
          <w:lang w:eastAsia="es-CO"/>
        </w:rPr>
        <w:t>criterio diferencial</w:t>
      </w:r>
      <w:r w:rsidR="00E75AF0" w:rsidRPr="007C1BC2">
        <w:rPr>
          <w:rFonts w:ascii="Arial" w:eastAsia="Times New Roman" w:hAnsi="Arial" w:cs="Arial"/>
          <w:iCs/>
          <w:color w:val="808080" w:themeColor="background1" w:themeShade="80"/>
          <w:lang w:eastAsia="es-CO"/>
        </w:rPr>
        <w:t xml:space="preserve"> </w:t>
      </w:r>
      <w:r w:rsidR="0011543E">
        <w:rPr>
          <w:rFonts w:ascii="Arial" w:eastAsia="Times New Roman" w:hAnsi="Arial" w:cs="Arial"/>
          <w:iCs/>
          <w:color w:val="808080" w:themeColor="background1" w:themeShade="80"/>
          <w:lang w:eastAsia="es-CO"/>
        </w:rPr>
        <w:t xml:space="preserve">se debe aplicar: tiempo de experiencia, número de contratos, índices de capacidad financiera, indicies de capacidad organizaciones o el valor de la garantía de seriedad </w:t>
      </w:r>
      <w:r w:rsidR="00E75AF0" w:rsidRPr="007C1BC2">
        <w:rPr>
          <w:rFonts w:ascii="Arial" w:eastAsia="Times New Roman" w:hAnsi="Arial" w:cs="Arial"/>
          <w:iCs/>
          <w:color w:val="808080" w:themeColor="background1" w:themeShade="80"/>
          <w:lang w:eastAsia="es-CO"/>
        </w:rPr>
        <w:t>y justificarlo</w:t>
      </w:r>
      <w:r w:rsidRPr="007C1BC2">
        <w:rPr>
          <w:rFonts w:ascii="Arial" w:eastAsia="Times New Roman" w:hAnsi="Arial" w:cs="Arial"/>
          <w:iCs/>
          <w:color w:val="808080" w:themeColor="background1" w:themeShade="80"/>
          <w:lang w:eastAsia="es-CO"/>
        </w:rPr>
        <w:t>)</w:t>
      </w:r>
    </w:p>
    <w:p w14:paraId="36404E96" w14:textId="77777777" w:rsidR="00CB69F8" w:rsidRPr="007C1BC2" w:rsidRDefault="00CB69F8" w:rsidP="007C1BC2">
      <w:pPr>
        <w:spacing w:after="0" w:line="360" w:lineRule="auto"/>
        <w:jc w:val="both"/>
        <w:rPr>
          <w:rFonts w:ascii="Arial" w:eastAsia="Times New Roman" w:hAnsi="Arial" w:cs="Arial"/>
          <w:iCs/>
          <w:color w:val="0000FF"/>
          <w:lang w:eastAsia="es-CO"/>
        </w:rPr>
      </w:pPr>
    </w:p>
    <w:p w14:paraId="11774978" w14:textId="777517FF" w:rsidR="005B2EAD" w:rsidRPr="007C1BC2" w:rsidRDefault="005B2EAD" w:rsidP="007C1BC2">
      <w:pPr>
        <w:pStyle w:val="Prrafodelista"/>
        <w:numPr>
          <w:ilvl w:val="2"/>
          <w:numId w:val="53"/>
        </w:numPr>
        <w:spacing w:after="0" w:line="360" w:lineRule="auto"/>
        <w:jc w:val="both"/>
        <w:rPr>
          <w:rFonts w:ascii="Arial" w:eastAsia="Times New Roman" w:hAnsi="Arial" w:cs="Arial"/>
          <w:iCs/>
          <w:color w:val="0000FF"/>
          <w:lang w:eastAsia="es-CO"/>
        </w:rPr>
      </w:pPr>
      <w:r w:rsidRPr="00251400">
        <w:rPr>
          <w:rFonts w:ascii="Arial" w:eastAsia="Times New Roman" w:hAnsi="Arial" w:cs="Arial"/>
          <w:b/>
          <w:iCs/>
          <w:color w:val="000000"/>
          <w:lang w:eastAsia="es-CO"/>
        </w:rPr>
        <w:t xml:space="preserve">Criterio Diferencial habilitante para </w:t>
      </w:r>
      <w:r w:rsidR="00B42BAD" w:rsidRPr="00251400">
        <w:rPr>
          <w:rFonts w:ascii="Arial" w:eastAsia="Times New Roman" w:hAnsi="Arial" w:cs="Arial"/>
          <w:b/>
          <w:iCs/>
          <w:color w:val="000000"/>
          <w:lang w:eastAsia="es-CO"/>
        </w:rPr>
        <w:t>Emprendimientos y Empresas de Mujeres</w:t>
      </w:r>
      <w:r w:rsidR="001F544A">
        <w:rPr>
          <w:rFonts w:ascii="Arial" w:eastAsia="Times New Roman" w:hAnsi="Arial" w:cs="Arial"/>
          <w:b/>
          <w:iCs/>
          <w:color w:val="000000"/>
          <w:lang w:eastAsia="es-CO"/>
        </w:rPr>
        <w:t xml:space="preserve"> (Aplica para Licitación, Selección Abreviada de Menor Cuantía y Concurso de Méritos)</w:t>
      </w:r>
    </w:p>
    <w:p w14:paraId="284A3B1D" w14:textId="77777777" w:rsidR="005B2EAD" w:rsidRPr="007C1BC2" w:rsidRDefault="005B2EAD" w:rsidP="007C1BC2">
      <w:pPr>
        <w:spacing w:after="0" w:line="360" w:lineRule="auto"/>
        <w:jc w:val="both"/>
        <w:rPr>
          <w:rFonts w:ascii="Arial" w:eastAsia="Times New Roman" w:hAnsi="Arial" w:cs="Arial"/>
          <w:iCs/>
          <w:color w:val="0000FF"/>
          <w:lang w:eastAsia="es-CO"/>
        </w:rPr>
      </w:pPr>
    </w:p>
    <w:p w14:paraId="42CA9C0E" w14:textId="0A3C71D0" w:rsidR="005B2EAD" w:rsidRPr="00251400" w:rsidRDefault="005B2EAD" w:rsidP="007C1BC2">
      <w:pPr>
        <w:spacing w:after="0" w:line="360" w:lineRule="auto"/>
        <w:ind w:right="49"/>
        <w:jc w:val="both"/>
        <w:rPr>
          <w:rFonts w:ascii="Arial" w:hAnsi="Arial" w:cs="Arial"/>
          <w:iCs/>
        </w:rPr>
      </w:pPr>
      <w:r w:rsidRPr="00251400">
        <w:rPr>
          <w:rFonts w:ascii="Arial" w:hAnsi="Arial" w:cs="Arial"/>
          <w:iCs/>
        </w:rPr>
        <w:t xml:space="preserve">De conformidad con el análisis de sector y de quienes ofrecen el servicio en el mercado, se evidencia que el mismo, </w:t>
      </w:r>
      <w:r w:rsidR="009D1F6F" w:rsidRPr="00251400">
        <w:rPr>
          <w:rFonts w:ascii="Arial" w:hAnsi="Arial" w:cs="Arial"/>
          <w:iCs/>
        </w:rPr>
        <w:t>que la participación de</w:t>
      </w:r>
      <w:r w:rsidRPr="00251400">
        <w:rPr>
          <w:rFonts w:ascii="Arial" w:hAnsi="Arial" w:cs="Arial"/>
          <w:iCs/>
        </w:rPr>
        <w:t xml:space="preserve"> </w:t>
      </w:r>
      <w:r w:rsidR="00762C46" w:rsidRPr="00251400">
        <w:rPr>
          <w:rFonts w:ascii="Arial" w:eastAsia="Times New Roman" w:hAnsi="Arial" w:cs="Arial"/>
          <w:iCs/>
          <w:lang w:eastAsia="es-CO"/>
        </w:rPr>
        <w:t>los emprendimientos y empresas de mujeres con domicilio en el territorio nacional</w:t>
      </w:r>
      <w:r w:rsidR="009D1F6F" w:rsidRPr="00251400">
        <w:rPr>
          <w:rFonts w:ascii="Arial" w:hAnsi="Arial" w:cs="Arial"/>
          <w:iCs/>
        </w:rPr>
        <w:t xml:space="preserve"> es el siguiente</w:t>
      </w:r>
      <w:r w:rsidRPr="00251400">
        <w:rPr>
          <w:rFonts w:ascii="Arial" w:hAnsi="Arial" w:cs="Arial"/>
          <w:iCs/>
        </w:rPr>
        <w:t xml:space="preserve">: </w:t>
      </w:r>
    </w:p>
    <w:p w14:paraId="71D19ABA" w14:textId="77777777" w:rsidR="005B2EAD" w:rsidRPr="00251400" w:rsidRDefault="005B2EAD" w:rsidP="007C1BC2">
      <w:pPr>
        <w:spacing w:after="0" w:line="360" w:lineRule="auto"/>
        <w:ind w:right="49"/>
        <w:jc w:val="both"/>
        <w:rPr>
          <w:rFonts w:ascii="Arial" w:hAnsi="Arial" w:cs="Arial"/>
          <w:iCs/>
        </w:rPr>
      </w:pPr>
    </w:p>
    <w:tbl>
      <w:tblPr>
        <w:tblpPr w:leftFromText="141" w:rightFromText="141" w:vertAnchor="text" w:horzAnchor="margin" w:tblpXSpec="center" w:tblpY="79"/>
        <w:tblW w:w="5823" w:type="dxa"/>
        <w:tblCellMar>
          <w:left w:w="70" w:type="dxa"/>
          <w:right w:w="70" w:type="dxa"/>
        </w:tblCellMar>
        <w:tblLook w:val="04A0" w:firstRow="1" w:lastRow="0" w:firstColumn="1" w:lastColumn="0" w:noHBand="0" w:noVBand="1"/>
      </w:tblPr>
      <w:tblGrid>
        <w:gridCol w:w="3402"/>
        <w:gridCol w:w="2421"/>
      </w:tblGrid>
      <w:tr w:rsidR="00EB47A4" w:rsidRPr="00251400" w14:paraId="58998A8E" w14:textId="77777777" w:rsidTr="00EB47A4">
        <w:trPr>
          <w:trHeight w:val="300"/>
        </w:trPr>
        <w:tc>
          <w:tcPr>
            <w:tcW w:w="3402" w:type="dxa"/>
            <w:tcBorders>
              <w:top w:val="single" w:sz="4" w:space="0" w:color="auto"/>
              <w:left w:val="single" w:sz="4" w:space="0" w:color="auto"/>
              <w:bottom w:val="single" w:sz="4" w:space="0" w:color="auto"/>
              <w:right w:val="single" w:sz="4" w:space="0" w:color="auto"/>
            </w:tcBorders>
            <w:shd w:val="clear" w:color="auto" w:fill="46AE4C"/>
            <w:noWrap/>
            <w:vAlign w:val="center"/>
            <w:hideMark/>
          </w:tcPr>
          <w:p w14:paraId="5DF90976" w14:textId="77777777" w:rsidR="00EB47A4" w:rsidRPr="00251400" w:rsidRDefault="00EB47A4" w:rsidP="00EB47A4">
            <w:pPr>
              <w:spacing w:after="0" w:line="360" w:lineRule="auto"/>
              <w:jc w:val="center"/>
              <w:rPr>
                <w:rFonts w:ascii="Arial" w:hAnsi="Arial" w:cs="Arial"/>
                <w:b/>
                <w:bCs/>
                <w:iCs/>
                <w:color w:val="000000"/>
                <w:lang w:eastAsia="es-CO"/>
              </w:rPr>
            </w:pPr>
            <w:r w:rsidRPr="00251400">
              <w:rPr>
                <w:rFonts w:ascii="Arial" w:hAnsi="Arial" w:cs="Arial"/>
                <w:b/>
                <w:bCs/>
                <w:iCs/>
                <w:color w:val="000000"/>
                <w:lang w:eastAsia="es-CO"/>
              </w:rPr>
              <w:t>PROVEEDOR</w:t>
            </w:r>
          </w:p>
        </w:tc>
        <w:tc>
          <w:tcPr>
            <w:tcW w:w="2421" w:type="dxa"/>
            <w:tcBorders>
              <w:top w:val="single" w:sz="4" w:space="0" w:color="auto"/>
              <w:left w:val="nil"/>
              <w:bottom w:val="single" w:sz="4" w:space="0" w:color="auto"/>
              <w:right w:val="single" w:sz="4" w:space="0" w:color="auto"/>
            </w:tcBorders>
            <w:shd w:val="clear" w:color="auto" w:fill="46AE4C"/>
            <w:noWrap/>
            <w:vAlign w:val="center"/>
            <w:hideMark/>
          </w:tcPr>
          <w:p w14:paraId="35ECCDA2" w14:textId="77777777" w:rsidR="00EB47A4" w:rsidRPr="00251400" w:rsidRDefault="00EB47A4" w:rsidP="00EB47A4">
            <w:pPr>
              <w:spacing w:after="0" w:line="360" w:lineRule="auto"/>
              <w:jc w:val="center"/>
              <w:rPr>
                <w:rFonts w:ascii="Arial" w:hAnsi="Arial" w:cs="Arial"/>
                <w:b/>
                <w:bCs/>
                <w:iCs/>
                <w:color w:val="000000"/>
                <w:lang w:eastAsia="es-CO"/>
              </w:rPr>
            </w:pPr>
            <w:r w:rsidRPr="00251400">
              <w:rPr>
                <w:rFonts w:ascii="Arial" w:hAnsi="Arial" w:cs="Arial"/>
                <w:b/>
                <w:bCs/>
                <w:iCs/>
                <w:color w:val="000000"/>
                <w:lang w:eastAsia="es-CO"/>
              </w:rPr>
              <w:t>NIT</w:t>
            </w:r>
          </w:p>
        </w:tc>
      </w:tr>
      <w:tr w:rsidR="00EB47A4" w:rsidRPr="00251400" w14:paraId="6FEB3B19" w14:textId="77777777" w:rsidTr="00EB47A4">
        <w:trPr>
          <w:trHeight w:val="300"/>
        </w:trPr>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5654719" w14:textId="77777777" w:rsidR="00EB47A4" w:rsidRPr="00251400" w:rsidRDefault="00EB47A4" w:rsidP="00EB47A4">
            <w:pPr>
              <w:spacing w:after="0" w:line="360" w:lineRule="auto"/>
              <w:rPr>
                <w:rFonts w:ascii="Arial" w:hAnsi="Arial" w:cs="Arial"/>
                <w:iCs/>
                <w:color w:val="000000"/>
                <w:lang w:eastAsia="es-CO"/>
              </w:rPr>
            </w:pPr>
          </w:p>
        </w:tc>
        <w:tc>
          <w:tcPr>
            <w:tcW w:w="2421" w:type="dxa"/>
            <w:tcBorders>
              <w:top w:val="nil"/>
              <w:left w:val="nil"/>
              <w:bottom w:val="single" w:sz="4" w:space="0" w:color="auto"/>
              <w:right w:val="single" w:sz="4" w:space="0" w:color="auto"/>
            </w:tcBorders>
            <w:shd w:val="clear" w:color="000000" w:fill="FFFFFF"/>
            <w:vAlign w:val="bottom"/>
            <w:hideMark/>
          </w:tcPr>
          <w:p w14:paraId="696557EE" w14:textId="77777777" w:rsidR="00EB47A4" w:rsidRPr="00251400" w:rsidRDefault="00EB47A4" w:rsidP="00EB47A4">
            <w:pPr>
              <w:spacing w:after="0" w:line="360" w:lineRule="auto"/>
              <w:jc w:val="center"/>
              <w:rPr>
                <w:rFonts w:ascii="Arial" w:hAnsi="Arial" w:cs="Arial"/>
                <w:iCs/>
                <w:color w:val="000000"/>
                <w:lang w:eastAsia="es-CO"/>
              </w:rPr>
            </w:pPr>
          </w:p>
        </w:tc>
      </w:tr>
    </w:tbl>
    <w:p w14:paraId="1129C304" w14:textId="77777777" w:rsidR="005B2EAD" w:rsidRPr="00251400" w:rsidRDefault="005B2EAD" w:rsidP="007C1BC2">
      <w:pPr>
        <w:spacing w:after="0" w:line="360" w:lineRule="auto"/>
        <w:ind w:right="49"/>
        <w:jc w:val="both"/>
        <w:rPr>
          <w:rFonts w:ascii="Arial" w:hAnsi="Arial" w:cs="Arial"/>
          <w:iCs/>
          <w:lang w:eastAsia="es-CO"/>
        </w:rPr>
      </w:pPr>
    </w:p>
    <w:p w14:paraId="7C2F18C4" w14:textId="77777777" w:rsidR="005B2EAD" w:rsidRPr="007C1BC2" w:rsidRDefault="005B2EAD" w:rsidP="007C1BC2">
      <w:pPr>
        <w:spacing w:after="0" w:line="360" w:lineRule="auto"/>
        <w:jc w:val="both"/>
        <w:rPr>
          <w:rFonts w:ascii="Arial" w:eastAsia="Times New Roman" w:hAnsi="Arial" w:cs="Arial"/>
          <w:iCs/>
          <w:color w:val="0000FF"/>
          <w:lang w:eastAsia="es-CO"/>
        </w:rPr>
      </w:pPr>
    </w:p>
    <w:p w14:paraId="770A6ED7" w14:textId="77777777" w:rsidR="00EB47A4" w:rsidRDefault="00EB47A4" w:rsidP="007C1BC2">
      <w:pPr>
        <w:spacing w:after="0" w:line="360" w:lineRule="auto"/>
        <w:jc w:val="both"/>
        <w:rPr>
          <w:rFonts w:ascii="Arial" w:eastAsia="Times New Roman" w:hAnsi="Arial" w:cs="Arial"/>
          <w:iCs/>
          <w:color w:val="808080" w:themeColor="background1" w:themeShade="80"/>
          <w:lang w:eastAsia="es-CO"/>
        </w:rPr>
      </w:pPr>
    </w:p>
    <w:p w14:paraId="502BAA66" w14:textId="2E470EAA" w:rsidR="0011543E" w:rsidRPr="007C1BC2" w:rsidRDefault="0011543E" w:rsidP="007C1BC2">
      <w:pPr>
        <w:spacing w:after="0" w:line="360" w:lineRule="auto"/>
        <w:jc w:val="both"/>
        <w:rPr>
          <w:rFonts w:ascii="Arial" w:eastAsia="Times New Roman" w:hAnsi="Arial" w:cs="Arial"/>
          <w:iCs/>
          <w:color w:val="808080" w:themeColor="background1" w:themeShade="80"/>
          <w:lang w:eastAsia="es-CO"/>
        </w:rPr>
      </w:pPr>
      <w:r w:rsidRPr="007C1BC2">
        <w:rPr>
          <w:rFonts w:ascii="Arial" w:eastAsia="Times New Roman" w:hAnsi="Arial" w:cs="Arial"/>
          <w:iCs/>
          <w:color w:val="808080" w:themeColor="background1" w:themeShade="80"/>
          <w:lang w:eastAsia="es-CO"/>
        </w:rPr>
        <w:t xml:space="preserve">Por lo anterior se recomienda incluir </w:t>
      </w:r>
      <w:r>
        <w:rPr>
          <w:rFonts w:ascii="Arial" w:eastAsia="Times New Roman" w:hAnsi="Arial" w:cs="Arial"/>
          <w:iCs/>
          <w:color w:val="808080" w:themeColor="background1" w:themeShade="80"/>
          <w:lang w:eastAsia="es-CO"/>
        </w:rPr>
        <w:t xml:space="preserve">(determinar cuál </w:t>
      </w:r>
      <w:r w:rsidRPr="007C1BC2">
        <w:rPr>
          <w:rFonts w:ascii="Arial" w:eastAsia="Times New Roman" w:hAnsi="Arial" w:cs="Arial"/>
          <w:iCs/>
          <w:color w:val="808080" w:themeColor="background1" w:themeShade="80"/>
          <w:lang w:eastAsia="es-CO"/>
        </w:rPr>
        <w:t xml:space="preserve">criterio diferencial </w:t>
      </w:r>
      <w:r>
        <w:rPr>
          <w:rFonts w:ascii="Arial" w:eastAsia="Times New Roman" w:hAnsi="Arial" w:cs="Arial"/>
          <w:iCs/>
          <w:color w:val="808080" w:themeColor="background1" w:themeShade="80"/>
          <w:lang w:eastAsia="es-CO"/>
        </w:rPr>
        <w:t xml:space="preserve">se debe aplicar: tiempo de experiencia, número de contratos, índices de capacidad financiera, indicies de capacidad organizaciones o el valor de la garantía de seriedad </w:t>
      </w:r>
      <w:r w:rsidRPr="007C1BC2">
        <w:rPr>
          <w:rFonts w:ascii="Arial" w:eastAsia="Times New Roman" w:hAnsi="Arial" w:cs="Arial"/>
          <w:iCs/>
          <w:color w:val="808080" w:themeColor="background1" w:themeShade="80"/>
          <w:lang w:eastAsia="es-CO"/>
        </w:rPr>
        <w:t>y justificarlo)</w:t>
      </w:r>
    </w:p>
    <w:p w14:paraId="7CD65C41" w14:textId="77777777" w:rsidR="00E75AF0" w:rsidRPr="00251400" w:rsidRDefault="00E75AF0" w:rsidP="007C1BC2">
      <w:pPr>
        <w:autoSpaceDE w:val="0"/>
        <w:autoSpaceDN w:val="0"/>
        <w:spacing w:after="0" w:line="360" w:lineRule="auto"/>
        <w:jc w:val="both"/>
        <w:rPr>
          <w:rFonts w:ascii="Arial" w:eastAsia="Times New Roman" w:hAnsi="Arial" w:cs="Arial"/>
          <w:iCs/>
          <w:color w:val="000000"/>
          <w:lang w:eastAsia="es-CO"/>
        </w:rPr>
      </w:pPr>
    </w:p>
    <w:tbl>
      <w:tblPr>
        <w:tblW w:w="5248" w:type="pct"/>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70" w:type="dxa"/>
          <w:right w:w="70" w:type="dxa"/>
        </w:tblCellMar>
        <w:tblLook w:val="0000" w:firstRow="0" w:lastRow="0" w:firstColumn="0" w:lastColumn="0" w:noHBand="0" w:noVBand="0"/>
      </w:tblPr>
      <w:tblGrid>
        <w:gridCol w:w="9266"/>
      </w:tblGrid>
      <w:tr w:rsidR="00581D69" w:rsidRPr="00251400" w14:paraId="0D9C90B6" w14:textId="77777777" w:rsidTr="00E70951">
        <w:trPr>
          <w:cantSplit/>
          <w:trHeight w:val="716"/>
        </w:trPr>
        <w:tc>
          <w:tcPr>
            <w:tcW w:w="5000" w:type="pct"/>
            <w:shd w:val="clear" w:color="auto" w:fill="46AE4C"/>
          </w:tcPr>
          <w:p w14:paraId="095499CA" w14:textId="6C101A03" w:rsidR="00581D69" w:rsidRPr="00251400" w:rsidRDefault="00581D69" w:rsidP="007C1BC2">
            <w:pPr>
              <w:pStyle w:val="Prrafodelista"/>
              <w:numPr>
                <w:ilvl w:val="0"/>
                <w:numId w:val="53"/>
              </w:numPr>
              <w:spacing w:after="0" w:line="360" w:lineRule="auto"/>
              <w:rPr>
                <w:rFonts w:ascii="Arial" w:eastAsia="Times New Roman" w:hAnsi="Arial" w:cs="Arial"/>
                <w:b/>
                <w:iCs/>
                <w:color w:val="000000"/>
                <w:lang w:val="es-ES" w:eastAsia="es-ES"/>
              </w:rPr>
            </w:pPr>
            <w:r w:rsidRPr="00251400">
              <w:rPr>
                <w:rFonts w:ascii="Arial" w:eastAsia="Times New Roman" w:hAnsi="Arial" w:cs="Arial"/>
                <w:b/>
                <w:iCs/>
                <w:color w:val="000000"/>
                <w:lang w:val="es-ES" w:eastAsia="es-ES"/>
              </w:rPr>
              <w:lastRenderedPageBreak/>
              <w:t xml:space="preserve">REQUISITOS HABILITANTES Y CRITERIOS PARA SELECCIONAR LA OFERTA MÁS FAVORABLE </w:t>
            </w:r>
            <w:r w:rsidRPr="007C1BC2">
              <w:rPr>
                <w:rFonts w:ascii="Arial" w:eastAsia="Times New Roman" w:hAnsi="Arial" w:cs="Arial"/>
                <w:iCs/>
                <w:color w:val="000000"/>
                <w:lang w:val="es-ES" w:eastAsia="es-ES"/>
              </w:rPr>
              <w:t xml:space="preserve">(artículos 2.2.1.1.2.2.2. y </w:t>
            </w:r>
            <w:r w:rsidR="00AD11B7" w:rsidRPr="007C1BC2">
              <w:rPr>
                <w:rFonts w:ascii="Arial" w:eastAsia="Times New Roman" w:hAnsi="Arial" w:cs="Arial"/>
                <w:iCs/>
                <w:color w:val="000000"/>
                <w:lang w:val="es-ES" w:eastAsia="es-ES"/>
              </w:rPr>
              <w:t>2.2.1.2.1.3.2 del</w:t>
            </w:r>
            <w:r w:rsidRPr="007C1BC2">
              <w:rPr>
                <w:rFonts w:ascii="Arial" w:eastAsia="Times New Roman" w:hAnsi="Arial" w:cs="Arial"/>
                <w:iCs/>
                <w:color w:val="000000"/>
                <w:lang w:val="es-ES" w:eastAsia="es-ES"/>
              </w:rPr>
              <w:t xml:space="preserve"> Decreto Reglamentario 1082 de 2015)</w:t>
            </w:r>
          </w:p>
        </w:tc>
      </w:tr>
    </w:tbl>
    <w:p w14:paraId="1C131275" w14:textId="77777777" w:rsidR="00581D69" w:rsidRPr="00251400" w:rsidRDefault="00581D69" w:rsidP="007C1BC2">
      <w:pPr>
        <w:autoSpaceDE w:val="0"/>
        <w:autoSpaceDN w:val="0"/>
        <w:adjustRightInd w:val="0"/>
        <w:spacing w:after="0" w:line="360" w:lineRule="auto"/>
        <w:jc w:val="both"/>
        <w:rPr>
          <w:rFonts w:ascii="Arial" w:eastAsia="Times New Roman" w:hAnsi="Arial" w:cs="Arial"/>
          <w:iCs/>
          <w:lang w:eastAsia="es-CO"/>
        </w:rPr>
      </w:pPr>
    </w:p>
    <w:p w14:paraId="22B7C89B" w14:textId="1F1A644D" w:rsidR="00581D69" w:rsidRPr="00251400" w:rsidRDefault="00581D69" w:rsidP="007C1BC2">
      <w:pPr>
        <w:pStyle w:val="Prrafodelista"/>
        <w:numPr>
          <w:ilvl w:val="1"/>
          <w:numId w:val="53"/>
        </w:numPr>
        <w:autoSpaceDE w:val="0"/>
        <w:autoSpaceDN w:val="0"/>
        <w:adjustRightInd w:val="0"/>
        <w:spacing w:after="0" w:line="360" w:lineRule="auto"/>
        <w:rPr>
          <w:rFonts w:ascii="Arial" w:eastAsia="Times New Roman" w:hAnsi="Arial" w:cs="Arial"/>
          <w:b/>
          <w:bCs/>
          <w:iCs/>
          <w:lang w:val="es-ES" w:eastAsia="es-ES"/>
        </w:rPr>
      </w:pPr>
      <w:r w:rsidRPr="00251400">
        <w:rPr>
          <w:rFonts w:ascii="Arial" w:eastAsia="Times New Roman" w:hAnsi="Arial" w:cs="Arial"/>
          <w:b/>
          <w:bCs/>
          <w:iCs/>
          <w:lang w:val="es-ES" w:eastAsia="es-ES"/>
        </w:rPr>
        <w:t xml:space="preserve"> </w:t>
      </w:r>
      <w:r w:rsidR="00F81CF1" w:rsidRPr="00251400">
        <w:rPr>
          <w:rFonts w:ascii="Arial" w:eastAsia="Times New Roman" w:hAnsi="Arial" w:cs="Arial"/>
          <w:b/>
          <w:bCs/>
          <w:iCs/>
          <w:lang w:val="es-ES" w:eastAsia="es-ES"/>
        </w:rPr>
        <w:t>REQUISITOS HABILITANTES</w:t>
      </w:r>
    </w:p>
    <w:p w14:paraId="7F979B53" w14:textId="77777777" w:rsidR="00581D69" w:rsidRPr="00251400" w:rsidRDefault="00581D69" w:rsidP="007C1BC2">
      <w:pPr>
        <w:autoSpaceDE w:val="0"/>
        <w:autoSpaceDN w:val="0"/>
        <w:adjustRightInd w:val="0"/>
        <w:spacing w:after="0" w:line="360" w:lineRule="auto"/>
        <w:rPr>
          <w:rFonts w:ascii="Arial" w:eastAsia="Times New Roman" w:hAnsi="Arial" w:cs="Arial"/>
          <w:iCs/>
          <w:lang w:val="es-ES" w:eastAsia="es-ES"/>
        </w:rPr>
      </w:pPr>
    </w:p>
    <w:p w14:paraId="762EC81E" w14:textId="5286939F" w:rsidR="00581D69" w:rsidRPr="00251400" w:rsidRDefault="00581D69" w:rsidP="007C1BC2">
      <w:pPr>
        <w:spacing w:after="0" w:line="360" w:lineRule="auto"/>
        <w:jc w:val="both"/>
        <w:rPr>
          <w:rFonts w:ascii="Arial" w:eastAsia="Times New Roman" w:hAnsi="Arial" w:cs="Arial"/>
          <w:iCs/>
          <w:lang w:eastAsia="es-CO"/>
        </w:rPr>
      </w:pPr>
      <w:r w:rsidRPr="00251400">
        <w:rPr>
          <w:rFonts w:ascii="Arial" w:eastAsia="Times New Roman" w:hAnsi="Arial" w:cs="Arial"/>
          <w:iCs/>
          <w:lang w:eastAsia="es-CO"/>
        </w:rPr>
        <w:t xml:space="preserve">De acuerdo con lo dispuesto por el numeral 1 del artículo 5 de la Ley 1150 de 2007, la </w:t>
      </w:r>
      <w:r w:rsidRPr="00251400">
        <w:rPr>
          <w:rFonts w:ascii="Arial" w:eastAsia="Times New Roman" w:hAnsi="Arial" w:cs="Arial"/>
          <w:b/>
          <w:iCs/>
          <w:lang w:eastAsia="es-CO"/>
        </w:rPr>
        <w:t>capacidad jurídica</w:t>
      </w:r>
      <w:r w:rsidRPr="00251400">
        <w:rPr>
          <w:rFonts w:ascii="Arial" w:eastAsia="Times New Roman" w:hAnsi="Arial" w:cs="Arial"/>
          <w:iCs/>
          <w:lang w:eastAsia="es-CO"/>
        </w:rPr>
        <w:t xml:space="preserve">, las </w:t>
      </w:r>
      <w:r w:rsidRPr="00251400">
        <w:rPr>
          <w:rFonts w:ascii="Arial" w:eastAsia="Times New Roman" w:hAnsi="Arial" w:cs="Arial"/>
          <w:b/>
          <w:iCs/>
          <w:lang w:eastAsia="es-CO"/>
        </w:rPr>
        <w:t>condiciones de experiencia</w:t>
      </w:r>
      <w:r w:rsidRPr="00251400">
        <w:rPr>
          <w:rFonts w:ascii="Arial" w:eastAsia="Times New Roman" w:hAnsi="Arial" w:cs="Arial"/>
          <w:iCs/>
          <w:lang w:eastAsia="es-CO"/>
        </w:rPr>
        <w:t xml:space="preserve">, la </w:t>
      </w:r>
      <w:r w:rsidRPr="00251400">
        <w:rPr>
          <w:rFonts w:ascii="Arial" w:eastAsia="Times New Roman" w:hAnsi="Arial" w:cs="Arial"/>
          <w:b/>
          <w:iCs/>
          <w:lang w:eastAsia="es-CO"/>
        </w:rPr>
        <w:t>capacidad financiera</w:t>
      </w:r>
      <w:r w:rsidRPr="00251400">
        <w:rPr>
          <w:rFonts w:ascii="Arial" w:eastAsia="Times New Roman" w:hAnsi="Arial" w:cs="Arial"/>
          <w:iCs/>
          <w:lang w:eastAsia="es-CO"/>
        </w:rPr>
        <w:t xml:space="preserve"> y de </w:t>
      </w:r>
      <w:r w:rsidRPr="00251400">
        <w:rPr>
          <w:rFonts w:ascii="Arial" w:eastAsia="Times New Roman" w:hAnsi="Arial" w:cs="Arial"/>
          <w:b/>
          <w:iCs/>
          <w:lang w:eastAsia="es-CO"/>
        </w:rPr>
        <w:t>organización</w:t>
      </w:r>
      <w:r w:rsidRPr="00251400">
        <w:rPr>
          <w:rFonts w:ascii="Arial" w:eastAsia="Times New Roman" w:hAnsi="Arial" w:cs="Arial"/>
          <w:iCs/>
          <w:lang w:eastAsia="es-CO"/>
        </w:rPr>
        <w:t xml:space="preserve"> de los proponentes serán objeto de verificación de cumplimiento como requisitos habilitantes para la participación en el proceso de selección y no otorgarán </w:t>
      </w:r>
      <w:r w:rsidR="00AD11B7" w:rsidRPr="00251400">
        <w:rPr>
          <w:rFonts w:ascii="Arial" w:eastAsia="Times New Roman" w:hAnsi="Arial" w:cs="Arial"/>
          <w:iCs/>
          <w:lang w:eastAsia="es-CO"/>
        </w:rPr>
        <w:t>puntaje,</w:t>
      </w:r>
      <w:r w:rsidRPr="00251400">
        <w:rPr>
          <w:rFonts w:ascii="Arial" w:eastAsia="Times New Roman" w:hAnsi="Arial" w:cs="Arial"/>
          <w:iCs/>
          <w:lang w:eastAsia="es-CO"/>
        </w:rPr>
        <w:t xml:space="preserve"> </w:t>
      </w:r>
      <w:r w:rsidRPr="00251400">
        <w:rPr>
          <w:rFonts w:ascii="Arial" w:eastAsia="MS Mincho" w:hAnsi="Arial" w:cs="Arial"/>
          <w:iCs/>
          <w:lang w:eastAsia="ja-JP"/>
        </w:rPr>
        <w:t>pero habilitan a los proponentes para participar en el proceso de selección</w:t>
      </w:r>
      <w:r w:rsidRPr="00251400">
        <w:rPr>
          <w:rFonts w:ascii="Arial" w:eastAsia="Times New Roman" w:hAnsi="Arial" w:cs="Arial"/>
          <w:iCs/>
          <w:lang w:eastAsia="es-CO"/>
        </w:rPr>
        <w:t>. Los requisitos habilitantes se establecen de forma adecuada y proporcional a la naturaleza del contrato a suscribir y a su valor.</w:t>
      </w:r>
    </w:p>
    <w:p w14:paraId="7BC02899" w14:textId="77777777" w:rsidR="00581D69" w:rsidRPr="00251400" w:rsidRDefault="00581D69" w:rsidP="007C1BC2">
      <w:pPr>
        <w:spacing w:after="0" w:line="360" w:lineRule="auto"/>
        <w:jc w:val="both"/>
        <w:rPr>
          <w:rFonts w:ascii="Arial" w:eastAsia="Times New Roman" w:hAnsi="Arial" w:cs="Arial"/>
          <w:iCs/>
          <w:lang w:eastAsia="es-CO"/>
        </w:rPr>
      </w:pPr>
    </w:p>
    <w:p w14:paraId="15E25F9C" w14:textId="3CA5A5FF" w:rsidR="00581D69" w:rsidRPr="00251400" w:rsidRDefault="00581D69" w:rsidP="007C1BC2">
      <w:pPr>
        <w:spacing w:after="0" w:line="360" w:lineRule="auto"/>
        <w:jc w:val="both"/>
        <w:rPr>
          <w:rFonts w:ascii="Arial" w:eastAsia="Times New Roman" w:hAnsi="Arial" w:cs="Arial"/>
          <w:b/>
          <w:bCs/>
          <w:iCs/>
          <w:lang w:eastAsia="es-CO"/>
        </w:rPr>
      </w:pPr>
      <w:r w:rsidRPr="00251400">
        <w:rPr>
          <w:rFonts w:ascii="Arial" w:eastAsia="Times New Roman" w:hAnsi="Arial" w:cs="Arial"/>
          <w:iCs/>
          <w:lang w:eastAsia="es-CO"/>
        </w:rPr>
        <w:t>Los requisitos habilitantes</w:t>
      </w:r>
      <w:r w:rsidR="00211AA5" w:rsidRPr="00251400">
        <w:rPr>
          <w:rFonts w:ascii="Arial" w:eastAsia="Times New Roman" w:hAnsi="Arial" w:cs="Arial"/>
          <w:iCs/>
          <w:lang w:eastAsia="es-CO"/>
        </w:rPr>
        <w:t xml:space="preserve"> </w:t>
      </w:r>
      <w:r w:rsidRPr="00251400">
        <w:rPr>
          <w:rFonts w:ascii="Arial" w:eastAsia="Times New Roman" w:hAnsi="Arial" w:cs="Arial"/>
          <w:iCs/>
          <w:lang w:eastAsia="es-CO"/>
        </w:rPr>
        <w:t xml:space="preserve">se verificarán con base en la información contenida en el certificado del RUP, para lo cual deberá aportar el certificado de inscripción y clasificación expedido por la Cámara de Comercio, </w:t>
      </w:r>
      <w:r w:rsidRPr="00251400">
        <w:rPr>
          <w:rFonts w:ascii="Arial" w:eastAsia="Times New Roman" w:hAnsi="Arial" w:cs="Arial"/>
          <w:b/>
          <w:bCs/>
          <w:iCs/>
          <w:lang w:eastAsia="es-CO"/>
        </w:rPr>
        <w:t>VIGENTE</w:t>
      </w:r>
      <w:r w:rsidRPr="00251400">
        <w:rPr>
          <w:rFonts w:ascii="Arial" w:eastAsia="Times New Roman" w:hAnsi="Arial" w:cs="Arial"/>
          <w:iCs/>
          <w:lang w:eastAsia="es-CO"/>
        </w:rPr>
        <w:t xml:space="preserve"> y en </w:t>
      </w:r>
      <w:r w:rsidRPr="00251400">
        <w:rPr>
          <w:rFonts w:ascii="Arial" w:eastAsia="Times New Roman" w:hAnsi="Arial" w:cs="Arial"/>
          <w:b/>
          <w:bCs/>
          <w:iCs/>
          <w:lang w:eastAsia="es-CO"/>
        </w:rPr>
        <w:t xml:space="preserve">FIRME. </w:t>
      </w:r>
    </w:p>
    <w:p w14:paraId="287A980C" w14:textId="77777777" w:rsidR="00581D69" w:rsidRPr="00251400" w:rsidRDefault="00581D69" w:rsidP="007C1BC2">
      <w:pPr>
        <w:spacing w:after="0" w:line="360" w:lineRule="auto"/>
        <w:jc w:val="both"/>
        <w:rPr>
          <w:rFonts w:ascii="Arial" w:eastAsia="Times New Roman" w:hAnsi="Arial" w:cs="Arial"/>
          <w:iCs/>
          <w:color w:val="000000"/>
          <w:lang w:eastAsia="es-CO"/>
        </w:rPr>
      </w:pPr>
    </w:p>
    <w:p w14:paraId="0227DCEE" w14:textId="77777777" w:rsidR="00581D69" w:rsidRPr="00251400" w:rsidRDefault="00581D69" w:rsidP="007C1BC2">
      <w:pPr>
        <w:spacing w:after="0" w:line="360" w:lineRule="auto"/>
        <w:jc w:val="both"/>
        <w:rPr>
          <w:rFonts w:ascii="Arial" w:eastAsia="Times New Roman" w:hAnsi="Arial" w:cs="Arial"/>
          <w:iCs/>
          <w:color w:val="000000"/>
          <w:lang w:eastAsia="es-CO"/>
        </w:rPr>
      </w:pPr>
      <w:r w:rsidRPr="00251400">
        <w:rPr>
          <w:rFonts w:ascii="Arial" w:eastAsia="Times New Roman" w:hAnsi="Arial" w:cs="Arial"/>
          <w:iCs/>
          <w:lang w:eastAsia="es-CO"/>
        </w:rPr>
        <w:t>La verificación de los requisitos habilitantes de las ofertas se determinará de la siguiente manera:</w:t>
      </w:r>
    </w:p>
    <w:p w14:paraId="6EDD18C2" w14:textId="77777777" w:rsidR="00AD11B7" w:rsidRPr="00251400" w:rsidRDefault="00AD11B7" w:rsidP="007C1BC2">
      <w:pPr>
        <w:autoSpaceDE w:val="0"/>
        <w:autoSpaceDN w:val="0"/>
        <w:adjustRightInd w:val="0"/>
        <w:spacing w:after="0" w:line="360" w:lineRule="auto"/>
        <w:rPr>
          <w:rFonts w:ascii="Arial" w:eastAsia="Times New Roman" w:hAnsi="Arial" w:cs="Arial"/>
          <w:iCs/>
          <w:lang w:eastAsia="es-ES"/>
        </w:rPr>
      </w:pPr>
    </w:p>
    <w:p w14:paraId="6A8DA1C7" w14:textId="5980A4C1" w:rsidR="00581D69" w:rsidRPr="00251400" w:rsidRDefault="00471208" w:rsidP="007C1BC2">
      <w:pPr>
        <w:pStyle w:val="Prrafodelista"/>
        <w:numPr>
          <w:ilvl w:val="2"/>
          <w:numId w:val="53"/>
        </w:numPr>
        <w:autoSpaceDE w:val="0"/>
        <w:autoSpaceDN w:val="0"/>
        <w:spacing w:after="0" w:line="360" w:lineRule="auto"/>
        <w:jc w:val="both"/>
        <w:rPr>
          <w:rFonts w:ascii="Arial" w:eastAsia="Times New Roman" w:hAnsi="Arial" w:cs="Arial"/>
          <w:b/>
          <w:bCs/>
          <w:iCs/>
          <w:lang w:eastAsia="es-CO"/>
        </w:rPr>
      </w:pPr>
      <w:r w:rsidRPr="00251400">
        <w:rPr>
          <w:rFonts w:ascii="Arial" w:eastAsia="Times New Roman" w:hAnsi="Arial" w:cs="Arial"/>
          <w:b/>
          <w:bCs/>
          <w:iCs/>
          <w:lang w:eastAsia="es-CO"/>
        </w:rPr>
        <w:t>CAPACIDAD JURÍDICA:</w:t>
      </w:r>
    </w:p>
    <w:p w14:paraId="56842E27" w14:textId="77777777" w:rsidR="00581D69" w:rsidRPr="00251400" w:rsidRDefault="00581D69" w:rsidP="007C1BC2">
      <w:pPr>
        <w:autoSpaceDE w:val="0"/>
        <w:autoSpaceDN w:val="0"/>
        <w:adjustRightInd w:val="0"/>
        <w:spacing w:after="0" w:line="360" w:lineRule="auto"/>
        <w:jc w:val="both"/>
        <w:rPr>
          <w:rFonts w:ascii="Arial" w:eastAsia="Times New Roman" w:hAnsi="Arial" w:cs="Arial"/>
          <w:b/>
          <w:bCs/>
          <w:iCs/>
          <w:color w:val="FF33CC"/>
          <w:lang w:eastAsia="es-CO"/>
        </w:rPr>
      </w:pPr>
    </w:p>
    <w:p w14:paraId="27EB665C" w14:textId="77777777" w:rsidR="00581D69" w:rsidRPr="00251400" w:rsidRDefault="00581D69" w:rsidP="007C1BC2">
      <w:pPr>
        <w:autoSpaceDE w:val="0"/>
        <w:autoSpaceDN w:val="0"/>
        <w:adjustRightInd w:val="0"/>
        <w:spacing w:after="0" w:line="360" w:lineRule="auto"/>
        <w:jc w:val="both"/>
        <w:rPr>
          <w:rFonts w:ascii="Arial" w:eastAsia="Times New Roman" w:hAnsi="Arial" w:cs="Arial"/>
          <w:iCs/>
          <w:lang w:val="es-ES" w:eastAsia="es-ES"/>
        </w:rPr>
      </w:pPr>
      <w:r w:rsidRPr="00251400">
        <w:rPr>
          <w:rFonts w:ascii="Arial" w:eastAsia="Times New Roman" w:hAnsi="Arial" w:cs="Arial"/>
          <w:iCs/>
          <w:lang w:val="es-ES" w:eastAsia="es-ES"/>
        </w:rPr>
        <w:t>Los requisitos exigidos para acreditar la capacidad jurídica del proponente buscan establecer si el proponente (</w:t>
      </w:r>
      <w:r w:rsidRPr="007C1BC2">
        <w:rPr>
          <w:rFonts w:ascii="Arial" w:eastAsia="Times New Roman" w:hAnsi="Arial" w:cs="Arial"/>
          <w:iCs/>
          <w:lang w:val="es-ES" w:eastAsia="es-ES"/>
        </w:rPr>
        <w:t>persona natural o jurídica, consorcio o unión temporal y cada uno de sus integrantes)</w:t>
      </w:r>
      <w:r w:rsidRPr="00251400">
        <w:rPr>
          <w:rFonts w:ascii="Arial" w:eastAsia="Times New Roman" w:hAnsi="Arial" w:cs="Arial"/>
          <w:iCs/>
          <w:lang w:val="es-ES" w:eastAsia="es-ES"/>
        </w:rPr>
        <w:t xml:space="preserve"> cuenta al momento de presentar la oferta con la aptitud para obligarse válidamente por sí mismo y adquirir derechos, de conformidad con el ordenamiento jurídico, bien sea en forma personal o a través de su representante legal o apoderado. </w:t>
      </w:r>
    </w:p>
    <w:p w14:paraId="0CC2A93F" w14:textId="77777777" w:rsidR="00581D69" w:rsidRPr="00251400" w:rsidRDefault="00581D69" w:rsidP="007C1BC2">
      <w:pPr>
        <w:autoSpaceDE w:val="0"/>
        <w:autoSpaceDN w:val="0"/>
        <w:adjustRightInd w:val="0"/>
        <w:spacing w:after="0" w:line="360" w:lineRule="auto"/>
        <w:jc w:val="both"/>
        <w:rPr>
          <w:rFonts w:ascii="Arial" w:eastAsia="Times New Roman" w:hAnsi="Arial" w:cs="Arial"/>
          <w:iCs/>
          <w:lang w:val="es-ES" w:eastAsia="es-ES"/>
        </w:rPr>
      </w:pPr>
    </w:p>
    <w:p w14:paraId="3578CC76" w14:textId="77777777" w:rsidR="00987BF9" w:rsidRDefault="00581D69">
      <w:pPr>
        <w:autoSpaceDE w:val="0"/>
        <w:autoSpaceDN w:val="0"/>
        <w:adjustRightInd w:val="0"/>
        <w:spacing w:after="0" w:line="360" w:lineRule="auto"/>
        <w:jc w:val="both"/>
        <w:rPr>
          <w:rFonts w:ascii="Arial" w:eastAsia="Times New Roman" w:hAnsi="Arial" w:cs="Arial"/>
          <w:iCs/>
          <w:lang w:val="es-ES" w:eastAsia="es-ES"/>
        </w:rPr>
      </w:pPr>
      <w:r w:rsidRPr="00251400">
        <w:rPr>
          <w:rFonts w:ascii="Arial" w:eastAsia="Times New Roman" w:hAnsi="Arial" w:cs="Arial"/>
          <w:iCs/>
          <w:lang w:val="es-ES" w:eastAsia="es-ES"/>
        </w:rPr>
        <w:t xml:space="preserve">Para el caso del proponente </w:t>
      </w:r>
      <w:r w:rsidRPr="00251400">
        <w:rPr>
          <w:rFonts w:ascii="Arial" w:eastAsia="Times New Roman" w:hAnsi="Arial" w:cs="Arial"/>
          <w:b/>
          <w:iCs/>
          <w:lang w:val="es-ES" w:eastAsia="es-ES"/>
        </w:rPr>
        <w:t>persona jurídica</w:t>
      </w:r>
      <w:r w:rsidRPr="00251400">
        <w:rPr>
          <w:rFonts w:ascii="Arial" w:eastAsia="Times New Roman" w:hAnsi="Arial" w:cs="Arial"/>
          <w:iCs/>
          <w:lang w:val="es-ES" w:eastAsia="es-ES"/>
        </w:rPr>
        <w:t xml:space="preserve"> corresponde verificar: la duración de la sociedad, domicilio, objeto social, nombre del representante legal, facultades del mismo para comprometer y obligar a la sociedad, nombre o razón social del revisor fiscal, si está obligado a tenerlo.</w:t>
      </w:r>
      <w:r w:rsidR="00987BF9">
        <w:rPr>
          <w:rFonts w:ascii="Arial" w:eastAsia="Times New Roman" w:hAnsi="Arial" w:cs="Arial"/>
          <w:iCs/>
          <w:lang w:val="es-ES" w:eastAsia="es-ES"/>
        </w:rPr>
        <w:t xml:space="preserve"> </w:t>
      </w:r>
    </w:p>
    <w:p w14:paraId="0FB355A7" w14:textId="30CCA23D" w:rsidR="00987BF9" w:rsidRPr="00251400" w:rsidRDefault="00987BF9" w:rsidP="007C1BC2">
      <w:pPr>
        <w:autoSpaceDE w:val="0"/>
        <w:autoSpaceDN w:val="0"/>
        <w:adjustRightInd w:val="0"/>
        <w:spacing w:after="0" w:line="360" w:lineRule="auto"/>
        <w:jc w:val="both"/>
        <w:rPr>
          <w:rFonts w:ascii="Arial" w:eastAsia="Times New Roman" w:hAnsi="Arial" w:cs="Arial"/>
          <w:iCs/>
          <w:lang w:val="es-ES" w:eastAsia="es-ES"/>
        </w:rPr>
      </w:pPr>
      <w:r w:rsidRPr="000735A6">
        <w:rPr>
          <w:rFonts w:ascii="Arial" w:hAnsi="Arial" w:cs="Arial"/>
          <w:bCs/>
        </w:rPr>
        <w:t>A efectos de verificar la capacidad jurídica del proponente, la Superintendencia Nacional de Salud requiere que con la propuesta se adjunte los siguientes documentos</w:t>
      </w:r>
    </w:p>
    <w:p w14:paraId="101EEF2E" w14:textId="77777777" w:rsidR="00581D69" w:rsidRPr="00251400" w:rsidRDefault="00581D69" w:rsidP="007C1BC2">
      <w:pPr>
        <w:autoSpaceDE w:val="0"/>
        <w:autoSpaceDN w:val="0"/>
        <w:adjustRightInd w:val="0"/>
        <w:spacing w:after="0" w:line="360" w:lineRule="auto"/>
        <w:jc w:val="both"/>
        <w:rPr>
          <w:rFonts w:ascii="Arial" w:eastAsia="Times New Roman" w:hAnsi="Arial" w:cs="Arial"/>
          <w:iCs/>
          <w:lang w:val="es-ES" w:eastAsia="es-ES"/>
        </w:rPr>
      </w:pPr>
    </w:p>
    <w:p w14:paraId="6AD1FD8E" w14:textId="77777777" w:rsidR="00987BF9" w:rsidRPr="007C1BC2" w:rsidRDefault="00987BF9" w:rsidP="007C1BC2">
      <w:pPr>
        <w:pStyle w:val="Prrafodelista"/>
        <w:numPr>
          <w:ilvl w:val="0"/>
          <w:numId w:val="51"/>
        </w:numPr>
        <w:spacing w:line="360" w:lineRule="auto"/>
        <w:ind w:right="-516"/>
        <w:jc w:val="both"/>
        <w:rPr>
          <w:rFonts w:ascii="Arial" w:hAnsi="Arial" w:cs="Arial"/>
        </w:rPr>
      </w:pPr>
      <w:r w:rsidRPr="007C1BC2">
        <w:rPr>
          <w:rFonts w:ascii="Arial" w:hAnsi="Arial" w:cs="Arial"/>
        </w:rPr>
        <w:t xml:space="preserve">Carta de presentación de la oferta </w:t>
      </w:r>
    </w:p>
    <w:p w14:paraId="14F923D4" w14:textId="0DD6E2EE" w:rsidR="00987BF9" w:rsidRDefault="00987BF9" w:rsidP="00987BF9">
      <w:pPr>
        <w:pStyle w:val="Prrafodelista"/>
        <w:numPr>
          <w:ilvl w:val="0"/>
          <w:numId w:val="51"/>
        </w:numPr>
        <w:spacing w:line="360" w:lineRule="auto"/>
        <w:ind w:right="-516"/>
        <w:jc w:val="both"/>
        <w:rPr>
          <w:rFonts w:ascii="Arial" w:hAnsi="Arial" w:cs="Arial"/>
        </w:rPr>
      </w:pPr>
      <w:r w:rsidRPr="007C1BC2">
        <w:rPr>
          <w:rFonts w:ascii="Arial" w:hAnsi="Arial" w:cs="Arial"/>
        </w:rPr>
        <w:t>Fotocopia del documento de identidad</w:t>
      </w:r>
      <w:r>
        <w:rPr>
          <w:rFonts w:ascii="Arial" w:hAnsi="Arial" w:cs="Arial"/>
        </w:rPr>
        <w:t xml:space="preserve"> del proponente y del representante legal.</w:t>
      </w:r>
    </w:p>
    <w:p w14:paraId="34E03D94" w14:textId="48022CC3" w:rsidR="00987BF9" w:rsidRDefault="00987BF9" w:rsidP="00987BF9">
      <w:pPr>
        <w:pStyle w:val="Prrafodelista"/>
        <w:numPr>
          <w:ilvl w:val="0"/>
          <w:numId w:val="51"/>
        </w:numPr>
        <w:spacing w:line="360" w:lineRule="auto"/>
        <w:ind w:right="-516"/>
        <w:jc w:val="both"/>
        <w:rPr>
          <w:rFonts w:ascii="Arial" w:hAnsi="Arial" w:cs="Arial"/>
        </w:rPr>
      </w:pPr>
      <w:r w:rsidRPr="007C1BC2">
        <w:rPr>
          <w:rFonts w:ascii="Arial" w:hAnsi="Arial" w:cs="Arial"/>
        </w:rPr>
        <w:t>Certificado de la Cámara de Comercio, Matrícula Mercantil o documento equivalente.</w:t>
      </w:r>
    </w:p>
    <w:p w14:paraId="167C04F1" w14:textId="716EA117" w:rsidR="00987BF9" w:rsidRPr="007C1BC2" w:rsidRDefault="00987BF9" w:rsidP="007C1BC2">
      <w:pPr>
        <w:pStyle w:val="Prrafodelista"/>
        <w:numPr>
          <w:ilvl w:val="0"/>
          <w:numId w:val="51"/>
        </w:numPr>
        <w:spacing w:line="360" w:lineRule="auto"/>
        <w:ind w:right="-516"/>
        <w:jc w:val="both"/>
        <w:rPr>
          <w:rFonts w:ascii="Arial" w:hAnsi="Arial" w:cs="Arial"/>
        </w:rPr>
      </w:pPr>
      <w:r>
        <w:rPr>
          <w:rFonts w:ascii="Arial" w:hAnsi="Arial" w:cs="Arial"/>
        </w:rPr>
        <w:t>Certificado de Inscripción en el Registro Único de Proponentes</w:t>
      </w:r>
    </w:p>
    <w:p w14:paraId="19A72E22" w14:textId="77777777" w:rsidR="00987BF9" w:rsidRPr="007C1BC2" w:rsidRDefault="00987BF9" w:rsidP="007C1BC2">
      <w:pPr>
        <w:pStyle w:val="Prrafodelista"/>
        <w:numPr>
          <w:ilvl w:val="0"/>
          <w:numId w:val="51"/>
        </w:numPr>
        <w:spacing w:line="360" w:lineRule="auto"/>
        <w:ind w:right="-516"/>
        <w:jc w:val="both"/>
        <w:rPr>
          <w:rFonts w:ascii="Arial" w:hAnsi="Arial" w:cs="Arial"/>
        </w:rPr>
      </w:pPr>
      <w:r w:rsidRPr="007C1BC2">
        <w:rPr>
          <w:rFonts w:ascii="Arial" w:hAnsi="Arial" w:cs="Arial"/>
        </w:rPr>
        <w:t>Acta de autorización para presentar y suscribir el contrato.</w:t>
      </w:r>
    </w:p>
    <w:p w14:paraId="3DA1A040" w14:textId="77777777" w:rsidR="00987BF9" w:rsidRPr="007C1BC2" w:rsidRDefault="00987BF9" w:rsidP="007C1BC2">
      <w:pPr>
        <w:pStyle w:val="Prrafodelista"/>
        <w:numPr>
          <w:ilvl w:val="0"/>
          <w:numId w:val="51"/>
        </w:numPr>
        <w:spacing w:line="360" w:lineRule="auto"/>
        <w:ind w:right="-516"/>
        <w:jc w:val="both"/>
        <w:rPr>
          <w:rFonts w:ascii="Arial" w:hAnsi="Arial" w:cs="Arial"/>
        </w:rPr>
      </w:pPr>
      <w:r w:rsidRPr="007C1BC2">
        <w:rPr>
          <w:rFonts w:ascii="Arial" w:hAnsi="Arial" w:cs="Arial"/>
        </w:rPr>
        <w:t>Acreditación de documentos de personas jurídicas extranjeras sin sucursal o domicilio en Colombia.</w:t>
      </w:r>
    </w:p>
    <w:p w14:paraId="7C8D7F2E" w14:textId="1C9A90CC" w:rsidR="00987BF9" w:rsidRDefault="00987BF9" w:rsidP="00987BF9">
      <w:pPr>
        <w:pStyle w:val="Prrafodelista"/>
        <w:numPr>
          <w:ilvl w:val="0"/>
          <w:numId w:val="51"/>
        </w:numPr>
        <w:spacing w:line="360" w:lineRule="auto"/>
        <w:ind w:right="-516"/>
        <w:jc w:val="both"/>
        <w:rPr>
          <w:rFonts w:ascii="Arial" w:hAnsi="Arial" w:cs="Arial"/>
        </w:rPr>
      </w:pPr>
      <w:r w:rsidRPr="007C1BC2">
        <w:rPr>
          <w:rFonts w:ascii="Arial" w:hAnsi="Arial" w:cs="Arial"/>
        </w:rPr>
        <w:t>Documento de Conformación del Consorcio o Unión Temporal</w:t>
      </w:r>
    </w:p>
    <w:p w14:paraId="70B19F66" w14:textId="200B9E8B" w:rsidR="00987BF9" w:rsidRPr="007C1BC2" w:rsidRDefault="00987BF9" w:rsidP="007C1BC2">
      <w:pPr>
        <w:pStyle w:val="Prrafodelista"/>
        <w:numPr>
          <w:ilvl w:val="0"/>
          <w:numId w:val="51"/>
        </w:numPr>
        <w:spacing w:line="360" w:lineRule="auto"/>
        <w:ind w:right="-516"/>
        <w:jc w:val="both"/>
        <w:rPr>
          <w:rFonts w:ascii="Arial" w:hAnsi="Arial" w:cs="Arial"/>
        </w:rPr>
      </w:pPr>
      <w:r>
        <w:rPr>
          <w:rFonts w:ascii="Arial" w:hAnsi="Arial" w:cs="Arial"/>
        </w:rPr>
        <w:t>Garantía de Seriedad de la Oferta</w:t>
      </w:r>
    </w:p>
    <w:p w14:paraId="5B54EFEF" w14:textId="77777777" w:rsidR="00987BF9" w:rsidRPr="007C1BC2" w:rsidRDefault="00987BF9" w:rsidP="007C1BC2">
      <w:pPr>
        <w:pStyle w:val="Prrafodelista"/>
        <w:numPr>
          <w:ilvl w:val="0"/>
          <w:numId w:val="51"/>
        </w:numPr>
        <w:spacing w:line="360" w:lineRule="auto"/>
        <w:ind w:right="-516"/>
        <w:jc w:val="both"/>
        <w:rPr>
          <w:rFonts w:ascii="Arial" w:hAnsi="Arial" w:cs="Arial"/>
        </w:rPr>
      </w:pPr>
      <w:r w:rsidRPr="007C1BC2">
        <w:rPr>
          <w:rFonts w:ascii="Arial" w:hAnsi="Arial" w:cs="Arial"/>
        </w:rPr>
        <w:t>Certificación sobre pago de aportes al Sistema de Seguridad Social Integral y Parafiscales.</w:t>
      </w:r>
    </w:p>
    <w:p w14:paraId="64859723" w14:textId="77777777" w:rsidR="00987BF9" w:rsidRPr="007C1BC2" w:rsidRDefault="00987BF9" w:rsidP="007C1BC2">
      <w:pPr>
        <w:pStyle w:val="Prrafodelista"/>
        <w:numPr>
          <w:ilvl w:val="0"/>
          <w:numId w:val="51"/>
        </w:numPr>
        <w:spacing w:line="360" w:lineRule="auto"/>
        <w:ind w:right="-516"/>
        <w:jc w:val="both"/>
        <w:rPr>
          <w:rFonts w:ascii="Arial" w:hAnsi="Arial" w:cs="Arial"/>
        </w:rPr>
      </w:pPr>
      <w:r w:rsidRPr="007C1BC2">
        <w:rPr>
          <w:rFonts w:ascii="Arial" w:hAnsi="Arial" w:cs="Arial"/>
        </w:rPr>
        <w:t xml:space="preserve">Certificado de no responsabilidad fiscal. </w:t>
      </w:r>
    </w:p>
    <w:p w14:paraId="74040875" w14:textId="77777777" w:rsidR="00987BF9" w:rsidRPr="007C1BC2" w:rsidRDefault="00987BF9" w:rsidP="007C1BC2">
      <w:pPr>
        <w:pStyle w:val="Prrafodelista"/>
        <w:numPr>
          <w:ilvl w:val="0"/>
          <w:numId w:val="51"/>
        </w:numPr>
        <w:spacing w:line="360" w:lineRule="auto"/>
        <w:ind w:right="-516"/>
        <w:jc w:val="both"/>
        <w:rPr>
          <w:rFonts w:ascii="Arial" w:hAnsi="Arial" w:cs="Arial"/>
        </w:rPr>
      </w:pPr>
      <w:r w:rsidRPr="007C1BC2">
        <w:rPr>
          <w:rFonts w:ascii="Arial" w:hAnsi="Arial" w:cs="Arial"/>
        </w:rPr>
        <w:t>Certificado de antecedentes disciplinarios,</w:t>
      </w:r>
    </w:p>
    <w:p w14:paraId="59C55C2D" w14:textId="77777777" w:rsidR="00987BF9" w:rsidRPr="007C1BC2" w:rsidRDefault="00987BF9" w:rsidP="007C1BC2">
      <w:pPr>
        <w:pStyle w:val="Prrafodelista"/>
        <w:numPr>
          <w:ilvl w:val="0"/>
          <w:numId w:val="51"/>
        </w:numPr>
        <w:spacing w:line="360" w:lineRule="auto"/>
        <w:ind w:right="-516"/>
        <w:jc w:val="both"/>
        <w:rPr>
          <w:rFonts w:ascii="Arial" w:hAnsi="Arial" w:cs="Arial"/>
        </w:rPr>
      </w:pPr>
      <w:r w:rsidRPr="007C1BC2">
        <w:rPr>
          <w:rFonts w:ascii="Arial" w:hAnsi="Arial" w:cs="Arial"/>
        </w:rPr>
        <w:t>Certificado de antecedentes judiciales.</w:t>
      </w:r>
    </w:p>
    <w:p w14:paraId="2EC035D1" w14:textId="2172EABE" w:rsidR="00987BF9" w:rsidRPr="007C1BC2" w:rsidRDefault="00987BF9" w:rsidP="007C1BC2">
      <w:pPr>
        <w:pStyle w:val="Prrafodelista"/>
        <w:numPr>
          <w:ilvl w:val="0"/>
          <w:numId w:val="51"/>
        </w:numPr>
        <w:spacing w:line="360" w:lineRule="auto"/>
        <w:ind w:right="-516"/>
        <w:jc w:val="both"/>
        <w:rPr>
          <w:rFonts w:ascii="Arial" w:hAnsi="Arial" w:cs="Arial"/>
        </w:rPr>
      </w:pPr>
      <w:r w:rsidRPr="007C1BC2">
        <w:rPr>
          <w:rFonts w:ascii="Arial" w:hAnsi="Arial" w:cs="Arial"/>
        </w:rPr>
        <w:t>Verificación en el Registro Nacional de Medidas Correctivas</w:t>
      </w:r>
    </w:p>
    <w:p w14:paraId="1EDD6978" w14:textId="77777777" w:rsidR="00987BF9" w:rsidRPr="000735A6" w:rsidRDefault="00987BF9" w:rsidP="007C1BC2">
      <w:pPr>
        <w:spacing w:line="360" w:lineRule="auto"/>
        <w:ind w:right="-516"/>
        <w:contextualSpacing/>
        <w:jc w:val="both"/>
        <w:rPr>
          <w:rFonts w:ascii="Arial" w:hAnsi="Arial" w:cs="Arial"/>
        </w:rPr>
      </w:pPr>
      <w:r w:rsidRPr="000735A6">
        <w:rPr>
          <w:rFonts w:ascii="Arial" w:hAnsi="Arial" w:cs="Arial"/>
          <w:b/>
          <w:bCs/>
        </w:rPr>
        <w:t>NOTA 1:</w:t>
      </w:r>
      <w:r w:rsidRPr="000735A6">
        <w:rPr>
          <w:rFonts w:ascii="Arial" w:hAnsi="Arial" w:cs="Arial"/>
        </w:rPr>
        <w:t xml:space="preserve"> El Registro de información tributaria (RIT), Registro Único Tributario, Certificación Bancaria y la Hoja de Vida de la Función Pública deberá</w:t>
      </w:r>
      <w:r>
        <w:rPr>
          <w:rFonts w:ascii="Arial" w:hAnsi="Arial" w:cs="Arial"/>
        </w:rPr>
        <w:t>n</w:t>
      </w:r>
      <w:r w:rsidRPr="000735A6">
        <w:rPr>
          <w:rFonts w:ascii="Arial" w:hAnsi="Arial" w:cs="Arial"/>
        </w:rPr>
        <w:t xml:space="preserve"> ser acreditado</w:t>
      </w:r>
      <w:r>
        <w:rPr>
          <w:rFonts w:ascii="Arial" w:hAnsi="Arial" w:cs="Arial"/>
        </w:rPr>
        <w:t>s</w:t>
      </w:r>
      <w:r w:rsidRPr="000735A6">
        <w:rPr>
          <w:rFonts w:ascii="Arial" w:hAnsi="Arial" w:cs="Arial"/>
        </w:rPr>
        <w:t xml:space="preserve"> al momento de la suscripción de la aceptación de la oferta o contrato por parte del adjudicatario</w:t>
      </w:r>
    </w:p>
    <w:p w14:paraId="2F23F291" w14:textId="77777777" w:rsidR="00987BF9" w:rsidRPr="000735A6" w:rsidRDefault="00987BF9" w:rsidP="00987BF9">
      <w:pPr>
        <w:spacing w:line="360" w:lineRule="auto"/>
        <w:ind w:left="-709" w:right="-516"/>
        <w:contextualSpacing/>
        <w:jc w:val="both"/>
        <w:rPr>
          <w:rFonts w:ascii="Arial" w:hAnsi="Arial" w:cs="Arial"/>
        </w:rPr>
      </w:pPr>
    </w:p>
    <w:p w14:paraId="111D7394" w14:textId="31E9637A" w:rsidR="00987BF9" w:rsidRPr="000735A6" w:rsidRDefault="00987BF9" w:rsidP="007C1BC2">
      <w:pPr>
        <w:spacing w:line="360" w:lineRule="auto"/>
        <w:ind w:right="-516"/>
        <w:contextualSpacing/>
        <w:jc w:val="both"/>
        <w:rPr>
          <w:rFonts w:ascii="Arial" w:hAnsi="Arial" w:cs="Arial"/>
          <w:bCs/>
        </w:rPr>
      </w:pPr>
      <w:r w:rsidRPr="000735A6">
        <w:rPr>
          <w:rFonts w:ascii="Arial" w:hAnsi="Arial" w:cs="Arial"/>
          <w:b/>
          <w:bCs/>
        </w:rPr>
        <w:t>NOTA 2:</w:t>
      </w:r>
      <w:r w:rsidRPr="000735A6">
        <w:rPr>
          <w:rFonts w:ascii="Arial" w:hAnsi="Arial" w:cs="Arial"/>
        </w:rPr>
        <w:t xml:space="preserve"> </w:t>
      </w:r>
      <w:r w:rsidR="0011543E" w:rsidRPr="00251400">
        <w:rPr>
          <w:rFonts w:ascii="Arial" w:eastAsia="Times New Roman" w:hAnsi="Arial" w:cs="Arial"/>
          <w:iCs/>
        </w:rPr>
        <w:t xml:space="preserve">La entidad establecerá las normas para la acreditación </w:t>
      </w:r>
      <w:r w:rsidR="0011543E">
        <w:rPr>
          <w:rFonts w:ascii="Arial" w:eastAsia="Times New Roman" w:hAnsi="Arial" w:cs="Arial"/>
          <w:iCs/>
        </w:rPr>
        <w:t>de la capacidad jurídica</w:t>
      </w:r>
      <w:r w:rsidR="0011543E" w:rsidRPr="00251400">
        <w:rPr>
          <w:rFonts w:ascii="Arial" w:eastAsia="Times New Roman" w:hAnsi="Arial" w:cs="Arial"/>
          <w:iCs/>
        </w:rPr>
        <w:t xml:space="preserve"> del proponente en el documento complementario al pliego electrónico</w:t>
      </w:r>
      <w:r w:rsidRPr="000735A6">
        <w:rPr>
          <w:rFonts w:ascii="Arial" w:hAnsi="Arial" w:cs="Arial"/>
        </w:rPr>
        <w:t>.</w:t>
      </w:r>
    </w:p>
    <w:p w14:paraId="2D3EF6EA" w14:textId="77777777" w:rsidR="00581D69" w:rsidRPr="00251400" w:rsidRDefault="00581D69" w:rsidP="007C1BC2">
      <w:pPr>
        <w:autoSpaceDE w:val="0"/>
        <w:autoSpaceDN w:val="0"/>
        <w:adjustRightInd w:val="0"/>
        <w:spacing w:after="0" w:line="360" w:lineRule="auto"/>
        <w:jc w:val="both"/>
        <w:rPr>
          <w:rFonts w:ascii="Arial" w:eastAsia="Times New Roman" w:hAnsi="Arial" w:cs="Arial"/>
          <w:iCs/>
          <w:lang w:val="es-ES" w:eastAsia="es-ES"/>
        </w:rPr>
      </w:pPr>
    </w:p>
    <w:p w14:paraId="4D2B23A2" w14:textId="64A73B42" w:rsidR="00EE56BF" w:rsidRPr="00251400" w:rsidRDefault="00471208" w:rsidP="007C1BC2">
      <w:pPr>
        <w:pStyle w:val="Prrafodelista"/>
        <w:numPr>
          <w:ilvl w:val="2"/>
          <w:numId w:val="53"/>
        </w:numPr>
        <w:autoSpaceDE w:val="0"/>
        <w:autoSpaceDN w:val="0"/>
        <w:adjustRightInd w:val="0"/>
        <w:spacing w:after="0" w:line="360" w:lineRule="auto"/>
        <w:jc w:val="both"/>
        <w:rPr>
          <w:rFonts w:ascii="Arial" w:eastAsia="Times New Roman" w:hAnsi="Arial" w:cs="Arial"/>
          <w:iCs/>
          <w:color w:val="000000"/>
          <w:lang w:eastAsia="es-CO"/>
        </w:rPr>
      </w:pPr>
      <w:r w:rsidRPr="00251400">
        <w:rPr>
          <w:rFonts w:ascii="Arial" w:eastAsia="Times New Roman" w:hAnsi="Arial" w:cs="Arial"/>
          <w:b/>
          <w:bCs/>
          <w:iCs/>
          <w:lang w:val="es-ES" w:eastAsia="es-ES"/>
        </w:rPr>
        <w:lastRenderedPageBreak/>
        <w:t>CAPACIDAD TÉCNICA</w:t>
      </w:r>
      <w:r w:rsidR="00EE56BF" w:rsidRPr="00251400">
        <w:rPr>
          <w:rFonts w:ascii="Arial" w:eastAsia="Times New Roman" w:hAnsi="Arial" w:cs="Arial"/>
          <w:b/>
          <w:bCs/>
          <w:iCs/>
          <w:lang w:val="es-ES" w:eastAsia="es-ES"/>
        </w:rPr>
        <w:t>:</w:t>
      </w:r>
    </w:p>
    <w:p w14:paraId="408585E9" w14:textId="463728F5" w:rsidR="00EE56BF" w:rsidRPr="00251400" w:rsidRDefault="009F7689" w:rsidP="007C1BC2">
      <w:pPr>
        <w:pStyle w:val="Prrafodelista"/>
        <w:autoSpaceDE w:val="0"/>
        <w:autoSpaceDN w:val="0"/>
        <w:adjustRightInd w:val="0"/>
        <w:spacing w:after="0" w:line="360" w:lineRule="auto"/>
        <w:ind w:left="1080"/>
        <w:jc w:val="both"/>
        <w:rPr>
          <w:rFonts w:ascii="Arial" w:eastAsia="Times New Roman" w:hAnsi="Arial" w:cs="Arial"/>
          <w:iCs/>
          <w:color w:val="000000"/>
          <w:lang w:eastAsia="es-CO"/>
        </w:rPr>
      </w:pPr>
      <w:r w:rsidRPr="00251400">
        <w:rPr>
          <w:rFonts w:ascii="Arial" w:eastAsia="Times New Roman" w:hAnsi="Arial" w:cs="Arial"/>
          <w:b/>
          <w:bCs/>
          <w:iCs/>
          <w:lang w:val="es-ES" w:eastAsia="es-ES"/>
        </w:rPr>
        <w:t xml:space="preserve"> </w:t>
      </w:r>
    </w:p>
    <w:p w14:paraId="63934D0A" w14:textId="37D6C611" w:rsidR="00581D69" w:rsidRPr="00251400" w:rsidRDefault="00581D69" w:rsidP="007C1BC2">
      <w:pPr>
        <w:pStyle w:val="Prrafodelista"/>
        <w:numPr>
          <w:ilvl w:val="3"/>
          <w:numId w:val="53"/>
        </w:numPr>
        <w:autoSpaceDE w:val="0"/>
        <w:autoSpaceDN w:val="0"/>
        <w:adjustRightInd w:val="0"/>
        <w:spacing w:after="0" w:line="360" w:lineRule="auto"/>
        <w:jc w:val="both"/>
        <w:rPr>
          <w:rFonts w:ascii="Arial" w:eastAsia="Times New Roman" w:hAnsi="Arial" w:cs="Arial"/>
          <w:iCs/>
          <w:color w:val="000000"/>
          <w:lang w:eastAsia="es-CO"/>
        </w:rPr>
      </w:pPr>
      <w:r w:rsidRPr="00251400">
        <w:rPr>
          <w:rFonts w:ascii="Arial" w:eastAsia="Times New Roman" w:hAnsi="Arial" w:cs="Arial"/>
          <w:b/>
          <w:bCs/>
          <w:iCs/>
          <w:lang w:val="es-ES" w:eastAsia="es-ES"/>
        </w:rPr>
        <w:t xml:space="preserve">Experiencia </w:t>
      </w:r>
    </w:p>
    <w:p w14:paraId="24FF7743" w14:textId="77777777" w:rsidR="00581D69" w:rsidRPr="00251400" w:rsidRDefault="00581D69" w:rsidP="007C1BC2">
      <w:pPr>
        <w:autoSpaceDE w:val="0"/>
        <w:autoSpaceDN w:val="0"/>
        <w:adjustRightInd w:val="0"/>
        <w:spacing w:after="0" w:line="360" w:lineRule="auto"/>
        <w:jc w:val="both"/>
        <w:rPr>
          <w:rFonts w:ascii="Arial" w:eastAsia="Times New Roman" w:hAnsi="Arial" w:cs="Arial"/>
          <w:iCs/>
          <w:color w:val="000000"/>
          <w:lang w:eastAsia="es-CO"/>
        </w:rPr>
      </w:pPr>
    </w:p>
    <w:p w14:paraId="778F1E20" w14:textId="77777777" w:rsidR="00581D69" w:rsidRPr="00251400" w:rsidRDefault="00581D69" w:rsidP="007C1BC2">
      <w:pPr>
        <w:spacing w:after="0" w:line="360" w:lineRule="auto"/>
        <w:jc w:val="both"/>
        <w:rPr>
          <w:rFonts w:ascii="Arial" w:eastAsia="Times New Roman" w:hAnsi="Arial" w:cs="Arial"/>
          <w:iCs/>
          <w:lang w:eastAsia="es-CO"/>
        </w:rPr>
      </w:pPr>
      <w:r w:rsidRPr="00251400">
        <w:rPr>
          <w:rFonts w:ascii="Arial" w:eastAsia="Times New Roman" w:hAnsi="Arial" w:cs="Arial"/>
          <w:iCs/>
          <w:snapToGrid w:val="0"/>
          <w:lang w:eastAsia="es-CO"/>
        </w:rPr>
        <w:t xml:space="preserve">De conformidad con lo establecido en el numeral 1º del artículo 2.2.1.1.1.5.3. del </w:t>
      </w:r>
      <w:r w:rsidRPr="00251400">
        <w:rPr>
          <w:rFonts w:ascii="Arial" w:eastAsia="Times New Roman" w:hAnsi="Arial" w:cs="Arial"/>
          <w:iCs/>
          <w:color w:val="000000"/>
          <w:lang w:eastAsia="es-CO"/>
        </w:rPr>
        <w:t>Decreto Reglamentario 1082 de 2015</w:t>
      </w:r>
      <w:r w:rsidRPr="00251400">
        <w:rPr>
          <w:rFonts w:ascii="Arial" w:eastAsia="Times New Roman" w:hAnsi="Arial" w:cs="Arial"/>
          <w:iCs/>
          <w:snapToGrid w:val="0"/>
          <w:lang w:eastAsia="es-CO"/>
        </w:rPr>
        <w:t>, en concordancia con lo señalado en el “</w:t>
      </w:r>
      <w:r w:rsidRPr="007C1BC2">
        <w:rPr>
          <w:rFonts w:ascii="Arial" w:eastAsia="Times New Roman" w:hAnsi="Arial" w:cs="Arial"/>
          <w:iCs/>
          <w:snapToGrid w:val="0"/>
          <w:lang w:eastAsia="es-CO"/>
        </w:rPr>
        <w:t>Manual para determinar y verificar los requisitos habilitantes en los procesos de contratación</w:t>
      </w:r>
      <w:r w:rsidRPr="00251400">
        <w:rPr>
          <w:rFonts w:ascii="Arial" w:eastAsia="Times New Roman" w:hAnsi="Arial" w:cs="Arial"/>
          <w:iCs/>
          <w:snapToGrid w:val="0"/>
          <w:lang w:eastAsia="es-CO"/>
        </w:rPr>
        <w:t xml:space="preserve">”, emitido por la Agencia Nacional de Contratación Pública- Colombia Compra Eficiente, la experiencia acreditada es el conocimiento del proponente derivado de su participación previa en actividades iguales o similares a las previstas en el objeto contractual en un proceso de selección determinado, la cual es verificada por la Entidad contratante con base en información que se encuentre certificada en el RUP, para lo cual el proponente deberá aportar el certificado de inscripción expedido por la Cámara de Comercio </w:t>
      </w:r>
      <w:r w:rsidRPr="00251400">
        <w:rPr>
          <w:rFonts w:ascii="Arial" w:eastAsia="Times New Roman" w:hAnsi="Arial" w:cs="Arial"/>
          <w:b/>
          <w:bCs/>
          <w:iCs/>
          <w:snapToGrid w:val="0"/>
          <w:lang w:eastAsia="es-CO"/>
        </w:rPr>
        <w:t>vigente y en firme.</w:t>
      </w:r>
    </w:p>
    <w:p w14:paraId="4883BB31" w14:textId="77777777" w:rsidR="00581D69" w:rsidRPr="00251400" w:rsidRDefault="00581D69" w:rsidP="007C1BC2">
      <w:pPr>
        <w:spacing w:after="0" w:line="360" w:lineRule="auto"/>
        <w:jc w:val="both"/>
        <w:outlineLvl w:val="0"/>
        <w:rPr>
          <w:rFonts w:ascii="Arial" w:eastAsia="Arial Unicode MS" w:hAnsi="Arial" w:cs="Arial"/>
          <w:b/>
          <w:iCs/>
          <w:snapToGrid w:val="0"/>
          <w:color w:val="000000"/>
          <w:u w:color="000000"/>
          <w:lang w:eastAsia="es-ES"/>
        </w:rPr>
      </w:pPr>
    </w:p>
    <w:p w14:paraId="6937E653" w14:textId="6919BEF6" w:rsidR="00E63904" w:rsidRPr="00251400" w:rsidRDefault="00E63904" w:rsidP="007C1BC2">
      <w:pPr>
        <w:spacing w:after="0" w:line="360" w:lineRule="auto"/>
        <w:jc w:val="both"/>
        <w:rPr>
          <w:rFonts w:ascii="Arial" w:eastAsia="Times New Roman" w:hAnsi="Arial" w:cs="Arial"/>
          <w:iCs/>
          <w:lang w:eastAsia="es-CO"/>
        </w:rPr>
      </w:pPr>
      <w:r w:rsidRPr="00251400">
        <w:rPr>
          <w:rFonts w:ascii="Arial" w:eastAsia="Times New Roman" w:hAnsi="Arial" w:cs="Arial"/>
          <w:iCs/>
          <w:lang w:eastAsia="es-CO"/>
        </w:rPr>
        <w:t xml:space="preserve">La experiencia se verificará en el RUP con </w:t>
      </w:r>
      <w:r w:rsidRPr="00251400">
        <w:rPr>
          <w:rFonts w:ascii="Arial" w:eastAsia="Times New Roman" w:hAnsi="Arial" w:cs="Arial"/>
          <w:b/>
          <w:bCs/>
          <w:iCs/>
          <w:lang w:eastAsia="es-CO"/>
        </w:rPr>
        <w:t xml:space="preserve">HASTA XX (X) </w:t>
      </w:r>
      <w:r w:rsidR="00522681" w:rsidRPr="00251400">
        <w:rPr>
          <w:rFonts w:ascii="Arial" w:eastAsia="Times New Roman" w:hAnsi="Arial" w:cs="Arial"/>
          <w:b/>
          <w:bCs/>
          <w:iCs/>
          <w:lang w:eastAsia="es-CO"/>
        </w:rPr>
        <w:t xml:space="preserve">CERTIFICACIONES DE </w:t>
      </w:r>
      <w:r w:rsidRPr="00251400">
        <w:rPr>
          <w:rFonts w:ascii="Arial" w:eastAsia="Times New Roman" w:hAnsi="Arial" w:cs="Arial"/>
          <w:b/>
          <w:bCs/>
          <w:iCs/>
          <w:lang w:eastAsia="es-CO"/>
        </w:rPr>
        <w:t>CONTRATOS suscritos y ejecutado</w:t>
      </w:r>
      <w:r w:rsidR="003910AF" w:rsidRPr="00251400">
        <w:rPr>
          <w:rFonts w:ascii="Arial" w:eastAsia="Times New Roman" w:hAnsi="Arial" w:cs="Arial"/>
          <w:b/>
          <w:bCs/>
          <w:iCs/>
          <w:lang w:eastAsia="es-CO"/>
        </w:rPr>
        <w:t>s</w:t>
      </w:r>
      <w:r w:rsidRPr="00251400">
        <w:rPr>
          <w:rFonts w:ascii="Arial" w:eastAsia="Times New Roman" w:hAnsi="Arial" w:cs="Arial"/>
          <w:b/>
          <w:bCs/>
          <w:iCs/>
          <w:lang w:eastAsia="es-CO"/>
        </w:rPr>
        <w:t xml:space="preserve"> antes del cierre del proceso</w:t>
      </w:r>
      <w:r w:rsidRPr="00251400">
        <w:rPr>
          <w:rFonts w:ascii="Arial" w:eastAsia="Times New Roman" w:hAnsi="Arial" w:cs="Arial"/>
          <w:iCs/>
          <w:lang w:eastAsia="es-CO"/>
        </w:rPr>
        <w:t>, cuyo objeto sea equivalente</w:t>
      </w:r>
      <w:r w:rsidR="00E75AF0" w:rsidRPr="00251400">
        <w:rPr>
          <w:rFonts w:ascii="Arial" w:eastAsia="Times New Roman" w:hAnsi="Arial" w:cs="Arial"/>
          <w:iCs/>
          <w:lang w:eastAsia="es-CO"/>
        </w:rPr>
        <w:t xml:space="preserve"> a</w:t>
      </w:r>
      <w:r w:rsidRPr="00251400">
        <w:rPr>
          <w:rFonts w:ascii="Arial" w:eastAsia="Times New Roman" w:hAnsi="Arial" w:cs="Arial"/>
          <w:iCs/>
          <w:lang w:eastAsia="es-CO"/>
        </w:rPr>
        <w:t xml:space="preserve">: </w:t>
      </w:r>
      <w:r w:rsidRPr="00251400">
        <w:rPr>
          <w:rFonts w:ascii="Arial" w:hAnsi="Arial" w:cs="Arial"/>
          <w:iCs/>
          <w:lang w:eastAsia="es-CO"/>
        </w:rPr>
        <w:t>“</w:t>
      </w:r>
      <w:r w:rsidRPr="007C1BC2">
        <w:rPr>
          <w:rFonts w:ascii="Arial" w:hAnsi="Arial" w:cs="Arial"/>
          <w:b/>
          <w:bCs/>
          <w:iCs/>
          <w:lang w:val="es-ES"/>
        </w:rPr>
        <w:t>XXX</w:t>
      </w:r>
      <w:r w:rsidRPr="007C1BC2">
        <w:rPr>
          <w:rFonts w:ascii="Arial" w:hAnsi="Arial" w:cs="Arial"/>
          <w:iCs/>
          <w:lang w:eastAsia="es-CO"/>
        </w:rPr>
        <w:t xml:space="preserve">” </w:t>
      </w:r>
      <w:r w:rsidRPr="00251400">
        <w:rPr>
          <w:rFonts w:ascii="Arial" w:eastAsia="Times New Roman" w:hAnsi="Arial" w:cs="Arial"/>
          <w:iCs/>
          <w:lang w:eastAsia="es-CO"/>
        </w:rPr>
        <w:t xml:space="preserve">y los cuales estén incluidos en </w:t>
      </w:r>
      <w:r w:rsidR="001F544A">
        <w:rPr>
          <w:rFonts w:ascii="Arial" w:eastAsia="Times New Roman" w:hAnsi="Arial" w:cs="Arial"/>
          <w:iCs/>
          <w:lang w:eastAsia="es-CO"/>
        </w:rPr>
        <w:t>(</w:t>
      </w:r>
      <w:proofErr w:type="gramStart"/>
      <w:r w:rsidR="001F544A" w:rsidRPr="007C1BC2">
        <w:rPr>
          <w:rFonts w:ascii="Arial" w:eastAsia="Times New Roman" w:hAnsi="Arial" w:cs="Arial"/>
          <w:iCs/>
          <w:color w:val="808080" w:themeColor="background1" w:themeShade="80"/>
          <w:lang w:eastAsia="es-CO"/>
        </w:rPr>
        <w:t>uno ,varios</w:t>
      </w:r>
      <w:proofErr w:type="gramEnd"/>
      <w:r w:rsidR="001F544A" w:rsidRPr="007C1BC2">
        <w:rPr>
          <w:rFonts w:ascii="Arial" w:eastAsia="Times New Roman" w:hAnsi="Arial" w:cs="Arial"/>
          <w:iCs/>
          <w:color w:val="808080" w:themeColor="background1" w:themeShade="80"/>
          <w:lang w:eastAsia="es-CO"/>
        </w:rPr>
        <w:t xml:space="preserve"> todos</w:t>
      </w:r>
      <w:r w:rsidR="001F544A">
        <w:rPr>
          <w:rFonts w:ascii="Arial" w:eastAsia="Times New Roman" w:hAnsi="Arial" w:cs="Arial"/>
          <w:iCs/>
          <w:lang w:eastAsia="es-CO"/>
        </w:rPr>
        <w:t>)</w:t>
      </w:r>
      <w:r w:rsidRPr="00251400">
        <w:rPr>
          <w:rFonts w:ascii="Arial" w:eastAsia="Times New Roman" w:hAnsi="Arial" w:cs="Arial"/>
          <w:iCs/>
          <w:lang w:eastAsia="es-CO"/>
        </w:rPr>
        <w:t xml:space="preserve"> de los siguientes CÓDIGOS UNSPSC</w:t>
      </w:r>
    </w:p>
    <w:p w14:paraId="3DD3BB3E" w14:textId="7EAE7C56" w:rsidR="00794D37" w:rsidRPr="007C1BC2" w:rsidRDefault="00794D37" w:rsidP="007C1BC2">
      <w:pPr>
        <w:spacing w:after="0" w:line="360" w:lineRule="auto"/>
        <w:jc w:val="both"/>
        <w:rPr>
          <w:rFonts w:ascii="Arial" w:eastAsia="Times New Roman" w:hAnsi="Arial" w:cs="Arial"/>
          <w:b/>
          <w:iCs/>
          <w:color w:val="FF0000"/>
          <w:lang w:eastAsia="es-C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1"/>
        <w:gridCol w:w="1751"/>
        <w:gridCol w:w="1702"/>
        <w:gridCol w:w="1682"/>
        <w:gridCol w:w="1752"/>
      </w:tblGrid>
      <w:tr w:rsidR="00794D37" w:rsidRPr="00251400" w14:paraId="67895CD2" w14:textId="77777777" w:rsidTr="0078678A">
        <w:tc>
          <w:tcPr>
            <w:tcW w:w="1795" w:type="dxa"/>
            <w:shd w:val="clear" w:color="auto" w:fill="46AE4C"/>
          </w:tcPr>
          <w:p w14:paraId="059E202A" w14:textId="77777777" w:rsidR="00794D37" w:rsidRPr="00251400" w:rsidRDefault="00794D37" w:rsidP="007C1BC2">
            <w:pPr>
              <w:spacing w:after="0" w:line="360" w:lineRule="auto"/>
              <w:jc w:val="center"/>
              <w:rPr>
                <w:rFonts w:ascii="Arial" w:eastAsia="Times New Roman" w:hAnsi="Arial" w:cs="Arial"/>
                <w:b/>
                <w:iCs/>
                <w:lang w:eastAsia="es-CO"/>
              </w:rPr>
            </w:pPr>
            <w:r w:rsidRPr="00251400">
              <w:rPr>
                <w:rFonts w:ascii="Arial" w:eastAsia="Times New Roman" w:hAnsi="Arial" w:cs="Arial"/>
                <w:b/>
                <w:iCs/>
                <w:lang w:eastAsia="es-CO"/>
              </w:rPr>
              <w:t>CLASIFICACIÓN UNSPSC</w:t>
            </w:r>
          </w:p>
        </w:tc>
        <w:tc>
          <w:tcPr>
            <w:tcW w:w="1795" w:type="dxa"/>
            <w:shd w:val="clear" w:color="auto" w:fill="46AE4C"/>
          </w:tcPr>
          <w:p w14:paraId="1E449213" w14:textId="77777777" w:rsidR="00794D37" w:rsidRPr="00251400" w:rsidRDefault="00794D37" w:rsidP="007C1BC2">
            <w:pPr>
              <w:spacing w:after="0" w:line="360" w:lineRule="auto"/>
              <w:jc w:val="center"/>
              <w:rPr>
                <w:rFonts w:ascii="Arial" w:eastAsia="Times New Roman" w:hAnsi="Arial" w:cs="Arial"/>
                <w:b/>
                <w:iCs/>
                <w:lang w:eastAsia="es-CO"/>
              </w:rPr>
            </w:pPr>
            <w:r w:rsidRPr="00251400">
              <w:rPr>
                <w:rFonts w:ascii="Arial" w:eastAsia="Times New Roman" w:hAnsi="Arial" w:cs="Arial"/>
                <w:b/>
                <w:iCs/>
                <w:lang w:eastAsia="es-CO"/>
              </w:rPr>
              <w:t>SEGMENTO</w:t>
            </w:r>
          </w:p>
        </w:tc>
        <w:tc>
          <w:tcPr>
            <w:tcW w:w="1796" w:type="dxa"/>
            <w:shd w:val="clear" w:color="auto" w:fill="46AE4C"/>
          </w:tcPr>
          <w:p w14:paraId="47A499D3" w14:textId="77777777" w:rsidR="00794D37" w:rsidRPr="00251400" w:rsidRDefault="00794D37" w:rsidP="007C1BC2">
            <w:pPr>
              <w:spacing w:after="0" w:line="360" w:lineRule="auto"/>
              <w:jc w:val="center"/>
              <w:rPr>
                <w:rFonts w:ascii="Arial" w:eastAsia="Times New Roman" w:hAnsi="Arial" w:cs="Arial"/>
                <w:b/>
                <w:iCs/>
                <w:lang w:eastAsia="es-CO"/>
              </w:rPr>
            </w:pPr>
            <w:r w:rsidRPr="00251400">
              <w:rPr>
                <w:rFonts w:ascii="Arial" w:eastAsia="Times New Roman" w:hAnsi="Arial" w:cs="Arial"/>
                <w:b/>
                <w:iCs/>
                <w:lang w:eastAsia="es-CO"/>
              </w:rPr>
              <w:t>FAMILIA</w:t>
            </w:r>
          </w:p>
        </w:tc>
        <w:tc>
          <w:tcPr>
            <w:tcW w:w="1796" w:type="dxa"/>
            <w:shd w:val="clear" w:color="auto" w:fill="46AE4C"/>
          </w:tcPr>
          <w:p w14:paraId="10AE12F7" w14:textId="77777777" w:rsidR="00794D37" w:rsidRPr="00251400" w:rsidRDefault="00794D37" w:rsidP="007C1BC2">
            <w:pPr>
              <w:spacing w:after="0" w:line="360" w:lineRule="auto"/>
              <w:jc w:val="center"/>
              <w:rPr>
                <w:rFonts w:ascii="Arial" w:eastAsia="Times New Roman" w:hAnsi="Arial" w:cs="Arial"/>
                <w:b/>
                <w:iCs/>
                <w:lang w:eastAsia="es-CO"/>
              </w:rPr>
            </w:pPr>
            <w:r w:rsidRPr="00251400">
              <w:rPr>
                <w:rFonts w:ascii="Arial" w:eastAsia="Times New Roman" w:hAnsi="Arial" w:cs="Arial"/>
                <w:b/>
                <w:iCs/>
                <w:lang w:eastAsia="es-CO"/>
              </w:rPr>
              <w:t>CLASE</w:t>
            </w:r>
          </w:p>
        </w:tc>
        <w:tc>
          <w:tcPr>
            <w:tcW w:w="1796" w:type="dxa"/>
            <w:shd w:val="clear" w:color="auto" w:fill="46AE4C"/>
          </w:tcPr>
          <w:p w14:paraId="011A4302" w14:textId="77777777" w:rsidR="00794D37" w:rsidRPr="00251400" w:rsidRDefault="00794D37" w:rsidP="007C1BC2">
            <w:pPr>
              <w:spacing w:after="0" w:line="360" w:lineRule="auto"/>
              <w:jc w:val="center"/>
              <w:rPr>
                <w:rFonts w:ascii="Arial" w:eastAsia="Times New Roman" w:hAnsi="Arial" w:cs="Arial"/>
                <w:b/>
                <w:iCs/>
                <w:lang w:eastAsia="es-CO"/>
              </w:rPr>
            </w:pPr>
            <w:r w:rsidRPr="00251400">
              <w:rPr>
                <w:rFonts w:ascii="Arial" w:eastAsia="Times New Roman" w:hAnsi="Arial" w:cs="Arial"/>
                <w:b/>
                <w:iCs/>
                <w:lang w:eastAsia="es-CO"/>
              </w:rPr>
              <w:t>PRODUCTO</w:t>
            </w:r>
          </w:p>
        </w:tc>
      </w:tr>
      <w:tr w:rsidR="00794D37" w:rsidRPr="00251400" w14:paraId="2252AF3D" w14:textId="77777777" w:rsidTr="0078678A">
        <w:tc>
          <w:tcPr>
            <w:tcW w:w="1795" w:type="dxa"/>
            <w:shd w:val="clear" w:color="auto" w:fill="auto"/>
          </w:tcPr>
          <w:p w14:paraId="1BBACDDE" w14:textId="77777777" w:rsidR="00794D37" w:rsidRPr="00251400" w:rsidRDefault="00794D37" w:rsidP="007C1BC2">
            <w:pPr>
              <w:spacing w:after="0" w:line="360" w:lineRule="auto"/>
              <w:jc w:val="both"/>
              <w:rPr>
                <w:rFonts w:ascii="Arial" w:eastAsia="Times New Roman" w:hAnsi="Arial" w:cs="Arial"/>
                <w:b/>
                <w:iCs/>
                <w:lang w:eastAsia="es-CO"/>
              </w:rPr>
            </w:pPr>
          </w:p>
        </w:tc>
        <w:tc>
          <w:tcPr>
            <w:tcW w:w="1795" w:type="dxa"/>
            <w:shd w:val="clear" w:color="auto" w:fill="auto"/>
          </w:tcPr>
          <w:p w14:paraId="687879F7" w14:textId="77777777" w:rsidR="00794D37" w:rsidRPr="00251400" w:rsidRDefault="00794D37" w:rsidP="007C1BC2">
            <w:pPr>
              <w:spacing w:after="0" w:line="360" w:lineRule="auto"/>
              <w:jc w:val="both"/>
              <w:rPr>
                <w:rFonts w:ascii="Arial" w:eastAsia="Times New Roman" w:hAnsi="Arial" w:cs="Arial"/>
                <w:b/>
                <w:iCs/>
                <w:lang w:eastAsia="es-CO"/>
              </w:rPr>
            </w:pPr>
          </w:p>
        </w:tc>
        <w:tc>
          <w:tcPr>
            <w:tcW w:w="1796" w:type="dxa"/>
            <w:shd w:val="clear" w:color="auto" w:fill="auto"/>
          </w:tcPr>
          <w:p w14:paraId="70EBDB09" w14:textId="77777777" w:rsidR="00794D37" w:rsidRPr="00251400" w:rsidRDefault="00794D37" w:rsidP="007C1BC2">
            <w:pPr>
              <w:spacing w:after="0" w:line="360" w:lineRule="auto"/>
              <w:jc w:val="both"/>
              <w:rPr>
                <w:rFonts w:ascii="Arial" w:eastAsia="Times New Roman" w:hAnsi="Arial" w:cs="Arial"/>
                <w:b/>
                <w:iCs/>
                <w:lang w:eastAsia="es-CO"/>
              </w:rPr>
            </w:pPr>
          </w:p>
        </w:tc>
        <w:tc>
          <w:tcPr>
            <w:tcW w:w="1796" w:type="dxa"/>
            <w:shd w:val="clear" w:color="auto" w:fill="auto"/>
          </w:tcPr>
          <w:p w14:paraId="233ECE19" w14:textId="77777777" w:rsidR="00794D37" w:rsidRPr="00251400" w:rsidRDefault="00794D37" w:rsidP="007C1BC2">
            <w:pPr>
              <w:spacing w:after="0" w:line="360" w:lineRule="auto"/>
              <w:jc w:val="both"/>
              <w:rPr>
                <w:rFonts w:ascii="Arial" w:eastAsia="Times New Roman" w:hAnsi="Arial" w:cs="Arial"/>
                <w:b/>
                <w:iCs/>
                <w:lang w:eastAsia="es-CO"/>
              </w:rPr>
            </w:pPr>
          </w:p>
        </w:tc>
        <w:tc>
          <w:tcPr>
            <w:tcW w:w="1796" w:type="dxa"/>
            <w:shd w:val="clear" w:color="auto" w:fill="auto"/>
          </w:tcPr>
          <w:p w14:paraId="3B75693A" w14:textId="77777777" w:rsidR="00794D37" w:rsidRPr="00251400" w:rsidRDefault="00794D37" w:rsidP="007C1BC2">
            <w:pPr>
              <w:spacing w:after="0" w:line="360" w:lineRule="auto"/>
              <w:jc w:val="both"/>
              <w:rPr>
                <w:rFonts w:ascii="Arial" w:eastAsia="Times New Roman" w:hAnsi="Arial" w:cs="Arial"/>
                <w:b/>
                <w:iCs/>
                <w:lang w:eastAsia="es-CO"/>
              </w:rPr>
            </w:pPr>
          </w:p>
        </w:tc>
      </w:tr>
    </w:tbl>
    <w:p w14:paraId="1E880F71" w14:textId="77777777" w:rsidR="00581D69" w:rsidRPr="00251400" w:rsidRDefault="00581D69" w:rsidP="007C1BC2">
      <w:pPr>
        <w:spacing w:after="0" w:line="360" w:lineRule="auto"/>
        <w:jc w:val="both"/>
        <w:rPr>
          <w:rFonts w:ascii="Arial" w:eastAsia="Times New Roman" w:hAnsi="Arial" w:cs="Arial"/>
          <w:iCs/>
          <w:snapToGrid w:val="0"/>
          <w:lang w:eastAsia="es-CO"/>
        </w:rPr>
      </w:pPr>
    </w:p>
    <w:p w14:paraId="0627624B" w14:textId="77777777" w:rsidR="00581D69" w:rsidRPr="00251400" w:rsidRDefault="00581D69" w:rsidP="007C1BC2">
      <w:pPr>
        <w:spacing w:after="0" w:line="360" w:lineRule="auto"/>
        <w:jc w:val="both"/>
        <w:rPr>
          <w:rFonts w:ascii="Arial" w:eastAsia="Times New Roman" w:hAnsi="Arial" w:cs="Arial"/>
          <w:iCs/>
          <w:lang w:eastAsia="es-CO"/>
        </w:rPr>
      </w:pPr>
      <w:r w:rsidRPr="00251400">
        <w:rPr>
          <w:rFonts w:ascii="Arial" w:eastAsia="Times New Roman" w:hAnsi="Arial" w:cs="Arial"/>
          <w:iCs/>
          <w:lang w:eastAsia="es-CO"/>
        </w:rPr>
        <w:t xml:space="preserve">Los proponentes solo están obligados a acreditar el </w:t>
      </w:r>
      <w:r w:rsidRPr="00251400">
        <w:rPr>
          <w:rFonts w:ascii="Arial" w:eastAsia="Times New Roman" w:hAnsi="Arial" w:cs="Arial"/>
          <w:b/>
          <w:bCs/>
          <w:iCs/>
          <w:lang w:eastAsia="es-CO"/>
        </w:rPr>
        <w:t>CÓDIGO UNSPSC</w:t>
      </w:r>
      <w:r w:rsidRPr="00251400">
        <w:rPr>
          <w:rFonts w:ascii="Arial" w:eastAsia="Times New Roman" w:hAnsi="Arial" w:cs="Arial"/>
          <w:iCs/>
          <w:lang w:eastAsia="es-CO"/>
        </w:rPr>
        <w:t xml:space="preserve"> hasta el tercer nivel.</w:t>
      </w:r>
    </w:p>
    <w:p w14:paraId="2FF27BBD" w14:textId="77777777" w:rsidR="00581D69" w:rsidRPr="00251400" w:rsidRDefault="00581D69" w:rsidP="007C1BC2">
      <w:pPr>
        <w:spacing w:after="0" w:line="360" w:lineRule="auto"/>
        <w:jc w:val="both"/>
        <w:rPr>
          <w:rFonts w:ascii="Arial" w:eastAsia="Times New Roman" w:hAnsi="Arial" w:cs="Arial"/>
          <w:iCs/>
          <w:lang w:eastAsia="es-CO"/>
        </w:rPr>
      </w:pPr>
    </w:p>
    <w:p w14:paraId="7E12745E" w14:textId="1E5A1D46" w:rsidR="005B1131" w:rsidRPr="00251400" w:rsidRDefault="00581D69" w:rsidP="007C1BC2">
      <w:pPr>
        <w:spacing w:after="0" w:line="360" w:lineRule="auto"/>
        <w:jc w:val="both"/>
        <w:rPr>
          <w:rFonts w:ascii="Arial" w:eastAsia="Arial Unicode MS" w:hAnsi="Arial" w:cs="Arial"/>
          <w:iCs/>
          <w:lang w:eastAsia="es-ES"/>
        </w:rPr>
      </w:pPr>
      <w:r w:rsidRPr="00251400">
        <w:rPr>
          <w:rFonts w:ascii="Arial" w:eastAsia="Times New Roman" w:hAnsi="Arial" w:cs="Arial"/>
          <w:iCs/>
          <w:lang w:eastAsia="es-CO"/>
        </w:rPr>
        <w:t xml:space="preserve">La sumatoria del valor total de los ____ (__) contratos ejecutados, debe ser igual o superior al _____ por ciento (____%) del presupuesto oficial, expresado en </w:t>
      </w:r>
      <w:r w:rsidRPr="00251400">
        <w:rPr>
          <w:rFonts w:ascii="Arial" w:eastAsia="Times New Roman" w:hAnsi="Arial" w:cs="Arial"/>
          <w:b/>
          <w:bCs/>
          <w:iCs/>
          <w:lang w:eastAsia="es-CO"/>
        </w:rPr>
        <w:t>SMMLV</w:t>
      </w:r>
      <w:r w:rsidRPr="00251400">
        <w:rPr>
          <w:rFonts w:ascii="Arial" w:eastAsia="Times New Roman" w:hAnsi="Arial" w:cs="Arial"/>
          <w:iCs/>
          <w:lang w:eastAsia="es-CO"/>
        </w:rPr>
        <w:t xml:space="preserve">, </w:t>
      </w:r>
      <w:r w:rsidR="00361C21" w:rsidRPr="00251400">
        <w:rPr>
          <w:rFonts w:ascii="Arial" w:hAnsi="Arial" w:cs="Arial"/>
          <w:iCs/>
        </w:rPr>
        <w:t xml:space="preserve">dependiendo si el proponente es o no responsable de IVA de acuerdo con la </w:t>
      </w:r>
      <w:proofErr w:type="gramStart"/>
      <w:r w:rsidR="00361C21" w:rsidRPr="00251400">
        <w:rPr>
          <w:rFonts w:ascii="Arial" w:hAnsi="Arial" w:cs="Arial"/>
          <w:iCs/>
        </w:rPr>
        <w:t xml:space="preserve">siguiente  </w:t>
      </w:r>
      <w:r w:rsidR="00361C21" w:rsidRPr="00251400">
        <w:rPr>
          <w:rFonts w:ascii="Arial" w:eastAsia="Times New Roman" w:hAnsi="Arial" w:cs="Arial"/>
          <w:iCs/>
          <w:lang w:eastAsia="es-CO"/>
        </w:rPr>
        <w:t>tabla</w:t>
      </w:r>
      <w:proofErr w:type="gramEnd"/>
      <w:r w:rsidRPr="00251400">
        <w:rPr>
          <w:rFonts w:ascii="Arial" w:eastAsia="Times New Roman" w:hAnsi="Arial" w:cs="Arial"/>
          <w:iCs/>
          <w:lang w:eastAsia="es-CO"/>
        </w:rPr>
        <w:t xml:space="preserve">: </w:t>
      </w:r>
    </w:p>
    <w:p w14:paraId="11A00FFE" w14:textId="77777777" w:rsidR="00581D69" w:rsidRPr="00251400" w:rsidRDefault="00581D69" w:rsidP="007C1BC2">
      <w:pPr>
        <w:spacing w:after="0" w:line="360" w:lineRule="auto"/>
        <w:jc w:val="both"/>
        <w:outlineLvl w:val="0"/>
        <w:rPr>
          <w:rFonts w:ascii="Arial" w:eastAsia="Arial Unicode MS" w:hAnsi="Arial" w:cs="Arial"/>
          <w:iCs/>
          <w:lang w:eastAsia="es-ES"/>
        </w:rPr>
      </w:pPr>
    </w:p>
    <w:tbl>
      <w:tblPr>
        <w:tblpPr w:leftFromText="141" w:rightFromText="141" w:bottomFromText="200" w:vertAnchor="text" w:tblpXSpec="center" w:tblpY="1"/>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928"/>
        <w:gridCol w:w="2434"/>
        <w:gridCol w:w="2078"/>
        <w:gridCol w:w="2368"/>
      </w:tblGrid>
      <w:tr w:rsidR="00E833F8" w:rsidRPr="00251400" w14:paraId="47E1C175" w14:textId="03A58182" w:rsidTr="00E70951">
        <w:trPr>
          <w:trHeight w:val="400"/>
        </w:trPr>
        <w:tc>
          <w:tcPr>
            <w:tcW w:w="1946" w:type="dxa"/>
            <w:tcBorders>
              <w:top w:val="double" w:sz="4" w:space="0" w:color="auto"/>
              <w:left w:val="double" w:sz="4" w:space="0" w:color="auto"/>
              <w:bottom w:val="double" w:sz="4" w:space="0" w:color="auto"/>
              <w:right w:val="double" w:sz="4" w:space="0" w:color="auto"/>
            </w:tcBorders>
            <w:shd w:val="clear" w:color="auto" w:fill="46AE4C"/>
            <w:vAlign w:val="center"/>
            <w:hideMark/>
          </w:tcPr>
          <w:p w14:paraId="44923DB8" w14:textId="4BD8D6AE" w:rsidR="00E833F8" w:rsidRPr="00251400" w:rsidRDefault="00E833F8" w:rsidP="007C1BC2">
            <w:pPr>
              <w:spacing w:after="0" w:line="360" w:lineRule="auto"/>
              <w:jc w:val="center"/>
              <w:rPr>
                <w:rFonts w:ascii="Arial" w:eastAsia="Times New Roman" w:hAnsi="Arial" w:cs="Arial"/>
                <w:b/>
                <w:iCs/>
                <w:snapToGrid w:val="0"/>
                <w:color w:val="000000"/>
                <w:lang w:val="es-ES_tradnl" w:eastAsia="es-ES"/>
              </w:rPr>
            </w:pPr>
            <w:r w:rsidRPr="00251400">
              <w:rPr>
                <w:rFonts w:ascii="Arial" w:eastAsia="Times New Roman" w:hAnsi="Arial" w:cs="Arial"/>
                <w:b/>
                <w:iCs/>
                <w:snapToGrid w:val="0"/>
                <w:color w:val="000000"/>
                <w:lang w:val="es-ES_tradnl" w:eastAsia="es-ES"/>
              </w:rPr>
              <w:t>SMMLV PRESUPUESTO OFICIAL CON IVA</w:t>
            </w:r>
          </w:p>
        </w:tc>
        <w:tc>
          <w:tcPr>
            <w:tcW w:w="2570" w:type="dxa"/>
            <w:tcBorders>
              <w:top w:val="double" w:sz="4" w:space="0" w:color="auto"/>
              <w:left w:val="double" w:sz="4" w:space="0" w:color="auto"/>
              <w:bottom w:val="double" w:sz="4" w:space="0" w:color="auto"/>
              <w:right w:val="double" w:sz="4" w:space="0" w:color="auto"/>
            </w:tcBorders>
            <w:shd w:val="clear" w:color="auto" w:fill="46AE4C"/>
            <w:vAlign w:val="center"/>
            <w:hideMark/>
          </w:tcPr>
          <w:p w14:paraId="39568965" w14:textId="74F2F928" w:rsidR="00E833F8" w:rsidRPr="00251400" w:rsidRDefault="00E833F8" w:rsidP="007C1BC2">
            <w:pPr>
              <w:spacing w:after="0" w:line="360" w:lineRule="auto"/>
              <w:jc w:val="center"/>
              <w:rPr>
                <w:rFonts w:ascii="Arial" w:eastAsia="Times New Roman" w:hAnsi="Arial" w:cs="Arial"/>
                <w:b/>
                <w:iCs/>
                <w:snapToGrid w:val="0"/>
                <w:color w:val="000000"/>
                <w:lang w:val="es-ES_tradnl" w:eastAsia="es-ES"/>
              </w:rPr>
            </w:pPr>
            <w:r w:rsidRPr="00251400">
              <w:rPr>
                <w:rFonts w:ascii="Arial" w:eastAsia="Times New Roman" w:hAnsi="Arial" w:cs="Arial"/>
                <w:b/>
                <w:iCs/>
                <w:snapToGrid w:val="0"/>
                <w:color w:val="000000"/>
                <w:lang w:val="es-ES_tradnl" w:eastAsia="es-ES"/>
              </w:rPr>
              <w:t>SMMLV MÍNIMOS HABILITANTES PARA RESPONSABLES DE IVA</w:t>
            </w:r>
          </w:p>
        </w:tc>
        <w:tc>
          <w:tcPr>
            <w:tcW w:w="2146" w:type="dxa"/>
            <w:tcBorders>
              <w:top w:val="double" w:sz="4" w:space="0" w:color="auto"/>
              <w:left w:val="double" w:sz="4" w:space="0" w:color="auto"/>
              <w:bottom w:val="double" w:sz="4" w:space="0" w:color="auto"/>
              <w:right w:val="double" w:sz="4" w:space="0" w:color="auto"/>
            </w:tcBorders>
            <w:shd w:val="clear" w:color="auto" w:fill="46AE4C"/>
            <w:vAlign w:val="center"/>
          </w:tcPr>
          <w:p w14:paraId="7F65FF30" w14:textId="31C5847E" w:rsidR="00E833F8" w:rsidRPr="00251400" w:rsidRDefault="00E833F8" w:rsidP="007C1BC2">
            <w:pPr>
              <w:spacing w:after="0" w:line="360" w:lineRule="auto"/>
              <w:jc w:val="center"/>
              <w:rPr>
                <w:rFonts w:ascii="Arial" w:eastAsia="Times New Roman" w:hAnsi="Arial" w:cs="Arial"/>
                <w:b/>
                <w:iCs/>
                <w:snapToGrid w:val="0"/>
                <w:color w:val="000000"/>
                <w:lang w:val="es-ES_tradnl" w:eastAsia="es-ES"/>
              </w:rPr>
            </w:pPr>
            <w:r w:rsidRPr="00251400">
              <w:rPr>
                <w:rFonts w:ascii="Arial" w:eastAsia="Times New Roman" w:hAnsi="Arial" w:cs="Arial"/>
                <w:b/>
                <w:iCs/>
                <w:snapToGrid w:val="0"/>
                <w:color w:val="000000"/>
                <w:lang w:val="es-ES_tradnl" w:eastAsia="es-ES"/>
              </w:rPr>
              <w:t xml:space="preserve">SMMLV PRESUPUESTO OFICIAL </w:t>
            </w:r>
            <w:proofErr w:type="gramStart"/>
            <w:r w:rsidRPr="00251400">
              <w:rPr>
                <w:rFonts w:ascii="Arial" w:eastAsia="Times New Roman" w:hAnsi="Arial" w:cs="Arial"/>
                <w:b/>
                <w:iCs/>
                <w:snapToGrid w:val="0"/>
                <w:color w:val="000000"/>
                <w:lang w:val="es-ES_tradnl" w:eastAsia="es-ES"/>
              </w:rPr>
              <w:t>SIN  IVA</w:t>
            </w:r>
            <w:proofErr w:type="gramEnd"/>
          </w:p>
        </w:tc>
        <w:tc>
          <w:tcPr>
            <w:tcW w:w="2146" w:type="dxa"/>
            <w:tcBorders>
              <w:top w:val="double" w:sz="4" w:space="0" w:color="auto"/>
              <w:left w:val="double" w:sz="4" w:space="0" w:color="auto"/>
              <w:bottom w:val="double" w:sz="4" w:space="0" w:color="auto"/>
              <w:right w:val="double" w:sz="4" w:space="0" w:color="auto"/>
            </w:tcBorders>
            <w:shd w:val="clear" w:color="auto" w:fill="46AE4C"/>
            <w:vAlign w:val="center"/>
          </w:tcPr>
          <w:p w14:paraId="06FBBFAA" w14:textId="76017001" w:rsidR="00E833F8" w:rsidRPr="00251400" w:rsidRDefault="00E833F8" w:rsidP="007C1BC2">
            <w:pPr>
              <w:spacing w:after="0" w:line="360" w:lineRule="auto"/>
              <w:jc w:val="center"/>
              <w:rPr>
                <w:rFonts w:ascii="Arial" w:eastAsia="Times New Roman" w:hAnsi="Arial" w:cs="Arial"/>
                <w:b/>
                <w:iCs/>
                <w:snapToGrid w:val="0"/>
                <w:color w:val="000000"/>
                <w:lang w:val="es-ES_tradnl" w:eastAsia="es-ES"/>
              </w:rPr>
            </w:pPr>
            <w:r w:rsidRPr="00251400">
              <w:rPr>
                <w:rFonts w:ascii="Arial" w:eastAsia="Times New Roman" w:hAnsi="Arial" w:cs="Arial"/>
                <w:b/>
                <w:iCs/>
                <w:snapToGrid w:val="0"/>
                <w:color w:val="000000"/>
                <w:lang w:val="es-ES_tradnl" w:eastAsia="es-ES"/>
              </w:rPr>
              <w:t>SMMLV MÍNIMOS HABILITANTES PARA NORESPONSABLES DE IVA</w:t>
            </w:r>
          </w:p>
        </w:tc>
      </w:tr>
      <w:tr w:rsidR="00361C21" w:rsidRPr="00251400" w14:paraId="7C93F30D" w14:textId="7D3333EB" w:rsidTr="00E70951">
        <w:trPr>
          <w:trHeight w:val="431"/>
        </w:trPr>
        <w:tc>
          <w:tcPr>
            <w:tcW w:w="1946" w:type="dxa"/>
            <w:tcBorders>
              <w:top w:val="double" w:sz="4" w:space="0" w:color="auto"/>
              <w:left w:val="double" w:sz="4" w:space="0" w:color="auto"/>
              <w:bottom w:val="double" w:sz="4" w:space="0" w:color="auto"/>
              <w:right w:val="double" w:sz="4" w:space="0" w:color="auto"/>
            </w:tcBorders>
            <w:vAlign w:val="center"/>
          </w:tcPr>
          <w:p w14:paraId="3AC77035" w14:textId="77777777" w:rsidR="00361C21" w:rsidRPr="00251400" w:rsidRDefault="00361C21" w:rsidP="007C1BC2">
            <w:pPr>
              <w:spacing w:after="0" w:line="360" w:lineRule="auto"/>
              <w:jc w:val="center"/>
              <w:rPr>
                <w:rFonts w:ascii="Arial" w:eastAsia="Times New Roman" w:hAnsi="Arial" w:cs="Arial"/>
                <w:iCs/>
                <w:snapToGrid w:val="0"/>
                <w:color w:val="000000"/>
                <w:lang w:val="es-ES_tradnl" w:eastAsia="es-ES"/>
              </w:rPr>
            </w:pPr>
            <w:r w:rsidRPr="00251400">
              <w:rPr>
                <w:rFonts w:ascii="Arial" w:eastAsia="Times New Roman" w:hAnsi="Arial" w:cs="Arial"/>
                <w:iCs/>
                <w:snapToGrid w:val="0"/>
                <w:color w:val="000000"/>
                <w:lang w:val="es-ES_tradnl" w:eastAsia="es-ES"/>
              </w:rPr>
              <w:t>______</w:t>
            </w:r>
          </w:p>
        </w:tc>
        <w:tc>
          <w:tcPr>
            <w:tcW w:w="2570" w:type="dxa"/>
            <w:tcBorders>
              <w:top w:val="double" w:sz="4" w:space="0" w:color="auto"/>
              <w:left w:val="double" w:sz="4" w:space="0" w:color="auto"/>
              <w:bottom w:val="double" w:sz="4" w:space="0" w:color="auto"/>
              <w:right w:val="double" w:sz="4" w:space="0" w:color="auto"/>
            </w:tcBorders>
            <w:vAlign w:val="center"/>
          </w:tcPr>
          <w:p w14:paraId="10287EC5" w14:textId="77777777" w:rsidR="00361C21" w:rsidRPr="00251400" w:rsidRDefault="00361C21" w:rsidP="007C1BC2">
            <w:pPr>
              <w:spacing w:after="0" w:line="360" w:lineRule="auto"/>
              <w:jc w:val="center"/>
              <w:rPr>
                <w:rFonts w:ascii="Arial" w:eastAsia="Times New Roman" w:hAnsi="Arial" w:cs="Arial"/>
                <w:iCs/>
                <w:snapToGrid w:val="0"/>
                <w:color w:val="000000"/>
                <w:lang w:val="es-ES_tradnl" w:eastAsia="es-ES"/>
              </w:rPr>
            </w:pPr>
            <w:r w:rsidRPr="00251400">
              <w:rPr>
                <w:rFonts w:ascii="Arial" w:eastAsia="Times New Roman" w:hAnsi="Arial" w:cs="Arial"/>
                <w:iCs/>
                <w:snapToGrid w:val="0"/>
                <w:color w:val="000000"/>
                <w:lang w:val="es-ES_tradnl" w:eastAsia="es-ES"/>
              </w:rPr>
              <w:t>________</w:t>
            </w:r>
          </w:p>
        </w:tc>
        <w:tc>
          <w:tcPr>
            <w:tcW w:w="2146" w:type="dxa"/>
            <w:tcBorders>
              <w:top w:val="double" w:sz="4" w:space="0" w:color="auto"/>
              <w:left w:val="double" w:sz="4" w:space="0" w:color="auto"/>
              <w:bottom w:val="double" w:sz="4" w:space="0" w:color="auto"/>
              <w:right w:val="double" w:sz="4" w:space="0" w:color="auto"/>
            </w:tcBorders>
          </w:tcPr>
          <w:p w14:paraId="305BBC7A" w14:textId="77777777" w:rsidR="00361C21" w:rsidRPr="00251400" w:rsidRDefault="00361C21" w:rsidP="007C1BC2">
            <w:pPr>
              <w:spacing w:after="0" w:line="360" w:lineRule="auto"/>
              <w:jc w:val="center"/>
              <w:rPr>
                <w:rFonts w:ascii="Arial" w:eastAsia="Times New Roman" w:hAnsi="Arial" w:cs="Arial"/>
                <w:iCs/>
                <w:snapToGrid w:val="0"/>
                <w:color w:val="000000"/>
                <w:lang w:val="es-ES_tradnl" w:eastAsia="es-ES"/>
              </w:rPr>
            </w:pPr>
          </w:p>
        </w:tc>
        <w:tc>
          <w:tcPr>
            <w:tcW w:w="2146" w:type="dxa"/>
            <w:tcBorders>
              <w:top w:val="double" w:sz="4" w:space="0" w:color="auto"/>
              <w:left w:val="double" w:sz="4" w:space="0" w:color="auto"/>
              <w:bottom w:val="double" w:sz="4" w:space="0" w:color="auto"/>
              <w:right w:val="double" w:sz="4" w:space="0" w:color="auto"/>
            </w:tcBorders>
          </w:tcPr>
          <w:p w14:paraId="4A5A62C5" w14:textId="77777777" w:rsidR="00361C21" w:rsidRPr="00251400" w:rsidRDefault="00361C21" w:rsidP="007C1BC2">
            <w:pPr>
              <w:spacing w:after="0" w:line="360" w:lineRule="auto"/>
              <w:jc w:val="center"/>
              <w:rPr>
                <w:rFonts w:ascii="Arial" w:eastAsia="Times New Roman" w:hAnsi="Arial" w:cs="Arial"/>
                <w:iCs/>
                <w:snapToGrid w:val="0"/>
                <w:color w:val="000000"/>
                <w:lang w:val="es-ES_tradnl" w:eastAsia="es-ES"/>
              </w:rPr>
            </w:pPr>
          </w:p>
        </w:tc>
      </w:tr>
    </w:tbl>
    <w:p w14:paraId="4F776694" w14:textId="6143D6E4" w:rsidR="00581D69" w:rsidRPr="00251400" w:rsidRDefault="00B74301" w:rsidP="007C1BC2">
      <w:pPr>
        <w:spacing w:after="0" w:line="360" w:lineRule="auto"/>
        <w:jc w:val="both"/>
        <w:rPr>
          <w:rFonts w:ascii="Arial" w:eastAsia="Times New Roman" w:hAnsi="Arial" w:cs="Arial"/>
          <w:iCs/>
          <w:lang w:eastAsia="es-CO"/>
        </w:rPr>
      </w:pPr>
      <w:r w:rsidRPr="00251400">
        <w:rPr>
          <w:rFonts w:ascii="Arial" w:eastAsia="Times New Roman" w:hAnsi="Arial" w:cs="Arial"/>
          <w:b/>
          <w:bCs/>
          <w:iCs/>
          <w:lang w:eastAsia="es-CO"/>
        </w:rPr>
        <w:t>La experiencia del oferente plural (unión temporal-consorcio)</w:t>
      </w:r>
      <w:r w:rsidRPr="00251400">
        <w:rPr>
          <w:rFonts w:ascii="Arial" w:eastAsia="Times New Roman" w:hAnsi="Arial" w:cs="Arial"/>
          <w:iCs/>
          <w:lang w:eastAsia="es-CO"/>
        </w:rPr>
        <w:t xml:space="preserve"> corresponde a la suma de la experiencia que acredite cada uno de sus </w:t>
      </w:r>
      <w:r w:rsidRPr="00DF226D">
        <w:rPr>
          <w:rFonts w:ascii="Arial" w:eastAsia="Times New Roman" w:hAnsi="Arial" w:cs="Arial"/>
          <w:iCs/>
          <w:lang w:eastAsia="es-CO"/>
        </w:rPr>
        <w:t xml:space="preserve">integrantes de conformidad con su porcentaje de participación. En todo caso, </w:t>
      </w:r>
      <w:r w:rsidRPr="00DF226D">
        <w:rPr>
          <w:rFonts w:ascii="Arial" w:eastAsia="Times New Roman" w:hAnsi="Arial" w:cs="Arial"/>
          <w:b/>
          <w:bCs/>
          <w:iCs/>
          <w:lang w:eastAsia="es-CO"/>
        </w:rPr>
        <w:t>cada uno de sus integrantes</w:t>
      </w:r>
      <w:r w:rsidRPr="00251400">
        <w:rPr>
          <w:rFonts w:ascii="Arial" w:eastAsia="Times New Roman" w:hAnsi="Arial" w:cs="Arial"/>
          <w:b/>
          <w:bCs/>
          <w:iCs/>
          <w:lang w:eastAsia="es-CO"/>
        </w:rPr>
        <w:t xml:space="preserve"> deberá allegar el correspondiente Certificado del Registro Único de Proponentes (RUP) VIGENTE y EN FIRME</w:t>
      </w:r>
      <w:r w:rsidR="00581D69" w:rsidRPr="00251400">
        <w:rPr>
          <w:rFonts w:ascii="Arial" w:eastAsia="Times New Roman" w:hAnsi="Arial" w:cs="Arial"/>
          <w:iCs/>
          <w:lang w:eastAsia="es-CO"/>
        </w:rPr>
        <w:t>.</w:t>
      </w:r>
    </w:p>
    <w:p w14:paraId="32A7214B" w14:textId="18645A91" w:rsidR="00581D69" w:rsidRPr="00251400" w:rsidRDefault="00581D69">
      <w:pPr>
        <w:autoSpaceDE w:val="0"/>
        <w:autoSpaceDN w:val="0"/>
        <w:spacing w:after="0" w:line="360" w:lineRule="auto"/>
        <w:jc w:val="both"/>
        <w:rPr>
          <w:rFonts w:ascii="Arial" w:eastAsia="Times New Roman" w:hAnsi="Arial" w:cs="Arial"/>
          <w:iCs/>
          <w:highlight w:val="cyan"/>
          <w:lang w:eastAsia="es-CO"/>
        </w:rPr>
      </w:pPr>
    </w:p>
    <w:p w14:paraId="6AAFDC3F" w14:textId="047D3571" w:rsidR="00182C09" w:rsidRPr="00251400" w:rsidRDefault="00182C09" w:rsidP="00182C09">
      <w:pPr>
        <w:pStyle w:val="Prrafodelista"/>
        <w:spacing w:after="0" w:line="360" w:lineRule="auto"/>
        <w:ind w:left="0" w:right="49"/>
        <w:jc w:val="both"/>
        <w:rPr>
          <w:rFonts w:ascii="Arial" w:hAnsi="Arial" w:cs="Arial"/>
          <w:iCs/>
        </w:rPr>
      </w:pPr>
      <w:r w:rsidRPr="00251400">
        <w:rPr>
          <w:rFonts w:ascii="Arial" w:eastAsia="Arial" w:hAnsi="Arial" w:cs="Arial"/>
          <w:b/>
          <w:bCs/>
          <w:iCs/>
        </w:rPr>
        <w:t>NOTA</w:t>
      </w:r>
      <w:r w:rsidRPr="00251400">
        <w:rPr>
          <w:rFonts w:ascii="Arial" w:eastAsia="Times New Roman" w:hAnsi="Arial" w:cs="Arial"/>
          <w:b/>
          <w:bCs/>
          <w:iCs/>
        </w:rPr>
        <w:t>:</w:t>
      </w:r>
      <w:r w:rsidRPr="00251400">
        <w:rPr>
          <w:rFonts w:ascii="Arial" w:eastAsia="Times New Roman" w:hAnsi="Arial" w:cs="Arial"/>
          <w:iCs/>
        </w:rPr>
        <w:t xml:space="preserve"> La entidad establecerá las normas para la acreditación de la experiencia del proponente en el documento complementario al pliego electrónico</w:t>
      </w:r>
      <w:r w:rsidRPr="00251400">
        <w:rPr>
          <w:rFonts w:ascii="Arial" w:hAnsi="Arial" w:cs="Arial"/>
          <w:iCs/>
        </w:rPr>
        <w:t>.</w:t>
      </w:r>
    </w:p>
    <w:p w14:paraId="3C1BD710" w14:textId="77777777" w:rsidR="00522681" w:rsidRPr="00251400" w:rsidRDefault="00522681" w:rsidP="00182C09">
      <w:pPr>
        <w:pStyle w:val="Prrafodelista"/>
        <w:spacing w:after="0" w:line="360" w:lineRule="auto"/>
        <w:ind w:left="0" w:right="49"/>
        <w:jc w:val="both"/>
        <w:rPr>
          <w:rFonts w:ascii="Arial" w:hAnsi="Arial" w:cs="Arial"/>
          <w:iCs/>
        </w:rPr>
      </w:pPr>
    </w:p>
    <w:p w14:paraId="50B518CE" w14:textId="4E31552E" w:rsidR="00581D69" w:rsidRPr="007C1BC2" w:rsidRDefault="00F36D0E" w:rsidP="007C1BC2">
      <w:pPr>
        <w:pStyle w:val="Prrafodelista"/>
        <w:numPr>
          <w:ilvl w:val="4"/>
          <w:numId w:val="53"/>
        </w:numPr>
        <w:spacing w:after="0" w:line="360" w:lineRule="auto"/>
        <w:jc w:val="both"/>
        <w:rPr>
          <w:rFonts w:ascii="Arial" w:eastAsia="Times New Roman" w:hAnsi="Arial" w:cs="Arial"/>
          <w:b/>
          <w:iCs/>
          <w:snapToGrid w:val="0"/>
          <w:color w:val="808080" w:themeColor="background1" w:themeShade="80"/>
          <w:lang w:eastAsia="es-CO"/>
        </w:rPr>
      </w:pPr>
      <w:r w:rsidRPr="007C1BC2">
        <w:rPr>
          <w:rFonts w:ascii="Arial" w:eastAsia="Times New Roman" w:hAnsi="Arial" w:cs="Arial"/>
          <w:b/>
          <w:iCs/>
          <w:snapToGrid w:val="0"/>
          <w:color w:val="808080" w:themeColor="background1" w:themeShade="80"/>
          <w:lang w:eastAsia="es-CO"/>
        </w:rPr>
        <w:t>Criterio diferencial de experiencia para emprendimientos y empresas de mujeres</w:t>
      </w:r>
      <w:r w:rsidR="00581D69" w:rsidRPr="007C1BC2">
        <w:rPr>
          <w:rFonts w:ascii="Arial" w:eastAsia="Times New Roman" w:hAnsi="Arial" w:cs="Arial"/>
          <w:b/>
          <w:iCs/>
          <w:snapToGrid w:val="0"/>
          <w:color w:val="808080" w:themeColor="background1" w:themeShade="80"/>
          <w:lang w:eastAsia="es-CO"/>
        </w:rPr>
        <w:t>.</w:t>
      </w:r>
      <w:r w:rsidR="00DF226D" w:rsidRPr="007C1BC2">
        <w:rPr>
          <w:rFonts w:ascii="Arial" w:eastAsia="Times New Roman" w:hAnsi="Arial" w:cs="Arial"/>
          <w:b/>
          <w:iCs/>
          <w:snapToGrid w:val="0"/>
          <w:color w:val="808080" w:themeColor="background1" w:themeShade="80"/>
          <w:lang w:eastAsia="es-CO"/>
        </w:rPr>
        <w:t xml:space="preserve"> (</w:t>
      </w:r>
      <w:r w:rsidR="00693435">
        <w:rPr>
          <w:rFonts w:ascii="Arial" w:eastAsia="Times New Roman" w:hAnsi="Arial" w:cs="Arial"/>
          <w:b/>
          <w:iCs/>
          <w:snapToGrid w:val="0"/>
          <w:color w:val="808080" w:themeColor="background1" w:themeShade="80"/>
          <w:lang w:eastAsia="es-CO"/>
        </w:rPr>
        <w:t>si aplica dependiendo del análisis del sector)</w:t>
      </w:r>
      <w:r w:rsidR="00DF226D" w:rsidRPr="007C1BC2">
        <w:rPr>
          <w:rFonts w:ascii="Arial" w:eastAsia="Times New Roman" w:hAnsi="Arial" w:cs="Arial"/>
          <w:b/>
          <w:iCs/>
          <w:snapToGrid w:val="0"/>
          <w:color w:val="808080" w:themeColor="background1" w:themeShade="80"/>
          <w:lang w:eastAsia="es-CO"/>
        </w:rPr>
        <w:t xml:space="preserve"> </w:t>
      </w:r>
    </w:p>
    <w:p w14:paraId="378E5E18" w14:textId="77777777" w:rsidR="00642F9D" w:rsidRPr="00251400" w:rsidRDefault="00642F9D" w:rsidP="007C1BC2">
      <w:pPr>
        <w:spacing w:after="0" w:line="360" w:lineRule="auto"/>
        <w:jc w:val="both"/>
        <w:rPr>
          <w:rFonts w:ascii="Arial" w:eastAsia="Times New Roman" w:hAnsi="Arial" w:cs="Arial"/>
          <w:iCs/>
          <w:lang w:eastAsia="es-CO"/>
        </w:rPr>
      </w:pPr>
    </w:p>
    <w:p w14:paraId="7F10E3E4" w14:textId="52B76F3E" w:rsidR="00642F9D" w:rsidRPr="007C1BC2" w:rsidRDefault="00642F9D" w:rsidP="007C1BC2">
      <w:pPr>
        <w:spacing w:after="0" w:line="360" w:lineRule="auto"/>
        <w:ind w:right="51"/>
        <w:jc w:val="both"/>
        <w:rPr>
          <w:rFonts w:ascii="Arial" w:eastAsia="Times New Roman" w:hAnsi="Arial" w:cs="Arial"/>
          <w:iCs/>
          <w:color w:val="808080" w:themeColor="background1" w:themeShade="80"/>
          <w:lang w:eastAsia="es-CO"/>
        </w:rPr>
      </w:pPr>
      <w:r w:rsidRPr="007C1BC2">
        <w:rPr>
          <w:rFonts w:ascii="Arial" w:eastAsia="Times New Roman" w:hAnsi="Arial" w:cs="Arial"/>
          <w:iCs/>
          <w:color w:val="808080" w:themeColor="background1" w:themeShade="80"/>
          <w:lang w:eastAsia="es-CO"/>
        </w:rPr>
        <w:t>D</w:t>
      </w:r>
      <w:r w:rsidR="00693435" w:rsidRPr="007C1BC2">
        <w:rPr>
          <w:rFonts w:ascii="Arial" w:eastAsia="Times New Roman" w:hAnsi="Arial" w:cs="Arial"/>
          <w:iCs/>
          <w:color w:val="808080" w:themeColor="background1" w:themeShade="80"/>
          <w:lang w:eastAsia="es-CO"/>
        </w:rPr>
        <w:t>ebe analizars</w:t>
      </w:r>
      <w:r w:rsidRPr="007C1BC2">
        <w:rPr>
          <w:rFonts w:ascii="Arial" w:eastAsia="Times New Roman" w:hAnsi="Arial" w:cs="Arial"/>
          <w:iCs/>
          <w:color w:val="808080" w:themeColor="background1" w:themeShade="80"/>
          <w:lang w:eastAsia="es-CO"/>
        </w:rPr>
        <w:t xml:space="preserve">e conformidad con el artículo 3 del Decreto 1860 de 2021 que adicionó el artículo 2.2.1.2.4.2.18 al Decreto 1082 de 2015, y de acuerdo al análisis del sector realizado por la Superintendencia Nacional de Salud y a efectos de promover y facilitar la participación de </w:t>
      </w:r>
      <w:r w:rsidR="00010D59" w:rsidRPr="007C1BC2">
        <w:rPr>
          <w:rFonts w:ascii="Arial" w:eastAsia="Times New Roman" w:hAnsi="Arial" w:cs="Arial"/>
          <w:iCs/>
          <w:color w:val="808080" w:themeColor="background1" w:themeShade="80"/>
          <w:lang w:eastAsia="es-CO"/>
        </w:rPr>
        <w:t>los emprendimientos y empresas de mujeres con domicilio en el territorio nacional</w:t>
      </w:r>
      <w:r w:rsidRPr="007C1BC2">
        <w:rPr>
          <w:rFonts w:ascii="Arial" w:eastAsia="Times New Roman" w:hAnsi="Arial" w:cs="Arial"/>
          <w:iCs/>
          <w:color w:val="808080" w:themeColor="background1" w:themeShade="80"/>
          <w:lang w:eastAsia="es-CO"/>
        </w:rPr>
        <w:t>, para el presente proceso de selección se incorpora como requisito habilitante diferencial el número de contratos para la acreditación de la experiencia</w:t>
      </w:r>
    </w:p>
    <w:p w14:paraId="1B48CEB7" w14:textId="77777777" w:rsidR="00642F9D" w:rsidRPr="007C1BC2" w:rsidRDefault="00642F9D" w:rsidP="007C1BC2">
      <w:pPr>
        <w:spacing w:after="0" w:line="360" w:lineRule="auto"/>
        <w:jc w:val="both"/>
        <w:rPr>
          <w:rFonts w:ascii="Arial" w:eastAsia="Times New Roman" w:hAnsi="Arial" w:cs="Arial"/>
          <w:iCs/>
          <w:color w:val="808080" w:themeColor="background1" w:themeShade="80"/>
          <w:lang w:eastAsia="es-CO"/>
        </w:rPr>
      </w:pPr>
    </w:p>
    <w:p w14:paraId="6B062B70" w14:textId="11253ED3" w:rsidR="00581D69" w:rsidRPr="007C1BC2" w:rsidRDefault="00BC319F" w:rsidP="007C1BC2">
      <w:pPr>
        <w:spacing w:after="0" w:line="360" w:lineRule="auto"/>
        <w:jc w:val="both"/>
        <w:rPr>
          <w:rFonts w:ascii="Arial" w:eastAsia="Times New Roman" w:hAnsi="Arial" w:cs="Arial"/>
          <w:b/>
          <w:iCs/>
          <w:color w:val="808080" w:themeColor="background1" w:themeShade="80"/>
          <w:lang w:eastAsia="es-CO"/>
        </w:rPr>
      </w:pPr>
      <w:r w:rsidRPr="007C1BC2">
        <w:rPr>
          <w:rFonts w:ascii="Arial" w:eastAsia="Times New Roman" w:hAnsi="Arial" w:cs="Arial"/>
          <w:iCs/>
          <w:color w:val="808080" w:themeColor="background1" w:themeShade="80"/>
          <w:lang w:eastAsia="es-CO"/>
        </w:rPr>
        <w:lastRenderedPageBreak/>
        <w:t xml:space="preserve">La experiencia de </w:t>
      </w:r>
      <w:r w:rsidRPr="007C1BC2">
        <w:rPr>
          <w:rFonts w:ascii="Arial" w:hAnsi="Arial" w:cs="Arial"/>
          <w:iCs/>
          <w:color w:val="808080" w:themeColor="background1" w:themeShade="80"/>
        </w:rPr>
        <w:t xml:space="preserve">las empresas y emprendimiento de mujeres </w:t>
      </w:r>
      <w:r w:rsidRPr="007C1BC2">
        <w:rPr>
          <w:rFonts w:ascii="Arial" w:eastAsia="Times New Roman" w:hAnsi="Arial" w:cs="Arial"/>
          <w:iCs/>
          <w:color w:val="808080" w:themeColor="background1" w:themeShade="80"/>
          <w:lang w:eastAsia="es-CO"/>
        </w:rPr>
        <w:t xml:space="preserve">se verificará en el RUP con </w:t>
      </w:r>
      <w:r w:rsidRPr="007C1BC2">
        <w:rPr>
          <w:rFonts w:ascii="Arial" w:eastAsia="Times New Roman" w:hAnsi="Arial" w:cs="Arial"/>
          <w:b/>
          <w:bCs/>
          <w:iCs/>
          <w:color w:val="808080" w:themeColor="background1" w:themeShade="80"/>
          <w:lang w:eastAsia="es-CO"/>
        </w:rPr>
        <w:t xml:space="preserve">HASTA XX (X) </w:t>
      </w:r>
      <w:r w:rsidR="00522681" w:rsidRPr="007C1BC2">
        <w:rPr>
          <w:rFonts w:ascii="Arial" w:eastAsia="Times New Roman" w:hAnsi="Arial" w:cs="Arial"/>
          <w:b/>
          <w:bCs/>
          <w:iCs/>
          <w:color w:val="808080" w:themeColor="background1" w:themeShade="80"/>
          <w:lang w:eastAsia="es-CO"/>
        </w:rPr>
        <w:t xml:space="preserve">CERTIFICACIONES DE </w:t>
      </w:r>
      <w:r w:rsidRPr="007C1BC2">
        <w:rPr>
          <w:rFonts w:ascii="Arial" w:eastAsia="Times New Roman" w:hAnsi="Arial" w:cs="Arial"/>
          <w:b/>
          <w:bCs/>
          <w:iCs/>
          <w:color w:val="808080" w:themeColor="background1" w:themeShade="80"/>
          <w:lang w:eastAsia="es-CO"/>
        </w:rPr>
        <w:t>CONTRATOS</w:t>
      </w:r>
      <w:r w:rsidR="00BF67EC" w:rsidRPr="007C1BC2">
        <w:rPr>
          <w:rFonts w:ascii="Arial" w:eastAsia="Times New Roman" w:hAnsi="Arial" w:cs="Arial"/>
          <w:b/>
          <w:bCs/>
          <w:iCs/>
          <w:color w:val="808080" w:themeColor="background1" w:themeShade="80"/>
          <w:lang w:eastAsia="es-CO"/>
        </w:rPr>
        <w:t xml:space="preserve"> que cumplan con las condiciones </w:t>
      </w:r>
      <w:r w:rsidR="003D0846" w:rsidRPr="007C1BC2">
        <w:rPr>
          <w:rFonts w:ascii="Arial" w:eastAsia="Times New Roman" w:hAnsi="Arial" w:cs="Arial"/>
          <w:b/>
          <w:bCs/>
          <w:iCs/>
          <w:color w:val="808080" w:themeColor="background1" w:themeShade="80"/>
          <w:lang w:eastAsia="es-CO"/>
        </w:rPr>
        <w:t>establecida</w:t>
      </w:r>
      <w:r w:rsidR="00BF67EC" w:rsidRPr="007C1BC2">
        <w:rPr>
          <w:rFonts w:ascii="Arial" w:eastAsia="Times New Roman" w:hAnsi="Arial" w:cs="Arial"/>
          <w:b/>
          <w:bCs/>
          <w:iCs/>
          <w:color w:val="808080" w:themeColor="background1" w:themeShade="80"/>
          <w:lang w:eastAsia="es-CO"/>
        </w:rPr>
        <w:t xml:space="preserve"> en el numeral 5.1.2.</w:t>
      </w:r>
      <w:r w:rsidR="003D0846" w:rsidRPr="007C1BC2">
        <w:rPr>
          <w:rFonts w:ascii="Arial" w:eastAsia="Times New Roman" w:hAnsi="Arial" w:cs="Arial"/>
          <w:b/>
          <w:bCs/>
          <w:iCs/>
          <w:color w:val="808080" w:themeColor="background1" w:themeShade="80"/>
          <w:lang w:eastAsia="es-CO"/>
        </w:rPr>
        <w:t xml:space="preserve">1. </w:t>
      </w:r>
      <w:r w:rsidRPr="007C1BC2">
        <w:rPr>
          <w:rFonts w:ascii="Arial" w:eastAsia="Times New Roman" w:hAnsi="Arial" w:cs="Arial"/>
          <w:b/>
          <w:bCs/>
          <w:iCs/>
          <w:color w:val="808080" w:themeColor="background1" w:themeShade="80"/>
          <w:lang w:eastAsia="es-CO"/>
        </w:rPr>
        <w:t xml:space="preserve"> </w:t>
      </w:r>
    </w:p>
    <w:p w14:paraId="0CBBD4F6" w14:textId="57F4561D" w:rsidR="009F7689" w:rsidRPr="007C1BC2" w:rsidRDefault="009F7689" w:rsidP="007C1BC2">
      <w:pPr>
        <w:spacing w:after="0" w:line="360" w:lineRule="auto"/>
        <w:ind w:right="49"/>
        <w:jc w:val="both"/>
        <w:rPr>
          <w:rFonts w:ascii="Arial" w:eastAsia="Times New Roman" w:hAnsi="Arial" w:cs="Arial"/>
          <w:b/>
          <w:iCs/>
          <w:color w:val="808080" w:themeColor="background1" w:themeShade="80"/>
          <w:lang w:eastAsia="es-CO"/>
        </w:rPr>
      </w:pPr>
      <w:r w:rsidRPr="007C1BC2">
        <w:rPr>
          <w:rFonts w:ascii="Arial" w:hAnsi="Arial" w:cs="Arial"/>
          <w:bCs/>
          <w:iCs/>
          <w:color w:val="808080" w:themeColor="background1" w:themeShade="80"/>
        </w:rPr>
        <w:t xml:space="preserve">Para demostrar el cumplimiento de este requisito habilitante, además del RUP, el proponente diligenciará el </w:t>
      </w:r>
      <w:proofErr w:type="gramStart"/>
      <w:r w:rsidRPr="007C1BC2">
        <w:rPr>
          <w:rFonts w:ascii="Arial" w:hAnsi="Arial" w:cs="Arial"/>
          <w:b/>
          <w:iCs/>
          <w:color w:val="808080" w:themeColor="background1" w:themeShade="80"/>
        </w:rPr>
        <w:t>Formato  Emprendimiento</w:t>
      </w:r>
      <w:proofErr w:type="gramEnd"/>
      <w:r w:rsidRPr="007C1BC2">
        <w:rPr>
          <w:rFonts w:ascii="Arial" w:hAnsi="Arial" w:cs="Arial"/>
          <w:b/>
          <w:iCs/>
          <w:color w:val="808080" w:themeColor="background1" w:themeShade="80"/>
        </w:rPr>
        <w:t xml:space="preserve"> o empresa de mujer.</w:t>
      </w:r>
    </w:p>
    <w:p w14:paraId="1CE5A88D" w14:textId="77777777" w:rsidR="009F7689" w:rsidRPr="007C1BC2" w:rsidRDefault="009F7689" w:rsidP="007C1BC2">
      <w:pPr>
        <w:spacing w:after="0" w:line="360" w:lineRule="auto"/>
        <w:ind w:right="49"/>
        <w:jc w:val="both"/>
        <w:rPr>
          <w:rFonts w:ascii="Arial" w:eastAsia="Times New Roman" w:hAnsi="Arial" w:cs="Arial"/>
          <w:b/>
          <w:bCs/>
          <w:iCs/>
          <w:color w:val="808080" w:themeColor="background1" w:themeShade="80"/>
          <w:lang w:eastAsia="es-CO"/>
        </w:rPr>
      </w:pPr>
    </w:p>
    <w:p w14:paraId="317FF221" w14:textId="35C27D72" w:rsidR="009F7689" w:rsidRPr="007C1BC2" w:rsidRDefault="009F7689" w:rsidP="007C1BC2">
      <w:pPr>
        <w:spacing w:after="0" w:line="360" w:lineRule="auto"/>
        <w:ind w:right="49"/>
        <w:jc w:val="both"/>
        <w:rPr>
          <w:rFonts w:ascii="Arial" w:eastAsia="Times New Roman" w:hAnsi="Arial" w:cs="Arial"/>
          <w:b/>
          <w:bCs/>
          <w:iCs/>
          <w:color w:val="808080" w:themeColor="background1" w:themeShade="80"/>
          <w:lang w:eastAsia="es-CO"/>
        </w:rPr>
      </w:pPr>
      <w:r w:rsidRPr="007C1BC2">
        <w:rPr>
          <w:rFonts w:ascii="Arial" w:eastAsia="Times New Roman" w:hAnsi="Arial" w:cs="Arial"/>
          <w:b/>
          <w:bCs/>
          <w:iCs/>
          <w:color w:val="808080" w:themeColor="background1" w:themeShade="80"/>
          <w:lang w:eastAsia="es-CO"/>
        </w:rPr>
        <w:t>La experiencia del oferente plural (unión temporal-consorcio)</w:t>
      </w:r>
      <w:r w:rsidRPr="007C1BC2">
        <w:rPr>
          <w:rFonts w:ascii="Arial" w:eastAsia="Times New Roman" w:hAnsi="Arial" w:cs="Arial"/>
          <w:iCs/>
          <w:color w:val="808080" w:themeColor="background1" w:themeShade="80"/>
          <w:lang w:eastAsia="es-CO"/>
        </w:rPr>
        <w:t xml:space="preserve"> corresponde a la suma de la experiencia que acredite cada uno de sus integrantes de conformidad con su porcentaje de participación. En todo caso, </w:t>
      </w:r>
      <w:r w:rsidRPr="007C1BC2">
        <w:rPr>
          <w:rFonts w:ascii="Arial" w:eastAsia="Times New Roman" w:hAnsi="Arial" w:cs="Arial"/>
          <w:b/>
          <w:bCs/>
          <w:iCs/>
          <w:color w:val="808080" w:themeColor="background1" w:themeShade="80"/>
          <w:lang w:eastAsia="es-CO"/>
        </w:rPr>
        <w:t xml:space="preserve">cada uno de sus integrantes deberá allegar el correspondiente Certificado del Registro Único de Proponentes (RUP) VIGENTE y EN FIRME y por lo menos uno de los integrantes deberá ser </w:t>
      </w:r>
      <w:r w:rsidRPr="007C1BC2">
        <w:rPr>
          <w:rFonts w:ascii="Arial" w:hAnsi="Arial" w:cs="Arial"/>
          <w:b/>
          <w:bCs/>
          <w:iCs/>
          <w:color w:val="808080" w:themeColor="background1" w:themeShade="80"/>
        </w:rPr>
        <w:t>empresas o emprendimiento de mujeres</w:t>
      </w:r>
      <w:r w:rsidRPr="007C1BC2">
        <w:rPr>
          <w:rFonts w:ascii="Arial" w:eastAsia="Times New Roman" w:hAnsi="Arial" w:cs="Arial"/>
          <w:b/>
          <w:bCs/>
          <w:iCs/>
          <w:color w:val="808080" w:themeColor="background1" w:themeShade="80"/>
          <w:lang w:eastAsia="es-CO"/>
        </w:rPr>
        <w:t xml:space="preserve"> y tener una participación igual o superior al diez por ciento (10%)</w:t>
      </w:r>
      <w:r w:rsidR="00454EA8" w:rsidRPr="007C1BC2">
        <w:rPr>
          <w:rFonts w:ascii="Arial" w:eastAsia="Times New Roman" w:hAnsi="Arial" w:cs="Arial"/>
          <w:b/>
          <w:bCs/>
          <w:iCs/>
          <w:color w:val="808080" w:themeColor="background1" w:themeShade="80"/>
          <w:lang w:eastAsia="es-CO"/>
        </w:rPr>
        <w:t xml:space="preserve"> </w:t>
      </w:r>
      <w:r w:rsidRPr="007C1BC2">
        <w:rPr>
          <w:rFonts w:ascii="Arial" w:eastAsia="Times New Roman" w:hAnsi="Arial" w:cs="Arial"/>
          <w:b/>
          <w:bCs/>
          <w:iCs/>
          <w:color w:val="808080" w:themeColor="background1" w:themeShade="80"/>
          <w:lang w:eastAsia="es-CO"/>
        </w:rPr>
        <w:t>en el consorcio o unión temporal</w:t>
      </w:r>
    </w:p>
    <w:p w14:paraId="46CD82C0" w14:textId="528391A6" w:rsidR="009F7689" w:rsidRPr="00251400" w:rsidRDefault="009F7689" w:rsidP="007C1BC2">
      <w:pPr>
        <w:spacing w:after="0" w:line="360" w:lineRule="auto"/>
        <w:ind w:right="49"/>
        <w:jc w:val="both"/>
        <w:rPr>
          <w:rFonts w:ascii="Arial" w:eastAsia="Times New Roman" w:hAnsi="Arial" w:cs="Arial"/>
          <w:b/>
          <w:bCs/>
          <w:iCs/>
          <w:lang w:eastAsia="es-CO"/>
        </w:rPr>
      </w:pPr>
    </w:p>
    <w:p w14:paraId="21DEB64E" w14:textId="73B39003" w:rsidR="00FD3616" w:rsidRPr="007C1BC2" w:rsidRDefault="00A50A6B" w:rsidP="007C1BC2">
      <w:pPr>
        <w:pStyle w:val="Prrafodelista"/>
        <w:numPr>
          <w:ilvl w:val="4"/>
          <w:numId w:val="53"/>
        </w:numPr>
        <w:spacing w:after="0" w:line="360" w:lineRule="auto"/>
        <w:jc w:val="both"/>
        <w:rPr>
          <w:rFonts w:ascii="Arial" w:eastAsia="Times New Roman" w:hAnsi="Arial" w:cs="Arial"/>
          <w:b/>
          <w:bCs/>
          <w:iCs/>
          <w:color w:val="808080" w:themeColor="background1" w:themeShade="80"/>
          <w:lang w:eastAsia="es-CO"/>
        </w:rPr>
      </w:pPr>
      <w:bookmarkStart w:id="3" w:name="_Toc114149833"/>
      <w:r w:rsidRPr="007C1BC2">
        <w:rPr>
          <w:rFonts w:ascii="Arial" w:eastAsia="Times New Roman" w:hAnsi="Arial" w:cs="Arial"/>
          <w:b/>
          <w:iCs/>
          <w:snapToGrid w:val="0"/>
          <w:color w:val="808080" w:themeColor="background1" w:themeShade="80"/>
          <w:lang w:eastAsia="es-CO"/>
        </w:rPr>
        <w:t>Criterio</w:t>
      </w:r>
      <w:r w:rsidRPr="007C1BC2">
        <w:rPr>
          <w:rFonts w:ascii="Arial" w:eastAsia="Times New Roman" w:hAnsi="Arial" w:cs="Arial"/>
          <w:b/>
          <w:bCs/>
          <w:iCs/>
          <w:color w:val="808080" w:themeColor="background1" w:themeShade="80"/>
          <w:lang w:eastAsia="es-CO"/>
        </w:rPr>
        <w:t xml:space="preserve"> diferencial experiencia para </w:t>
      </w:r>
      <w:r w:rsidR="00E944C6" w:rsidRPr="007C1BC2">
        <w:rPr>
          <w:rFonts w:ascii="Arial" w:eastAsia="Times New Roman" w:hAnsi="Arial" w:cs="Arial"/>
          <w:b/>
          <w:bCs/>
          <w:iCs/>
          <w:color w:val="808080" w:themeColor="background1" w:themeShade="80"/>
          <w:lang w:eastAsia="es-CO"/>
        </w:rPr>
        <w:t>M</w:t>
      </w:r>
      <w:r w:rsidRPr="007C1BC2">
        <w:rPr>
          <w:rFonts w:ascii="Arial" w:eastAsia="Times New Roman" w:hAnsi="Arial" w:cs="Arial"/>
          <w:b/>
          <w:bCs/>
          <w:iCs/>
          <w:color w:val="808080" w:themeColor="background1" w:themeShade="80"/>
          <w:lang w:eastAsia="es-CO"/>
        </w:rPr>
        <w:t>ipymes</w:t>
      </w:r>
      <w:bookmarkEnd w:id="3"/>
    </w:p>
    <w:p w14:paraId="78048C86" w14:textId="77777777" w:rsidR="00FD3616" w:rsidRPr="007C1BC2" w:rsidRDefault="00FD3616" w:rsidP="007C1BC2">
      <w:pPr>
        <w:spacing w:after="0" w:line="360" w:lineRule="auto"/>
        <w:ind w:right="49"/>
        <w:rPr>
          <w:rFonts w:ascii="Arial" w:hAnsi="Arial" w:cs="Arial"/>
          <w:iCs/>
          <w:color w:val="808080" w:themeColor="background1" w:themeShade="80"/>
          <w:lang w:eastAsia="es-CO"/>
        </w:rPr>
      </w:pPr>
    </w:p>
    <w:p w14:paraId="0BB5099D" w14:textId="6703745A" w:rsidR="0091388B" w:rsidRPr="007C1BC2" w:rsidRDefault="0091388B" w:rsidP="007C1BC2">
      <w:pPr>
        <w:spacing w:after="0" w:line="360" w:lineRule="auto"/>
        <w:ind w:right="51"/>
        <w:jc w:val="both"/>
        <w:rPr>
          <w:rFonts w:ascii="Arial" w:eastAsia="Times New Roman" w:hAnsi="Arial" w:cs="Arial"/>
          <w:iCs/>
          <w:color w:val="808080" w:themeColor="background1" w:themeShade="80"/>
          <w:lang w:eastAsia="es-CO"/>
        </w:rPr>
      </w:pPr>
      <w:r w:rsidRPr="007C1BC2">
        <w:rPr>
          <w:rFonts w:ascii="Arial" w:eastAsia="Times New Roman" w:hAnsi="Arial" w:cs="Arial"/>
          <w:iCs/>
          <w:color w:val="808080" w:themeColor="background1" w:themeShade="80"/>
          <w:lang w:eastAsia="es-CO"/>
        </w:rPr>
        <w:t>De</w:t>
      </w:r>
      <w:r w:rsidR="00693435" w:rsidRPr="007C1BC2">
        <w:rPr>
          <w:rFonts w:ascii="Arial" w:eastAsia="Times New Roman" w:hAnsi="Arial" w:cs="Arial"/>
          <w:iCs/>
          <w:color w:val="808080" w:themeColor="background1" w:themeShade="80"/>
          <w:lang w:eastAsia="es-CO"/>
        </w:rPr>
        <w:t>be analizarse</w:t>
      </w:r>
      <w:r w:rsidRPr="007C1BC2">
        <w:rPr>
          <w:rFonts w:ascii="Arial" w:eastAsia="Times New Roman" w:hAnsi="Arial" w:cs="Arial"/>
          <w:iCs/>
          <w:color w:val="808080" w:themeColor="background1" w:themeShade="80"/>
          <w:lang w:eastAsia="es-CO"/>
        </w:rPr>
        <w:t xml:space="preserve"> conformidad con el artículo 3 del Decreto 1860 de 2021 que adicionó el artículo 2.2.1.2.4.2.18 al Decreto 1082 de 2015, y </w:t>
      </w:r>
      <w:proofErr w:type="gramStart"/>
      <w:r w:rsidRPr="007C1BC2">
        <w:rPr>
          <w:rFonts w:ascii="Arial" w:eastAsia="Times New Roman" w:hAnsi="Arial" w:cs="Arial"/>
          <w:iCs/>
          <w:color w:val="808080" w:themeColor="background1" w:themeShade="80"/>
          <w:lang w:eastAsia="es-CO"/>
        </w:rPr>
        <w:t>de acuerdo al</w:t>
      </w:r>
      <w:proofErr w:type="gramEnd"/>
      <w:r w:rsidRPr="007C1BC2">
        <w:rPr>
          <w:rFonts w:ascii="Arial" w:eastAsia="Times New Roman" w:hAnsi="Arial" w:cs="Arial"/>
          <w:iCs/>
          <w:color w:val="808080" w:themeColor="background1" w:themeShade="80"/>
          <w:lang w:eastAsia="es-CO"/>
        </w:rPr>
        <w:t xml:space="preserve"> análisis del sector realizado por la Superintendencia Nacional de Salud y a efectos de promover y facilitar </w:t>
      </w:r>
      <w:r w:rsidR="00642F9D" w:rsidRPr="007C1BC2">
        <w:rPr>
          <w:rFonts w:ascii="Arial" w:eastAsia="Times New Roman" w:hAnsi="Arial" w:cs="Arial"/>
          <w:iCs/>
          <w:color w:val="808080" w:themeColor="background1" w:themeShade="80"/>
          <w:lang w:eastAsia="es-CO"/>
        </w:rPr>
        <w:t>la participación de la</w:t>
      </w:r>
      <w:r w:rsidR="00010D59" w:rsidRPr="007C1BC2">
        <w:rPr>
          <w:rFonts w:ascii="Arial" w:eastAsia="Times New Roman" w:hAnsi="Arial" w:cs="Arial"/>
          <w:iCs/>
          <w:color w:val="808080" w:themeColor="background1" w:themeShade="80"/>
          <w:lang w:eastAsia="es-CO"/>
        </w:rPr>
        <w:t>s</w:t>
      </w:r>
      <w:r w:rsidR="00642F9D" w:rsidRPr="007C1BC2">
        <w:rPr>
          <w:rFonts w:ascii="Arial" w:eastAsia="Times New Roman" w:hAnsi="Arial" w:cs="Arial"/>
          <w:iCs/>
          <w:color w:val="808080" w:themeColor="background1" w:themeShade="80"/>
          <w:lang w:eastAsia="es-CO"/>
        </w:rPr>
        <w:t xml:space="preserve"> Mipymes domiciliadas en Colombia</w:t>
      </w:r>
      <w:r w:rsidRPr="007C1BC2">
        <w:rPr>
          <w:rFonts w:ascii="Arial" w:eastAsia="Times New Roman" w:hAnsi="Arial" w:cs="Arial"/>
          <w:iCs/>
          <w:color w:val="808080" w:themeColor="background1" w:themeShade="80"/>
          <w:lang w:eastAsia="es-CO"/>
        </w:rPr>
        <w:t>, para el presente proceso de selección se incorpora como requisito habilitante diferencial el número de contratos para la acreditación de la experiencia</w:t>
      </w:r>
    </w:p>
    <w:p w14:paraId="764C9541" w14:textId="77777777" w:rsidR="0091388B" w:rsidRPr="007C1BC2" w:rsidRDefault="0091388B" w:rsidP="007C1BC2">
      <w:pPr>
        <w:spacing w:after="0" w:line="360" w:lineRule="auto"/>
        <w:ind w:right="49"/>
        <w:jc w:val="both"/>
        <w:rPr>
          <w:rFonts w:ascii="Arial" w:eastAsia="Times New Roman" w:hAnsi="Arial" w:cs="Arial"/>
          <w:iCs/>
          <w:color w:val="808080" w:themeColor="background1" w:themeShade="80"/>
          <w:lang w:eastAsia="es-CO"/>
        </w:rPr>
      </w:pPr>
    </w:p>
    <w:p w14:paraId="0B0AD5EF" w14:textId="42602108" w:rsidR="00FD3616" w:rsidRPr="007C1BC2" w:rsidRDefault="00FD3616" w:rsidP="007C1BC2">
      <w:pPr>
        <w:spacing w:after="0" w:line="360" w:lineRule="auto"/>
        <w:ind w:right="49"/>
        <w:jc w:val="both"/>
        <w:rPr>
          <w:rFonts w:ascii="Arial" w:eastAsia="Times New Roman" w:hAnsi="Arial" w:cs="Arial"/>
          <w:b/>
          <w:bCs/>
          <w:iCs/>
          <w:color w:val="808080" w:themeColor="background1" w:themeShade="80"/>
          <w:lang w:eastAsia="es-CO"/>
        </w:rPr>
      </w:pPr>
      <w:r w:rsidRPr="007C1BC2">
        <w:rPr>
          <w:rFonts w:ascii="Arial" w:eastAsia="Times New Roman" w:hAnsi="Arial" w:cs="Arial"/>
          <w:iCs/>
          <w:color w:val="808080" w:themeColor="background1" w:themeShade="80"/>
          <w:lang w:eastAsia="es-CO"/>
        </w:rPr>
        <w:t xml:space="preserve">La experiencia de </w:t>
      </w:r>
      <w:r w:rsidRPr="007C1BC2">
        <w:rPr>
          <w:rFonts w:ascii="Arial" w:hAnsi="Arial" w:cs="Arial"/>
          <w:iCs/>
          <w:color w:val="808080" w:themeColor="background1" w:themeShade="80"/>
        </w:rPr>
        <w:t xml:space="preserve">las </w:t>
      </w:r>
      <w:r w:rsidRPr="007C1BC2">
        <w:rPr>
          <w:rFonts w:ascii="Arial" w:eastAsia="Times New Roman" w:hAnsi="Arial" w:cs="Arial"/>
          <w:iCs/>
          <w:color w:val="808080" w:themeColor="background1" w:themeShade="80"/>
          <w:lang w:eastAsia="es-CO"/>
        </w:rPr>
        <w:t xml:space="preserve">de la Mipymes domiciliadas en Colombia se verificará en el RUP con </w:t>
      </w:r>
      <w:r w:rsidRPr="007C1BC2">
        <w:rPr>
          <w:rFonts w:ascii="Arial" w:eastAsia="Times New Roman" w:hAnsi="Arial" w:cs="Arial"/>
          <w:b/>
          <w:bCs/>
          <w:iCs/>
          <w:color w:val="808080" w:themeColor="background1" w:themeShade="80"/>
          <w:lang w:eastAsia="es-CO"/>
        </w:rPr>
        <w:t>HASTA XX (X)</w:t>
      </w:r>
      <w:r w:rsidR="00522681" w:rsidRPr="007C1BC2">
        <w:rPr>
          <w:rFonts w:ascii="Arial" w:eastAsia="Times New Roman" w:hAnsi="Arial" w:cs="Arial"/>
          <w:b/>
          <w:bCs/>
          <w:iCs/>
          <w:color w:val="808080" w:themeColor="background1" w:themeShade="80"/>
          <w:lang w:eastAsia="es-CO"/>
        </w:rPr>
        <w:t xml:space="preserve"> CERTIFICACIONES DE</w:t>
      </w:r>
      <w:r w:rsidRPr="007C1BC2">
        <w:rPr>
          <w:rFonts w:ascii="Arial" w:eastAsia="Times New Roman" w:hAnsi="Arial" w:cs="Arial"/>
          <w:b/>
          <w:bCs/>
          <w:iCs/>
          <w:color w:val="808080" w:themeColor="background1" w:themeShade="80"/>
          <w:lang w:eastAsia="es-CO"/>
        </w:rPr>
        <w:t xml:space="preserve"> CONTRATOS</w:t>
      </w:r>
      <w:r w:rsidR="003D0846" w:rsidRPr="007C1BC2">
        <w:rPr>
          <w:rFonts w:ascii="Arial" w:eastAsia="Times New Roman" w:hAnsi="Arial" w:cs="Arial"/>
          <w:b/>
          <w:bCs/>
          <w:iCs/>
          <w:color w:val="808080" w:themeColor="background1" w:themeShade="80"/>
          <w:lang w:eastAsia="es-CO"/>
        </w:rPr>
        <w:t xml:space="preserve"> que cumplan con las condiciones establecida en el numeral 5.1.2.1.  </w:t>
      </w:r>
      <w:r w:rsidRPr="007C1BC2">
        <w:rPr>
          <w:rFonts w:ascii="Arial" w:eastAsia="Times New Roman" w:hAnsi="Arial" w:cs="Arial"/>
          <w:b/>
          <w:bCs/>
          <w:iCs/>
          <w:color w:val="808080" w:themeColor="background1" w:themeShade="80"/>
          <w:lang w:eastAsia="es-CO"/>
        </w:rPr>
        <w:t xml:space="preserve"> </w:t>
      </w:r>
    </w:p>
    <w:p w14:paraId="39BDE2FA" w14:textId="569A6A43" w:rsidR="00FD3616" w:rsidRPr="007C1BC2" w:rsidRDefault="00FD3616" w:rsidP="007C1BC2">
      <w:pPr>
        <w:spacing w:after="0" w:line="360" w:lineRule="auto"/>
        <w:ind w:right="49"/>
        <w:jc w:val="both"/>
        <w:rPr>
          <w:rFonts w:ascii="Arial" w:eastAsia="Times New Roman" w:hAnsi="Arial" w:cs="Arial"/>
          <w:b/>
          <w:bCs/>
          <w:iCs/>
          <w:color w:val="808080" w:themeColor="background1" w:themeShade="80"/>
          <w:lang w:eastAsia="es-CO"/>
        </w:rPr>
      </w:pPr>
      <w:r w:rsidRPr="007C1BC2">
        <w:rPr>
          <w:rFonts w:ascii="Arial" w:eastAsia="Times New Roman" w:hAnsi="Arial" w:cs="Arial"/>
          <w:b/>
          <w:bCs/>
          <w:iCs/>
          <w:color w:val="808080" w:themeColor="background1" w:themeShade="80"/>
          <w:lang w:eastAsia="es-CO"/>
        </w:rPr>
        <w:t>La</w:t>
      </w:r>
      <w:r w:rsidR="0060704B" w:rsidRPr="007C1BC2">
        <w:rPr>
          <w:rFonts w:ascii="Arial" w:eastAsia="Times New Roman" w:hAnsi="Arial" w:cs="Arial"/>
          <w:b/>
          <w:bCs/>
          <w:iCs/>
          <w:color w:val="808080" w:themeColor="background1" w:themeShade="80"/>
          <w:lang w:eastAsia="es-CO"/>
        </w:rPr>
        <w:t xml:space="preserve"> </w:t>
      </w:r>
      <w:r w:rsidRPr="007C1BC2">
        <w:rPr>
          <w:rFonts w:ascii="Arial" w:eastAsia="Times New Roman" w:hAnsi="Arial" w:cs="Arial"/>
          <w:b/>
          <w:bCs/>
          <w:iCs/>
          <w:color w:val="808080" w:themeColor="background1" w:themeShade="80"/>
          <w:lang w:eastAsia="es-CO"/>
        </w:rPr>
        <w:t>experiencia del oferente plural (unión temporal-consorcio)</w:t>
      </w:r>
      <w:r w:rsidRPr="007C1BC2">
        <w:rPr>
          <w:rFonts w:ascii="Arial" w:eastAsia="Times New Roman" w:hAnsi="Arial" w:cs="Arial"/>
          <w:iCs/>
          <w:color w:val="808080" w:themeColor="background1" w:themeShade="80"/>
          <w:lang w:eastAsia="es-CO"/>
        </w:rPr>
        <w:t xml:space="preserve"> corresponde a la suma de la experiencia que acredite cada uno de sus integrantes de conformidad con su porcentaje de participación. En todo caso, </w:t>
      </w:r>
      <w:r w:rsidRPr="007C1BC2">
        <w:rPr>
          <w:rFonts w:ascii="Arial" w:eastAsia="Times New Roman" w:hAnsi="Arial" w:cs="Arial"/>
          <w:b/>
          <w:bCs/>
          <w:iCs/>
          <w:color w:val="808080" w:themeColor="background1" w:themeShade="80"/>
          <w:lang w:eastAsia="es-CO"/>
        </w:rPr>
        <w:t xml:space="preserve">cada uno de sus integrantes deberá allegar </w:t>
      </w:r>
      <w:r w:rsidRPr="007C1BC2">
        <w:rPr>
          <w:rFonts w:ascii="Arial" w:eastAsia="Times New Roman" w:hAnsi="Arial" w:cs="Arial"/>
          <w:b/>
          <w:bCs/>
          <w:iCs/>
          <w:color w:val="808080" w:themeColor="background1" w:themeShade="80"/>
          <w:lang w:eastAsia="es-CO"/>
        </w:rPr>
        <w:lastRenderedPageBreak/>
        <w:t xml:space="preserve">el correspondiente Certificado del Registro Único de Proponentes (RUP) VIGENTE y EN FIRME y por lo menos uno de los integrantes deberá ser </w:t>
      </w:r>
      <w:proofErr w:type="spellStart"/>
      <w:r w:rsidRPr="007C1BC2">
        <w:rPr>
          <w:rFonts w:ascii="Arial" w:eastAsia="Times New Roman" w:hAnsi="Arial" w:cs="Arial"/>
          <w:b/>
          <w:bCs/>
          <w:iCs/>
          <w:color w:val="808080" w:themeColor="background1" w:themeShade="80"/>
          <w:lang w:eastAsia="es-CO"/>
        </w:rPr>
        <w:t>Mipyme</w:t>
      </w:r>
      <w:proofErr w:type="spellEnd"/>
      <w:r w:rsidRPr="007C1BC2">
        <w:rPr>
          <w:rFonts w:ascii="Arial" w:eastAsia="Times New Roman" w:hAnsi="Arial" w:cs="Arial"/>
          <w:b/>
          <w:bCs/>
          <w:iCs/>
          <w:color w:val="808080" w:themeColor="background1" w:themeShade="80"/>
          <w:lang w:eastAsia="es-CO"/>
        </w:rPr>
        <w:t xml:space="preserve"> y tener una participación igual o superior al diez por ciento (10%)</w:t>
      </w:r>
      <w:r w:rsidR="000D79C9">
        <w:rPr>
          <w:rFonts w:ascii="Arial" w:eastAsia="Times New Roman" w:hAnsi="Arial" w:cs="Arial"/>
          <w:b/>
          <w:bCs/>
          <w:iCs/>
          <w:color w:val="808080" w:themeColor="background1" w:themeShade="80"/>
          <w:lang w:eastAsia="es-CO"/>
        </w:rPr>
        <w:t xml:space="preserve"> </w:t>
      </w:r>
      <w:r w:rsidRPr="007C1BC2">
        <w:rPr>
          <w:rFonts w:ascii="Arial" w:eastAsia="Times New Roman" w:hAnsi="Arial" w:cs="Arial"/>
          <w:b/>
          <w:bCs/>
          <w:iCs/>
          <w:color w:val="808080" w:themeColor="background1" w:themeShade="80"/>
          <w:lang w:eastAsia="es-CO"/>
        </w:rPr>
        <w:t>en el consorcio o unión temporal</w:t>
      </w:r>
    </w:p>
    <w:p w14:paraId="554B21A7" w14:textId="4A058150" w:rsidR="00817E13" w:rsidRPr="007C1BC2" w:rsidRDefault="00817E13" w:rsidP="007C1BC2">
      <w:pPr>
        <w:spacing w:after="0" w:line="360" w:lineRule="auto"/>
        <w:jc w:val="both"/>
        <w:rPr>
          <w:rFonts w:ascii="Arial" w:eastAsia="Times New Roman" w:hAnsi="Arial" w:cs="Arial"/>
          <w:b/>
          <w:bCs/>
          <w:iCs/>
          <w:color w:val="808080" w:themeColor="background1" w:themeShade="80"/>
          <w:lang w:eastAsia="es-CO"/>
        </w:rPr>
      </w:pPr>
    </w:p>
    <w:p w14:paraId="06FE4157" w14:textId="3E515725" w:rsidR="00817E13" w:rsidRPr="007C1BC2" w:rsidRDefault="00817E13" w:rsidP="007C1BC2">
      <w:pPr>
        <w:pStyle w:val="Prrafodelista"/>
        <w:numPr>
          <w:ilvl w:val="3"/>
          <w:numId w:val="53"/>
        </w:numPr>
        <w:autoSpaceDE w:val="0"/>
        <w:autoSpaceDN w:val="0"/>
        <w:adjustRightInd w:val="0"/>
        <w:spacing w:after="0" w:line="360" w:lineRule="auto"/>
        <w:jc w:val="both"/>
        <w:rPr>
          <w:rFonts w:ascii="Arial" w:eastAsia="Times New Roman" w:hAnsi="Arial" w:cs="Arial"/>
          <w:b/>
          <w:iCs/>
          <w:color w:val="808080" w:themeColor="background1" w:themeShade="80"/>
          <w:lang w:eastAsia="es-CO"/>
        </w:rPr>
      </w:pPr>
      <w:r w:rsidRPr="007C1BC2">
        <w:rPr>
          <w:rFonts w:ascii="Arial" w:eastAsia="Times New Roman" w:hAnsi="Arial" w:cs="Arial"/>
          <w:b/>
          <w:iCs/>
          <w:color w:val="808080" w:themeColor="background1" w:themeShade="80"/>
          <w:lang w:eastAsia="es-CO"/>
        </w:rPr>
        <w:t>O</w:t>
      </w:r>
      <w:r w:rsidR="00E944C6" w:rsidRPr="007C1BC2">
        <w:rPr>
          <w:rFonts w:ascii="Arial" w:eastAsia="Times New Roman" w:hAnsi="Arial" w:cs="Arial"/>
          <w:b/>
          <w:iCs/>
          <w:color w:val="808080" w:themeColor="background1" w:themeShade="80"/>
          <w:lang w:eastAsia="es-CO"/>
        </w:rPr>
        <w:t>tros requisitos adicionales del proponente</w:t>
      </w:r>
      <w:r w:rsidRPr="007C1BC2">
        <w:rPr>
          <w:rFonts w:ascii="Arial" w:eastAsia="Times New Roman" w:hAnsi="Arial" w:cs="Arial"/>
          <w:b/>
          <w:iCs/>
          <w:color w:val="808080" w:themeColor="background1" w:themeShade="80"/>
          <w:lang w:eastAsia="es-CO"/>
        </w:rPr>
        <w:t xml:space="preserve"> </w:t>
      </w:r>
      <w:r w:rsidR="00637CB5">
        <w:rPr>
          <w:rFonts w:ascii="Arial" w:eastAsia="Times New Roman" w:hAnsi="Arial" w:cs="Arial"/>
          <w:b/>
          <w:iCs/>
          <w:color w:val="808080" w:themeColor="background1" w:themeShade="80"/>
          <w:lang w:eastAsia="es-CO"/>
        </w:rPr>
        <w:t>(cuando aplique)</w:t>
      </w:r>
    </w:p>
    <w:p w14:paraId="631D67A4" w14:textId="77777777" w:rsidR="00817E13" w:rsidRPr="007C1BC2" w:rsidRDefault="00817E13" w:rsidP="007C1BC2">
      <w:pPr>
        <w:autoSpaceDE w:val="0"/>
        <w:autoSpaceDN w:val="0"/>
        <w:adjustRightInd w:val="0"/>
        <w:spacing w:after="0" w:line="360" w:lineRule="auto"/>
        <w:jc w:val="both"/>
        <w:rPr>
          <w:rFonts w:ascii="Arial" w:eastAsia="Times New Roman" w:hAnsi="Arial" w:cs="Arial"/>
          <w:b/>
          <w:iCs/>
          <w:color w:val="808080" w:themeColor="background1" w:themeShade="80"/>
          <w:lang w:eastAsia="es-CO"/>
        </w:rPr>
      </w:pPr>
    </w:p>
    <w:p w14:paraId="7A1DF1E4" w14:textId="31A47AFF" w:rsidR="00817E13" w:rsidRPr="007C1BC2" w:rsidRDefault="00817E13" w:rsidP="007C1BC2">
      <w:pPr>
        <w:autoSpaceDE w:val="0"/>
        <w:autoSpaceDN w:val="0"/>
        <w:adjustRightInd w:val="0"/>
        <w:spacing w:after="0" w:line="360" w:lineRule="auto"/>
        <w:jc w:val="both"/>
        <w:rPr>
          <w:rFonts w:ascii="Arial" w:eastAsia="Times New Roman" w:hAnsi="Arial" w:cs="Arial"/>
          <w:iCs/>
          <w:color w:val="808080" w:themeColor="background1" w:themeShade="80"/>
          <w:lang w:eastAsia="es-CO"/>
        </w:rPr>
      </w:pPr>
      <w:r w:rsidRPr="007C1BC2">
        <w:rPr>
          <w:rFonts w:ascii="Arial" w:eastAsia="Times New Roman" w:hAnsi="Arial" w:cs="Arial"/>
          <w:iCs/>
          <w:color w:val="808080" w:themeColor="background1" w:themeShade="80"/>
          <w:lang w:eastAsia="es-CO"/>
        </w:rPr>
        <w:t>Con base en lo previsto por el inciso 3 del numeral 6.1 del artículo 6 de la Ley 1150 de 2007, modificado por el artículo 221 del Decreto 19 de 2012, y teniendo en cuenta que por las características del objeto a contratar, se requiere verificar requisitos del proponente adicionales, se solicitará el siguiente: Indique cuáles documentos y requisitos debe acreditar el proponente  dentro de la propuesta técnica (ejemplo: certificación de fabricante que lo acredita como distribuidor autorizado de los bienes o servicios a contratar,</w:t>
      </w:r>
      <w:r w:rsidR="00693435" w:rsidRPr="002B635F">
        <w:rPr>
          <w:rFonts w:ascii="Arial" w:eastAsia="Times New Roman" w:hAnsi="Arial" w:cs="Arial"/>
          <w:iCs/>
          <w:color w:val="808080" w:themeColor="background1" w:themeShade="80"/>
          <w:lang w:eastAsia="es-CO"/>
        </w:rPr>
        <w:t xml:space="preserve"> recurso humano, equipos</w:t>
      </w:r>
      <w:r w:rsidRPr="007C1BC2">
        <w:rPr>
          <w:rFonts w:ascii="Arial" w:eastAsia="Times New Roman" w:hAnsi="Arial" w:cs="Arial"/>
          <w:iCs/>
          <w:color w:val="808080" w:themeColor="background1" w:themeShade="80"/>
          <w:lang w:eastAsia="es-CO"/>
        </w:rPr>
        <w:t xml:space="preserve"> etc.)</w:t>
      </w:r>
    </w:p>
    <w:p w14:paraId="69D5A692" w14:textId="77777777" w:rsidR="00817E13" w:rsidRPr="007C1BC2" w:rsidRDefault="00817E13" w:rsidP="007C1BC2">
      <w:pPr>
        <w:autoSpaceDE w:val="0"/>
        <w:autoSpaceDN w:val="0"/>
        <w:adjustRightInd w:val="0"/>
        <w:spacing w:after="0" w:line="360" w:lineRule="auto"/>
        <w:jc w:val="both"/>
        <w:rPr>
          <w:rFonts w:ascii="Arial" w:eastAsia="Times New Roman" w:hAnsi="Arial" w:cs="Arial"/>
          <w:iCs/>
          <w:color w:val="808080" w:themeColor="background1" w:themeShade="80"/>
          <w:lang w:eastAsia="es-CO"/>
        </w:rPr>
      </w:pPr>
    </w:p>
    <w:p w14:paraId="44641ADC" w14:textId="5A5179F7" w:rsidR="00817E13" w:rsidRPr="007C1BC2" w:rsidRDefault="00817E13" w:rsidP="007C1BC2">
      <w:pPr>
        <w:autoSpaceDE w:val="0"/>
        <w:autoSpaceDN w:val="0"/>
        <w:adjustRightInd w:val="0"/>
        <w:spacing w:after="0" w:line="360" w:lineRule="auto"/>
        <w:jc w:val="both"/>
        <w:rPr>
          <w:rFonts w:ascii="Arial" w:eastAsia="Times New Roman" w:hAnsi="Arial" w:cs="Arial"/>
          <w:iCs/>
          <w:color w:val="808080" w:themeColor="background1" w:themeShade="80"/>
          <w:lang w:eastAsia="es-CO"/>
        </w:rPr>
      </w:pPr>
      <w:r w:rsidRPr="007C1BC2">
        <w:rPr>
          <w:rFonts w:ascii="Arial" w:eastAsia="Times New Roman" w:hAnsi="Arial" w:cs="Arial"/>
          <w:iCs/>
          <w:color w:val="808080" w:themeColor="background1" w:themeShade="80"/>
          <w:lang w:eastAsia="es-CO"/>
        </w:rPr>
        <w:t>Indique si estos documentos deberán ser presentados por el proponente o por cualquiera de los integrantes del consorcio o de la unión temporal</w:t>
      </w:r>
      <w:r w:rsidR="002B635F">
        <w:rPr>
          <w:rFonts w:ascii="Arial" w:eastAsia="Times New Roman" w:hAnsi="Arial" w:cs="Arial"/>
          <w:iCs/>
          <w:color w:val="808080" w:themeColor="background1" w:themeShade="80"/>
          <w:lang w:eastAsia="es-CO"/>
        </w:rPr>
        <w:t xml:space="preserve"> y si los mismos se requieren para la presentación de la oferta o para la ejecución del contrato.</w:t>
      </w:r>
    </w:p>
    <w:p w14:paraId="4F67525F" w14:textId="77777777" w:rsidR="00817E13" w:rsidRPr="00251400" w:rsidRDefault="00817E13" w:rsidP="007C1BC2">
      <w:pPr>
        <w:autoSpaceDE w:val="0"/>
        <w:autoSpaceDN w:val="0"/>
        <w:adjustRightInd w:val="0"/>
        <w:spacing w:after="0" w:line="360" w:lineRule="auto"/>
        <w:jc w:val="both"/>
        <w:rPr>
          <w:rFonts w:ascii="Arial" w:eastAsia="Times New Roman" w:hAnsi="Arial" w:cs="Arial"/>
          <w:iCs/>
          <w:lang w:eastAsia="es-CO"/>
        </w:rPr>
      </w:pPr>
    </w:p>
    <w:p w14:paraId="49CFE84B" w14:textId="2E8220E2" w:rsidR="00817E13" w:rsidRPr="00251400" w:rsidRDefault="00E944C6" w:rsidP="007C1BC2">
      <w:pPr>
        <w:pStyle w:val="Prrafodelista"/>
        <w:numPr>
          <w:ilvl w:val="3"/>
          <w:numId w:val="53"/>
        </w:numPr>
        <w:autoSpaceDE w:val="0"/>
        <w:autoSpaceDN w:val="0"/>
        <w:adjustRightInd w:val="0"/>
        <w:spacing w:after="0" w:line="360" w:lineRule="auto"/>
        <w:jc w:val="both"/>
        <w:rPr>
          <w:rFonts w:ascii="Arial" w:eastAsia="Times New Roman" w:hAnsi="Arial" w:cs="Arial"/>
          <w:b/>
          <w:iCs/>
          <w:lang w:eastAsia="es-CO"/>
        </w:rPr>
      </w:pPr>
      <w:r w:rsidRPr="00251400">
        <w:rPr>
          <w:rFonts w:ascii="Arial" w:eastAsia="Times New Roman" w:hAnsi="Arial" w:cs="Arial"/>
          <w:b/>
          <w:iCs/>
          <w:lang w:eastAsia="es-CO"/>
        </w:rPr>
        <w:t>Propuesta técnica</w:t>
      </w:r>
    </w:p>
    <w:p w14:paraId="480F60A9" w14:textId="77777777" w:rsidR="00817E13" w:rsidRPr="00251400" w:rsidRDefault="00817E13" w:rsidP="007C1BC2">
      <w:pPr>
        <w:autoSpaceDE w:val="0"/>
        <w:autoSpaceDN w:val="0"/>
        <w:adjustRightInd w:val="0"/>
        <w:spacing w:after="0" w:line="360" w:lineRule="auto"/>
        <w:jc w:val="both"/>
        <w:rPr>
          <w:rFonts w:ascii="Arial" w:eastAsia="Times New Roman" w:hAnsi="Arial" w:cs="Arial"/>
          <w:iCs/>
          <w:lang w:eastAsia="es-CO"/>
        </w:rPr>
      </w:pPr>
    </w:p>
    <w:p w14:paraId="090274A4" w14:textId="75032236" w:rsidR="00637CB5" w:rsidRPr="007C1BC2" w:rsidRDefault="00340AF5" w:rsidP="007C1BC2">
      <w:pPr>
        <w:autoSpaceDE w:val="0"/>
        <w:autoSpaceDN w:val="0"/>
        <w:adjustRightInd w:val="0"/>
        <w:spacing w:line="360" w:lineRule="auto"/>
        <w:ind w:right="-516"/>
        <w:contextualSpacing/>
        <w:jc w:val="both"/>
        <w:rPr>
          <w:rFonts w:ascii="Arial" w:hAnsi="Arial" w:cs="Arial"/>
          <w:iCs/>
        </w:rPr>
      </w:pPr>
      <w:r w:rsidRPr="00251400">
        <w:rPr>
          <w:rFonts w:ascii="Arial" w:hAnsi="Arial" w:cs="Arial"/>
          <w:iCs/>
        </w:rPr>
        <w:t>El proponente con</w:t>
      </w:r>
      <w:r w:rsidRPr="00251400">
        <w:rPr>
          <w:rFonts w:ascii="Arial" w:hAnsi="Arial" w:cs="Arial"/>
          <w:bCs/>
          <w:iCs/>
        </w:rPr>
        <w:t xml:space="preserve"> la suscripción de la Carta de Presentación manifiesta que ha </w:t>
      </w:r>
      <w:proofErr w:type="gramStart"/>
      <w:r w:rsidRPr="00251400">
        <w:rPr>
          <w:rFonts w:ascii="Arial" w:hAnsi="Arial" w:cs="Arial"/>
          <w:bCs/>
          <w:iCs/>
        </w:rPr>
        <w:t>leído,</w:t>
      </w:r>
      <w:proofErr w:type="gramEnd"/>
      <w:r w:rsidRPr="00251400">
        <w:rPr>
          <w:rFonts w:ascii="Arial" w:hAnsi="Arial" w:cs="Arial"/>
          <w:bCs/>
          <w:iCs/>
        </w:rPr>
        <w:t xml:space="preserve"> entiende, acepta y cumplirá todos los requerimientos establecidos en el </w:t>
      </w:r>
      <w:r w:rsidRPr="00251400">
        <w:rPr>
          <w:rFonts w:ascii="Arial" w:hAnsi="Arial" w:cs="Arial"/>
          <w:b/>
          <w:bCs/>
          <w:iCs/>
        </w:rPr>
        <w:t>Anexo Especificaciones Técnicas Mínimas,</w:t>
      </w:r>
      <w:r w:rsidRPr="00251400">
        <w:rPr>
          <w:rFonts w:ascii="Arial" w:hAnsi="Arial" w:cs="Arial"/>
          <w:iCs/>
        </w:rPr>
        <w:t xml:space="preserve"> para realizar todas las actividades y entregables descritos en el citado documento.</w:t>
      </w:r>
    </w:p>
    <w:p w14:paraId="65EBE6B1" w14:textId="77777777" w:rsidR="00581D69" w:rsidRPr="00251400" w:rsidRDefault="00581D69" w:rsidP="007C1BC2">
      <w:pPr>
        <w:spacing w:after="0" w:line="360" w:lineRule="auto"/>
        <w:jc w:val="both"/>
        <w:rPr>
          <w:rFonts w:ascii="Arial" w:eastAsia="Times New Roman" w:hAnsi="Arial" w:cs="Arial"/>
          <w:iCs/>
          <w:lang w:eastAsia="es-CO"/>
        </w:rPr>
      </w:pPr>
    </w:p>
    <w:p w14:paraId="25FDF70F" w14:textId="4BDA615D" w:rsidR="00581D69" w:rsidRPr="00251400" w:rsidRDefault="00471208" w:rsidP="007C1BC2">
      <w:pPr>
        <w:pStyle w:val="Prrafodelista"/>
        <w:numPr>
          <w:ilvl w:val="2"/>
          <w:numId w:val="53"/>
        </w:numPr>
        <w:autoSpaceDE w:val="0"/>
        <w:autoSpaceDN w:val="0"/>
        <w:adjustRightInd w:val="0"/>
        <w:spacing w:after="0" w:line="360" w:lineRule="auto"/>
        <w:jc w:val="both"/>
        <w:rPr>
          <w:rFonts w:ascii="Arial" w:eastAsia="Times New Roman" w:hAnsi="Arial" w:cs="Arial"/>
          <w:iCs/>
          <w:lang w:eastAsia="es-CO"/>
        </w:rPr>
      </w:pPr>
      <w:r w:rsidRPr="00251400">
        <w:rPr>
          <w:rFonts w:ascii="Arial" w:eastAsia="Times New Roman" w:hAnsi="Arial" w:cs="Arial"/>
          <w:b/>
          <w:bCs/>
          <w:iCs/>
          <w:lang w:val="es-ES" w:eastAsia="es-ES"/>
        </w:rPr>
        <w:t>CAPACIDAD FINANCIERA</w:t>
      </w:r>
      <w:r w:rsidRPr="00251400">
        <w:rPr>
          <w:rFonts w:ascii="Arial" w:eastAsia="Times New Roman" w:hAnsi="Arial" w:cs="Arial"/>
          <w:b/>
          <w:bCs/>
          <w:iCs/>
          <w:color w:val="FF33CC"/>
          <w:lang w:val="es-ES" w:eastAsia="es-ES"/>
        </w:rPr>
        <w:t xml:space="preserve"> </w:t>
      </w:r>
    </w:p>
    <w:p w14:paraId="1AFBC8D4" w14:textId="77777777" w:rsidR="00581D69" w:rsidRPr="00251400" w:rsidRDefault="00581D69" w:rsidP="007C1BC2">
      <w:pPr>
        <w:autoSpaceDE w:val="0"/>
        <w:autoSpaceDN w:val="0"/>
        <w:adjustRightInd w:val="0"/>
        <w:spacing w:after="0" w:line="360" w:lineRule="auto"/>
        <w:jc w:val="both"/>
        <w:rPr>
          <w:rFonts w:ascii="Arial" w:eastAsia="Times New Roman" w:hAnsi="Arial" w:cs="Arial"/>
          <w:bCs/>
          <w:iCs/>
          <w:lang w:val="es-ES" w:eastAsia="es-ES"/>
        </w:rPr>
      </w:pPr>
    </w:p>
    <w:p w14:paraId="09547201" w14:textId="77777777" w:rsidR="0037448E" w:rsidRPr="00251400" w:rsidRDefault="0037448E" w:rsidP="007C1BC2">
      <w:pPr>
        <w:spacing w:after="0" w:line="360" w:lineRule="auto"/>
        <w:ind w:right="51"/>
        <w:jc w:val="both"/>
        <w:rPr>
          <w:rFonts w:ascii="Arial" w:hAnsi="Arial" w:cs="Arial"/>
          <w:bCs/>
          <w:iCs/>
        </w:rPr>
      </w:pPr>
      <w:r w:rsidRPr="00251400">
        <w:rPr>
          <w:rFonts w:ascii="Arial" w:hAnsi="Arial" w:cs="Arial"/>
          <w:bCs/>
          <w:iCs/>
        </w:rPr>
        <w:lastRenderedPageBreak/>
        <w:t xml:space="preserve">La Superintendencia Nacional de Salud con el fin de establecer los márgenes habilitantes para los indicadores de capacidad financiera y organizacional, adecuados y proporcionales a la naturaleza, el valor del proceso contractual y el sector de la economía al cual se encuentra dirigido el presente proceso, realizó el análisis del comportamiento de la situación financiera y organizacional, </w:t>
      </w:r>
      <w:r w:rsidRPr="00251400">
        <w:rPr>
          <w:rFonts w:ascii="Arial" w:hAnsi="Arial" w:cs="Arial"/>
          <w:bCs/>
          <w:iCs/>
          <w:color w:val="FF0000"/>
        </w:rPr>
        <w:t>basado en XXXX</w:t>
      </w:r>
      <w:r w:rsidRPr="00251400">
        <w:rPr>
          <w:rFonts w:ascii="Arial" w:hAnsi="Arial" w:cs="Arial"/>
          <w:iCs/>
        </w:rPr>
        <w:t>, tomado como referencia el Manual para determinar y verificar los requisitos habilitantes en los Procesos de Contratación que manifiesta que “</w:t>
      </w:r>
      <w:r w:rsidRPr="000D79C9">
        <w:rPr>
          <w:rFonts w:ascii="Arial" w:hAnsi="Arial" w:cs="Arial"/>
          <w:i/>
        </w:rPr>
        <w:t>Los indicadores de capacidad financiera buscan establecer unas condiciones mínimas que reflejan la salud financiera de los proponentes a través de su liquidez y endeudamiento. Estas condiciones muestran la aptitud del proponente para cumplir oportuna y cabalmente el objeto del contrato</w:t>
      </w:r>
      <w:r w:rsidRPr="00251400">
        <w:rPr>
          <w:rFonts w:ascii="Arial" w:hAnsi="Arial" w:cs="Arial"/>
          <w:iCs/>
        </w:rPr>
        <w:t>.”</w:t>
      </w:r>
      <w:r w:rsidRPr="00251400">
        <w:rPr>
          <w:rFonts w:ascii="Arial" w:hAnsi="Arial" w:cs="Arial"/>
          <w:bCs/>
          <w:iCs/>
        </w:rPr>
        <w:t xml:space="preserve"> </w:t>
      </w:r>
    </w:p>
    <w:p w14:paraId="57ECBC87" w14:textId="77777777" w:rsidR="0037448E" w:rsidRPr="00251400" w:rsidRDefault="0037448E" w:rsidP="007C1BC2">
      <w:pPr>
        <w:spacing w:after="0" w:line="360" w:lineRule="auto"/>
        <w:ind w:right="51"/>
        <w:jc w:val="both"/>
        <w:rPr>
          <w:rFonts w:ascii="Arial" w:hAnsi="Arial" w:cs="Arial"/>
          <w:iCs/>
        </w:rPr>
      </w:pPr>
    </w:p>
    <w:p w14:paraId="3A52300A" w14:textId="77777777" w:rsidR="008B4419" w:rsidRPr="00251400" w:rsidRDefault="008B4419" w:rsidP="008B4419">
      <w:pPr>
        <w:spacing w:after="0" w:line="360" w:lineRule="auto"/>
        <w:ind w:right="51"/>
        <w:jc w:val="both"/>
        <w:rPr>
          <w:rFonts w:ascii="Arial" w:eastAsia="Arial Unicode MS" w:hAnsi="Arial" w:cs="Arial"/>
          <w:iCs/>
        </w:rPr>
      </w:pPr>
      <w:r w:rsidRPr="00251400">
        <w:rPr>
          <w:rFonts w:ascii="Arial" w:eastAsia="Arial Unicode MS" w:hAnsi="Arial" w:cs="Arial"/>
          <w:iCs/>
        </w:rPr>
        <w:t>Atendiendo lo establecido en el Decreto 1041 del 21 de junio de 2022, “</w:t>
      </w:r>
      <w:r w:rsidRPr="007C1BC2">
        <w:rPr>
          <w:rFonts w:ascii="Arial" w:eastAsia="Arial Unicode MS" w:hAnsi="Arial" w:cs="Arial"/>
          <w:i/>
        </w:rPr>
        <w:t>Por el cual se adiciona el parágrafo transitorio al artículo 2.2.1.1.1.5.2. y se modifican los parágrafos transitorios 1 y 2 del artículo 2.2.1.1.1.5.6. del Decreto 1082 de 2015, Único Reglamentario del Sector Administrativo de Planeación Nacional, con el fin de extender hasta el año 2023 la facultad de los oferentes de acreditar el mejor indicador financiero y organizacional de los últimos tres (3) años, para contribuir a la reactivación económica</w:t>
      </w:r>
      <w:r w:rsidRPr="00251400">
        <w:rPr>
          <w:rFonts w:ascii="Arial" w:eastAsia="Arial Unicode MS" w:hAnsi="Arial" w:cs="Arial"/>
          <w:iCs/>
        </w:rPr>
        <w:t>”, la entidad realizará la verificación de los requisitos habilitantes financieros y de capacidad organizacional de los proponentes o los integrantes de consorcios o uniones temporales quienes deberán allegar el Registro Único de Proponentes – RUP- expedido por la Cámara de Comercio con la información financiera actualizada de los tres (3) últimos años fiscales; anteriores al cierre del proceso, entendiéndose como mejor año fiscal aquel que evaluado de manera integral, el oferente cumpla con estos requisitos habilitantes.</w:t>
      </w:r>
    </w:p>
    <w:p w14:paraId="7E09BA08" w14:textId="77777777" w:rsidR="008B4419" w:rsidRPr="00251400" w:rsidRDefault="008B4419" w:rsidP="008B4419">
      <w:pPr>
        <w:spacing w:after="0" w:line="360" w:lineRule="auto"/>
        <w:ind w:right="51"/>
        <w:jc w:val="both"/>
        <w:rPr>
          <w:rFonts w:ascii="Arial" w:eastAsia="Arial Unicode MS" w:hAnsi="Arial" w:cs="Arial"/>
          <w:iCs/>
        </w:rPr>
      </w:pPr>
    </w:p>
    <w:p w14:paraId="5632D345" w14:textId="77777777" w:rsidR="008B4419" w:rsidRPr="00251400" w:rsidRDefault="008B4419" w:rsidP="008B4419">
      <w:pPr>
        <w:spacing w:after="0" w:line="360" w:lineRule="auto"/>
        <w:ind w:right="51"/>
        <w:jc w:val="both"/>
        <w:rPr>
          <w:rFonts w:ascii="Arial" w:eastAsia="Arial Unicode MS" w:hAnsi="Arial" w:cs="Arial"/>
          <w:iCs/>
        </w:rPr>
      </w:pPr>
      <w:r w:rsidRPr="00251400">
        <w:rPr>
          <w:rFonts w:ascii="Arial" w:eastAsia="Arial Unicode MS" w:hAnsi="Arial" w:cs="Arial"/>
          <w:iCs/>
        </w:rPr>
        <w:t>En aquellos casos en que el proponente no tenga la antigüedad suficiente para aportar la</w:t>
      </w:r>
    </w:p>
    <w:p w14:paraId="76DFDC66" w14:textId="77777777" w:rsidR="008B4419" w:rsidRPr="00251400" w:rsidRDefault="008B4419" w:rsidP="008B4419">
      <w:pPr>
        <w:spacing w:after="0" w:line="360" w:lineRule="auto"/>
        <w:ind w:right="51"/>
        <w:jc w:val="both"/>
        <w:rPr>
          <w:rFonts w:ascii="Arial" w:eastAsia="Arial Unicode MS" w:hAnsi="Arial" w:cs="Arial"/>
          <w:iCs/>
        </w:rPr>
      </w:pPr>
      <w:r w:rsidRPr="00251400">
        <w:rPr>
          <w:rFonts w:ascii="Arial" w:eastAsia="Arial Unicode MS" w:hAnsi="Arial" w:cs="Arial"/>
          <w:iCs/>
        </w:rPr>
        <w:t>información financiera correspondiente a los tres (3) últimos años, podrá acreditar dicha</w:t>
      </w:r>
    </w:p>
    <w:p w14:paraId="05172933" w14:textId="77777777" w:rsidR="008B4419" w:rsidRPr="00251400" w:rsidRDefault="008B4419" w:rsidP="008B4419">
      <w:pPr>
        <w:spacing w:after="0" w:line="360" w:lineRule="auto"/>
        <w:ind w:right="51"/>
        <w:jc w:val="both"/>
        <w:rPr>
          <w:rFonts w:ascii="Arial" w:eastAsia="Arial Unicode MS" w:hAnsi="Arial" w:cs="Arial"/>
          <w:iCs/>
        </w:rPr>
      </w:pPr>
      <w:r w:rsidRPr="00251400">
        <w:rPr>
          <w:rFonts w:ascii="Arial" w:eastAsia="Arial Unicode MS" w:hAnsi="Arial" w:cs="Arial"/>
          <w:iCs/>
        </w:rPr>
        <w:t>información desde su primer cierre fiscal.</w:t>
      </w:r>
    </w:p>
    <w:p w14:paraId="64942B9E" w14:textId="77777777" w:rsidR="008B4419" w:rsidRPr="00251400" w:rsidRDefault="008B4419" w:rsidP="008B4419">
      <w:pPr>
        <w:spacing w:after="0" w:line="360" w:lineRule="auto"/>
        <w:ind w:right="51"/>
        <w:jc w:val="both"/>
        <w:rPr>
          <w:rFonts w:ascii="Arial" w:eastAsia="Arial Unicode MS" w:hAnsi="Arial" w:cs="Arial"/>
          <w:iCs/>
        </w:rPr>
      </w:pPr>
    </w:p>
    <w:p w14:paraId="1F25E800" w14:textId="75DAA26F" w:rsidR="0037448E" w:rsidRPr="00251400" w:rsidRDefault="008B4419">
      <w:pPr>
        <w:spacing w:after="0" w:line="360" w:lineRule="auto"/>
        <w:ind w:right="51"/>
        <w:jc w:val="both"/>
        <w:rPr>
          <w:rFonts w:ascii="Arial" w:eastAsia="Arial Unicode MS" w:hAnsi="Arial" w:cs="Arial"/>
          <w:iCs/>
        </w:rPr>
      </w:pPr>
      <w:r w:rsidRPr="00251400">
        <w:rPr>
          <w:rFonts w:ascii="Arial" w:eastAsia="Arial Unicode MS" w:hAnsi="Arial" w:cs="Arial"/>
          <w:iCs/>
        </w:rPr>
        <w:lastRenderedPageBreak/>
        <w:t xml:space="preserve">En el evento que el oferente no tenga antigüedad suficiente (cuando el año fiscal es menor a un año), </w:t>
      </w:r>
      <w:r w:rsidRPr="007C1BC2">
        <w:rPr>
          <w:rFonts w:ascii="Arial" w:eastAsia="Arial Unicode MS" w:hAnsi="Arial" w:cs="Arial"/>
          <w:i/>
        </w:rPr>
        <w:t>“(…) debe inscribirse con estados financieros de corte trimestral, suscritos por el representante legal y el auditor o contador o estados financieros de apertura.”</w:t>
      </w:r>
      <w:r w:rsidRPr="00251400">
        <w:rPr>
          <w:rFonts w:ascii="Arial" w:eastAsia="Arial Unicode MS" w:hAnsi="Arial" w:cs="Arial"/>
          <w:iCs/>
        </w:rPr>
        <w:t xml:space="preserve"> conforme a </w:t>
      </w:r>
      <w:proofErr w:type="gramStart"/>
      <w:r w:rsidRPr="00251400">
        <w:rPr>
          <w:rFonts w:ascii="Arial" w:eastAsia="Arial Unicode MS" w:hAnsi="Arial" w:cs="Arial"/>
          <w:iCs/>
        </w:rPr>
        <w:t>lo  dispuesto</w:t>
      </w:r>
      <w:proofErr w:type="gramEnd"/>
      <w:r w:rsidRPr="00251400">
        <w:rPr>
          <w:rFonts w:ascii="Arial" w:eastAsia="Arial Unicode MS" w:hAnsi="Arial" w:cs="Arial"/>
          <w:iCs/>
        </w:rPr>
        <w:t xml:space="preserve"> en el Decreto 1082 de 2015, Artículo 2.2.1.1.1.5.2</w:t>
      </w:r>
    </w:p>
    <w:p w14:paraId="5F965FFA" w14:textId="2EDCE71C" w:rsidR="007D1A05" w:rsidRPr="00251400" w:rsidRDefault="007D1A05">
      <w:pPr>
        <w:spacing w:after="0" w:line="360" w:lineRule="auto"/>
        <w:ind w:right="51"/>
        <w:jc w:val="both"/>
        <w:rPr>
          <w:rFonts w:ascii="Arial" w:eastAsia="Arial Unicode MS" w:hAnsi="Arial" w:cs="Arial"/>
          <w:iCs/>
        </w:rPr>
      </w:pPr>
    </w:p>
    <w:p w14:paraId="6B9AE1BB" w14:textId="02CA5374" w:rsidR="007D1A05" w:rsidRPr="007C1BC2" w:rsidRDefault="007D1A05" w:rsidP="0011543E">
      <w:pPr>
        <w:pStyle w:val="Prrafodelista"/>
        <w:numPr>
          <w:ilvl w:val="2"/>
          <w:numId w:val="53"/>
        </w:numPr>
        <w:spacing w:after="0" w:line="360" w:lineRule="auto"/>
        <w:ind w:right="51"/>
        <w:jc w:val="both"/>
        <w:rPr>
          <w:rFonts w:ascii="Arial" w:eastAsia="Arial Unicode MS" w:hAnsi="Arial" w:cs="Arial"/>
          <w:b/>
          <w:bCs/>
          <w:iCs/>
        </w:rPr>
      </w:pPr>
      <w:r w:rsidRPr="00251400">
        <w:rPr>
          <w:rFonts w:ascii="Arial" w:eastAsia="Arial Unicode MS" w:hAnsi="Arial" w:cs="Arial"/>
          <w:b/>
          <w:bCs/>
          <w:iCs/>
        </w:rPr>
        <w:t xml:space="preserve">ANALISIS Y </w:t>
      </w:r>
      <w:r w:rsidR="00A94226" w:rsidRPr="00251400">
        <w:rPr>
          <w:rFonts w:ascii="Arial" w:eastAsia="Arial Unicode MS" w:hAnsi="Arial" w:cs="Arial"/>
          <w:b/>
          <w:bCs/>
          <w:iCs/>
        </w:rPr>
        <w:t>DETERMINACION D</w:t>
      </w:r>
      <w:r w:rsidRPr="007C1BC2">
        <w:rPr>
          <w:rFonts w:ascii="Arial" w:eastAsia="Arial Unicode MS" w:hAnsi="Arial" w:cs="Arial"/>
          <w:b/>
          <w:bCs/>
          <w:iCs/>
        </w:rPr>
        <w:t>E LOS INDICADORES SOLICITADOS</w:t>
      </w:r>
    </w:p>
    <w:p w14:paraId="5DFD52AC" w14:textId="3079C25D" w:rsidR="007D1A05" w:rsidRPr="00251400" w:rsidRDefault="007D1A05" w:rsidP="007D1A05">
      <w:pPr>
        <w:spacing w:after="0" w:line="360" w:lineRule="auto"/>
        <w:ind w:right="51"/>
        <w:jc w:val="both"/>
        <w:rPr>
          <w:rFonts w:ascii="Arial" w:eastAsia="Arial Unicode MS" w:hAnsi="Arial" w:cs="Arial"/>
          <w:iCs/>
        </w:rPr>
      </w:pPr>
    </w:p>
    <w:p w14:paraId="4A22262D" w14:textId="0EA43831" w:rsidR="007D1A05" w:rsidRPr="007C1BC2" w:rsidRDefault="007D1A05" w:rsidP="007D1A05">
      <w:pPr>
        <w:spacing w:after="0" w:line="360" w:lineRule="auto"/>
        <w:ind w:right="51"/>
        <w:jc w:val="both"/>
        <w:rPr>
          <w:rFonts w:ascii="Arial" w:eastAsia="Arial Unicode MS" w:hAnsi="Arial" w:cs="Arial"/>
          <w:iCs/>
          <w:color w:val="808080" w:themeColor="background1" w:themeShade="80"/>
        </w:rPr>
      </w:pPr>
      <w:r w:rsidRPr="007C1BC2">
        <w:rPr>
          <w:rFonts w:ascii="Arial" w:eastAsia="Arial Unicode MS" w:hAnsi="Arial" w:cs="Arial"/>
          <w:iCs/>
          <w:color w:val="808080" w:themeColor="background1" w:themeShade="80"/>
        </w:rPr>
        <w:t>Se debe incluir el análisis realizado por la entidad para determinar los indicadores solicitados de manera clara y precisa</w:t>
      </w:r>
    </w:p>
    <w:p w14:paraId="5D68F3E2" w14:textId="77777777" w:rsidR="00340AF5" w:rsidRPr="007C1BC2" w:rsidRDefault="00340AF5" w:rsidP="007C1BC2">
      <w:pPr>
        <w:spacing w:after="0" w:line="360" w:lineRule="auto"/>
        <w:ind w:right="51"/>
        <w:jc w:val="both"/>
        <w:rPr>
          <w:rFonts w:ascii="Arial" w:hAnsi="Arial" w:cs="Arial"/>
          <w:iCs/>
          <w:color w:val="808080" w:themeColor="background1" w:themeShade="80"/>
          <w:lang w:eastAsia="ar-SA"/>
        </w:rPr>
      </w:pPr>
    </w:p>
    <w:p w14:paraId="0C41FD34" w14:textId="77777777" w:rsidR="0037448E" w:rsidRPr="00251400" w:rsidRDefault="0037448E" w:rsidP="007C1BC2">
      <w:pPr>
        <w:spacing w:after="0" w:line="360" w:lineRule="auto"/>
        <w:ind w:right="51"/>
        <w:jc w:val="both"/>
        <w:rPr>
          <w:rFonts w:ascii="Arial" w:hAnsi="Arial" w:cs="Arial"/>
          <w:iCs/>
          <w:lang w:eastAsia="es-CO"/>
        </w:rPr>
      </w:pPr>
      <w:r w:rsidRPr="00251400">
        <w:rPr>
          <w:rFonts w:ascii="Arial" w:hAnsi="Arial" w:cs="Arial"/>
          <w:iCs/>
          <w:lang w:eastAsia="ar-SA"/>
        </w:rPr>
        <w:t xml:space="preserve">Para la acreditación de su capacidad financiera, los proponentes deberán presentar los </w:t>
      </w:r>
      <w:r w:rsidRPr="00251400">
        <w:rPr>
          <w:rFonts w:ascii="Arial" w:hAnsi="Arial" w:cs="Arial"/>
          <w:iCs/>
          <w:lang w:eastAsia="es-CO"/>
        </w:rPr>
        <w:t xml:space="preserve">De conformidad con el numeral 3 del artículo 2.2.1.1.1.5.3 del Decreto 1082 de 2015 “Requisitos habilitantes”, la Entidad requiere los siguientes indicadores que miden la fortaleza financiera del interesado:  </w:t>
      </w:r>
    </w:p>
    <w:p w14:paraId="5A9B6604" w14:textId="77777777" w:rsidR="0037448E" w:rsidRPr="00251400" w:rsidRDefault="0037448E" w:rsidP="000D27FF">
      <w:pPr>
        <w:spacing w:after="0" w:line="360" w:lineRule="auto"/>
        <w:ind w:right="-425"/>
        <w:jc w:val="both"/>
        <w:rPr>
          <w:rFonts w:ascii="Arial" w:hAnsi="Arial" w:cs="Arial"/>
          <w:iCs/>
          <w:lang w:eastAsia="es-CO"/>
        </w:rPr>
      </w:pPr>
    </w:p>
    <w:tbl>
      <w:tblPr>
        <w:tblW w:w="9923" w:type="dxa"/>
        <w:tblInd w:w="-577" w:type="dxa"/>
        <w:tblCellMar>
          <w:left w:w="0" w:type="dxa"/>
          <w:right w:w="0" w:type="dxa"/>
        </w:tblCellMar>
        <w:tblLook w:val="04A0" w:firstRow="1" w:lastRow="0" w:firstColumn="1" w:lastColumn="0" w:noHBand="0" w:noVBand="1"/>
      </w:tblPr>
      <w:tblGrid>
        <w:gridCol w:w="2127"/>
        <w:gridCol w:w="1984"/>
        <w:gridCol w:w="2693"/>
        <w:gridCol w:w="3119"/>
      </w:tblGrid>
      <w:tr w:rsidR="0037448E" w:rsidRPr="00251400" w14:paraId="67D6FAB6" w14:textId="77777777" w:rsidTr="0078678A">
        <w:tc>
          <w:tcPr>
            <w:tcW w:w="2127" w:type="dxa"/>
            <w:tcBorders>
              <w:top w:val="single" w:sz="8" w:space="0" w:color="auto"/>
              <w:left w:val="single" w:sz="8" w:space="0" w:color="auto"/>
              <w:bottom w:val="single" w:sz="8" w:space="0" w:color="auto"/>
              <w:right w:val="single" w:sz="8" w:space="0" w:color="auto"/>
            </w:tcBorders>
            <w:shd w:val="clear" w:color="auto" w:fill="46AE4C"/>
            <w:tcMar>
              <w:top w:w="0" w:type="dxa"/>
              <w:left w:w="108" w:type="dxa"/>
              <w:bottom w:w="0" w:type="dxa"/>
              <w:right w:w="108" w:type="dxa"/>
            </w:tcMar>
            <w:vAlign w:val="center"/>
            <w:hideMark/>
          </w:tcPr>
          <w:p w14:paraId="16A59527" w14:textId="77777777" w:rsidR="0037448E" w:rsidRPr="00251400" w:rsidRDefault="0037448E" w:rsidP="007C1BC2">
            <w:pPr>
              <w:spacing w:after="0" w:line="360" w:lineRule="auto"/>
              <w:ind w:left="-109" w:right="-112"/>
              <w:jc w:val="center"/>
              <w:rPr>
                <w:rFonts w:ascii="Arial" w:hAnsi="Arial" w:cs="Arial"/>
                <w:iCs/>
              </w:rPr>
            </w:pPr>
            <w:r w:rsidRPr="00251400">
              <w:rPr>
                <w:rFonts w:ascii="Arial" w:hAnsi="Arial" w:cs="Arial"/>
                <w:b/>
                <w:bCs/>
                <w:iCs/>
                <w:lang w:eastAsia="es-CO"/>
              </w:rPr>
              <w:t>Indicador</w:t>
            </w:r>
          </w:p>
        </w:tc>
        <w:tc>
          <w:tcPr>
            <w:tcW w:w="1984" w:type="dxa"/>
            <w:tcBorders>
              <w:top w:val="single" w:sz="8" w:space="0" w:color="auto"/>
              <w:left w:val="nil"/>
              <w:bottom w:val="single" w:sz="8" w:space="0" w:color="auto"/>
              <w:right w:val="single" w:sz="8" w:space="0" w:color="auto"/>
            </w:tcBorders>
            <w:shd w:val="clear" w:color="auto" w:fill="46AE4C"/>
            <w:tcMar>
              <w:top w:w="0" w:type="dxa"/>
              <w:left w:w="108" w:type="dxa"/>
              <w:bottom w:w="0" w:type="dxa"/>
              <w:right w:w="108" w:type="dxa"/>
            </w:tcMar>
            <w:vAlign w:val="center"/>
            <w:hideMark/>
          </w:tcPr>
          <w:p w14:paraId="6957A9A5" w14:textId="77777777" w:rsidR="0037448E" w:rsidRPr="00251400" w:rsidRDefault="0037448E" w:rsidP="007C1BC2">
            <w:pPr>
              <w:spacing w:after="0" w:line="360" w:lineRule="auto"/>
              <w:ind w:left="-104" w:right="-106"/>
              <w:jc w:val="center"/>
              <w:rPr>
                <w:rFonts w:ascii="Arial" w:hAnsi="Arial" w:cs="Arial"/>
                <w:iCs/>
              </w:rPr>
            </w:pPr>
            <w:r w:rsidRPr="00251400">
              <w:rPr>
                <w:rFonts w:ascii="Arial" w:hAnsi="Arial" w:cs="Arial"/>
                <w:b/>
                <w:bCs/>
                <w:iCs/>
                <w:lang w:eastAsia="es-CO"/>
              </w:rPr>
              <w:t>Índice Requerido</w:t>
            </w:r>
          </w:p>
        </w:tc>
        <w:tc>
          <w:tcPr>
            <w:tcW w:w="2693" w:type="dxa"/>
            <w:tcBorders>
              <w:top w:val="single" w:sz="8" w:space="0" w:color="auto"/>
              <w:left w:val="nil"/>
              <w:bottom w:val="single" w:sz="8" w:space="0" w:color="auto"/>
              <w:right w:val="single" w:sz="8" w:space="0" w:color="auto"/>
            </w:tcBorders>
            <w:shd w:val="clear" w:color="auto" w:fill="46AE4C"/>
            <w:tcMar>
              <w:top w:w="0" w:type="dxa"/>
              <w:left w:w="108" w:type="dxa"/>
              <w:bottom w:w="0" w:type="dxa"/>
              <w:right w:w="108" w:type="dxa"/>
            </w:tcMar>
            <w:vAlign w:val="center"/>
            <w:hideMark/>
          </w:tcPr>
          <w:p w14:paraId="63140CC9" w14:textId="77777777" w:rsidR="0037448E" w:rsidRPr="00251400" w:rsidRDefault="0037448E" w:rsidP="007C1BC2">
            <w:pPr>
              <w:spacing w:after="0" w:line="360" w:lineRule="auto"/>
              <w:ind w:left="32" w:right="-111"/>
              <w:jc w:val="center"/>
              <w:rPr>
                <w:rFonts w:ascii="Arial" w:hAnsi="Arial" w:cs="Arial"/>
                <w:iCs/>
              </w:rPr>
            </w:pPr>
            <w:r w:rsidRPr="00251400">
              <w:rPr>
                <w:rFonts w:ascii="Arial" w:hAnsi="Arial" w:cs="Arial"/>
                <w:b/>
                <w:bCs/>
                <w:iCs/>
                <w:lang w:eastAsia="es-CO"/>
              </w:rPr>
              <w:t>Formula Oferente Individual</w:t>
            </w:r>
          </w:p>
        </w:tc>
        <w:tc>
          <w:tcPr>
            <w:tcW w:w="3119" w:type="dxa"/>
            <w:tcBorders>
              <w:top w:val="single" w:sz="8" w:space="0" w:color="auto"/>
              <w:left w:val="nil"/>
              <w:bottom w:val="single" w:sz="8" w:space="0" w:color="auto"/>
              <w:right w:val="single" w:sz="8" w:space="0" w:color="auto"/>
            </w:tcBorders>
            <w:shd w:val="clear" w:color="auto" w:fill="46AE4C"/>
            <w:tcMar>
              <w:top w:w="0" w:type="dxa"/>
              <w:left w:w="108" w:type="dxa"/>
              <w:bottom w:w="0" w:type="dxa"/>
              <w:right w:w="108" w:type="dxa"/>
            </w:tcMar>
            <w:vAlign w:val="center"/>
            <w:hideMark/>
          </w:tcPr>
          <w:p w14:paraId="133B5FCD" w14:textId="77777777" w:rsidR="0037448E" w:rsidRPr="00251400" w:rsidRDefault="0037448E" w:rsidP="007C1BC2">
            <w:pPr>
              <w:spacing w:after="0" w:line="360" w:lineRule="auto"/>
              <w:ind w:left="-105"/>
              <w:jc w:val="center"/>
              <w:rPr>
                <w:rFonts w:ascii="Arial" w:hAnsi="Arial" w:cs="Arial"/>
                <w:iCs/>
              </w:rPr>
            </w:pPr>
            <w:r w:rsidRPr="00251400">
              <w:rPr>
                <w:rFonts w:ascii="Arial" w:hAnsi="Arial" w:cs="Arial"/>
                <w:b/>
                <w:bCs/>
                <w:iCs/>
                <w:lang w:eastAsia="es-CO"/>
              </w:rPr>
              <w:t>Formula Oferente Plural</w:t>
            </w:r>
          </w:p>
        </w:tc>
      </w:tr>
      <w:tr w:rsidR="0037448E" w:rsidRPr="00251400" w14:paraId="59B2A848" w14:textId="77777777" w:rsidTr="00637CB5">
        <w:tc>
          <w:tcPr>
            <w:tcW w:w="2127"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3D5CFDA5" w14:textId="77777777" w:rsidR="0037448E" w:rsidRPr="00251400" w:rsidRDefault="0037448E" w:rsidP="007C1BC2">
            <w:pPr>
              <w:spacing w:after="0" w:line="360" w:lineRule="auto"/>
              <w:ind w:left="-109" w:right="-112"/>
              <w:jc w:val="center"/>
              <w:rPr>
                <w:rFonts w:ascii="Arial" w:hAnsi="Arial" w:cs="Arial"/>
                <w:iCs/>
              </w:rPr>
            </w:pPr>
            <w:r w:rsidRPr="00251400">
              <w:rPr>
                <w:rFonts w:ascii="Arial" w:hAnsi="Arial" w:cs="Arial"/>
                <w:iCs/>
                <w:lang w:eastAsia="es-CO"/>
              </w:rPr>
              <w:t>Índice de Liquidez</w:t>
            </w:r>
          </w:p>
        </w:tc>
        <w:tc>
          <w:tcPr>
            <w:tcW w:w="1984"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337B8181" w14:textId="77777777" w:rsidR="0037448E" w:rsidRPr="00251400" w:rsidRDefault="0037448E" w:rsidP="007C1BC2">
            <w:pPr>
              <w:spacing w:after="0" w:line="360" w:lineRule="auto"/>
              <w:ind w:left="-104" w:right="-106"/>
              <w:jc w:val="center"/>
              <w:rPr>
                <w:rFonts w:ascii="Arial" w:hAnsi="Arial" w:cs="Arial"/>
                <w:b/>
                <w:bCs/>
                <w:iCs/>
              </w:rPr>
            </w:pPr>
            <w:r w:rsidRPr="00251400">
              <w:rPr>
                <w:rFonts w:ascii="Arial" w:hAnsi="Arial" w:cs="Arial"/>
                <w:b/>
                <w:bCs/>
                <w:iCs/>
                <w:lang w:eastAsia="es-CO"/>
              </w:rPr>
              <w:t>Mayor o Igual a xx</w:t>
            </w:r>
          </w:p>
        </w:tc>
        <w:tc>
          <w:tcPr>
            <w:tcW w:w="2693"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2423EE2F" w14:textId="77777777" w:rsidR="0037448E" w:rsidRPr="00251400" w:rsidRDefault="0037448E" w:rsidP="007C1BC2">
            <w:pPr>
              <w:spacing w:after="0" w:line="360" w:lineRule="auto"/>
              <w:ind w:left="32" w:right="-111"/>
              <w:jc w:val="center"/>
              <w:rPr>
                <w:rFonts w:ascii="Arial" w:hAnsi="Arial" w:cs="Arial"/>
                <w:iCs/>
              </w:rPr>
            </w:pPr>
            <w:r w:rsidRPr="00251400">
              <w:rPr>
                <w:rFonts w:ascii="Arial" w:hAnsi="Arial" w:cs="Arial"/>
                <w:iCs/>
                <w:lang w:eastAsia="es-CO"/>
              </w:rPr>
              <w:t>Activo Corriente/Pasivo Corriente</w:t>
            </w:r>
          </w:p>
        </w:tc>
        <w:tc>
          <w:tcPr>
            <w:tcW w:w="3119"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11753D05" w14:textId="77777777" w:rsidR="0037448E" w:rsidRPr="00251400" w:rsidRDefault="0037448E" w:rsidP="007C1BC2">
            <w:pPr>
              <w:spacing w:after="0" w:line="360" w:lineRule="auto"/>
              <w:ind w:left="-105"/>
              <w:jc w:val="center"/>
              <w:rPr>
                <w:rFonts w:ascii="Arial" w:hAnsi="Arial" w:cs="Arial"/>
                <w:iCs/>
              </w:rPr>
            </w:pPr>
            <w:r w:rsidRPr="00251400">
              <w:rPr>
                <w:rFonts w:ascii="Arial" w:hAnsi="Arial" w:cs="Arial"/>
                <w:iCs/>
                <w:lang w:eastAsia="es-CO"/>
              </w:rPr>
              <w:t xml:space="preserve">L = </w:t>
            </w:r>
            <w:proofErr w:type="gramStart"/>
            <w:r w:rsidRPr="00251400">
              <w:rPr>
                <w:rFonts w:ascii="Arial" w:hAnsi="Arial" w:cs="Arial"/>
                <w:iCs/>
                <w:lang w:eastAsia="es-CO"/>
              </w:rPr>
              <w:t>( ∑</w:t>
            </w:r>
            <w:proofErr w:type="gramEnd"/>
            <w:r w:rsidRPr="00251400">
              <w:rPr>
                <w:rFonts w:ascii="Arial" w:hAnsi="Arial" w:cs="Arial"/>
                <w:iCs/>
                <w:lang w:eastAsia="es-CO"/>
              </w:rPr>
              <w:t xml:space="preserve"> (</w:t>
            </w:r>
            <w:proofErr w:type="spellStart"/>
            <w:r w:rsidRPr="00251400">
              <w:rPr>
                <w:rFonts w:ascii="Arial" w:hAnsi="Arial" w:cs="Arial"/>
                <w:iCs/>
                <w:lang w:eastAsia="es-CO"/>
              </w:rPr>
              <w:t>ACn</w:t>
            </w:r>
            <w:proofErr w:type="spellEnd"/>
            <w:r w:rsidRPr="00251400">
              <w:rPr>
                <w:rFonts w:ascii="Arial" w:hAnsi="Arial" w:cs="Arial"/>
                <w:iCs/>
                <w:lang w:eastAsia="es-CO"/>
              </w:rPr>
              <w:t xml:space="preserve"> x %n)  ÷∑ (</w:t>
            </w:r>
            <w:proofErr w:type="spellStart"/>
            <w:r w:rsidRPr="00251400">
              <w:rPr>
                <w:rFonts w:ascii="Arial" w:hAnsi="Arial" w:cs="Arial"/>
                <w:iCs/>
                <w:lang w:eastAsia="es-CO"/>
              </w:rPr>
              <w:t>PCn</w:t>
            </w:r>
            <w:proofErr w:type="spellEnd"/>
            <w:r w:rsidRPr="00251400">
              <w:rPr>
                <w:rFonts w:ascii="Arial" w:hAnsi="Arial" w:cs="Arial"/>
                <w:iCs/>
                <w:lang w:eastAsia="es-CO"/>
              </w:rPr>
              <w:t xml:space="preserve"> x  %n))</w:t>
            </w:r>
          </w:p>
        </w:tc>
      </w:tr>
      <w:tr w:rsidR="0037448E" w:rsidRPr="00251400" w14:paraId="18618B79" w14:textId="77777777" w:rsidTr="00637CB5">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EEA63A" w14:textId="77777777" w:rsidR="0037448E" w:rsidRPr="00251400" w:rsidRDefault="0037448E" w:rsidP="007C1BC2">
            <w:pPr>
              <w:spacing w:after="0" w:line="360" w:lineRule="auto"/>
              <w:ind w:left="-109" w:right="-112"/>
              <w:jc w:val="center"/>
              <w:rPr>
                <w:rFonts w:ascii="Arial" w:hAnsi="Arial" w:cs="Arial"/>
                <w:iCs/>
              </w:rPr>
            </w:pPr>
            <w:r w:rsidRPr="00251400">
              <w:rPr>
                <w:rFonts w:ascii="Arial" w:hAnsi="Arial" w:cs="Arial"/>
                <w:iCs/>
                <w:lang w:eastAsia="es-CO"/>
              </w:rPr>
              <w:t>Índice de Endeudamiento</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6BD145" w14:textId="77777777" w:rsidR="0037448E" w:rsidRPr="00251400" w:rsidRDefault="0037448E" w:rsidP="007C1BC2">
            <w:pPr>
              <w:spacing w:after="0" w:line="360" w:lineRule="auto"/>
              <w:ind w:left="-104" w:right="-106"/>
              <w:jc w:val="center"/>
              <w:rPr>
                <w:rFonts w:ascii="Arial" w:hAnsi="Arial" w:cs="Arial"/>
                <w:b/>
                <w:bCs/>
                <w:iCs/>
              </w:rPr>
            </w:pPr>
            <w:r w:rsidRPr="00251400">
              <w:rPr>
                <w:rFonts w:ascii="Arial" w:hAnsi="Arial" w:cs="Arial"/>
                <w:b/>
                <w:bCs/>
                <w:iCs/>
                <w:lang w:eastAsia="es-CO"/>
              </w:rPr>
              <w:t>Menor o Igual a xx%</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480183" w14:textId="77777777" w:rsidR="0037448E" w:rsidRPr="00251400" w:rsidRDefault="0037448E" w:rsidP="007C1BC2">
            <w:pPr>
              <w:spacing w:after="0" w:line="360" w:lineRule="auto"/>
              <w:ind w:left="32" w:right="-111"/>
              <w:jc w:val="center"/>
              <w:rPr>
                <w:rFonts w:ascii="Arial" w:hAnsi="Arial" w:cs="Arial"/>
                <w:iCs/>
              </w:rPr>
            </w:pPr>
            <w:r w:rsidRPr="00251400">
              <w:rPr>
                <w:rFonts w:ascii="Arial" w:hAnsi="Arial" w:cs="Arial"/>
                <w:iCs/>
                <w:lang w:eastAsia="es-CO"/>
              </w:rPr>
              <w:t>(Pasivo Total/ Activo Total) x 100%</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6EAFF8" w14:textId="77777777" w:rsidR="0037448E" w:rsidRPr="00251400" w:rsidRDefault="0037448E" w:rsidP="007C1BC2">
            <w:pPr>
              <w:spacing w:after="0" w:line="360" w:lineRule="auto"/>
              <w:ind w:left="-105"/>
              <w:jc w:val="center"/>
              <w:rPr>
                <w:rFonts w:ascii="Arial" w:hAnsi="Arial" w:cs="Arial"/>
                <w:iCs/>
              </w:rPr>
            </w:pPr>
            <w:r w:rsidRPr="00251400">
              <w:rPr>
                <w:rFonts w:ascii="Arial" w:hAnsi="Arial" w:cs="Arial"/>
                <w:iCs/>
                <w:lang w:eastAsia="es-CO"/>
              </w:rPr>
              <w:t xml:space="preserve">E = </w:t>
            </w:r>
            <w:proofErr w:type="gramStart"/>
            <w:r w:rsidRPr="00251400">
              <w:rPr>
                <w:rFonts w:ascii="Arial" w:hAnsi="Arial" w:cs="Arial"/>
                <w:iCs/>
                <w:lang w:eastAsia="es-CO"/>
              </w:rPr>
              <w:t>( ∑</w:t>
            </w:r>
            <w:proofErr w:type="gramEnd"/>
            <w:r w:rsidRPr="00251400">
              <w:rPr>
                <w:rFonts w:ascii="Arial" w:hAnsi="Arial" w:cs="Arial"/>
                <w:iCs/>
                <w:lang w:eastAsia="es-CO"/>
              </w:rPr>
              <w:t xml:space="preserve"> </w:t>
            </w:r>
            <w:proofErr w:type="spellStart"/>
            <w:r w:rsidRPr="00251400">
              <w:rPr>
                <w:rFonts w:ascii="Arial" w:hAnsi="Arial" w:cs="Arial"/>
                <w:iCs/>
                <w:lang w:eastAsia="es-CO"/>
              </w:rPr>
              <w:t>PTn</w:t>
            </w:r>
            <w:proofErr w:type="spellEnd"/>
            <w:r w:rsidRPr="00251400">
              <w:rPr>
                <w:rFonts w:ascii="Arial" w:hAnsi="Arial" w:cs="Arial"/>
                <w:iCs/>
                <w:lang w:eastAsia="es-CO"/>
              </w:rPr>
              <w:t xml:space="preserve"> x %n)   ÷∑( </w:t>
            </w:r>
            <w:proofErr w:type="spellStart"/>
            <w:r w:rsidRPr="00251400">
              <w:rPr>
                <w:rFonts w:ascii="Arial" w:hAnsi="Arial" w:cs="Arial"/>
                <w:iCs/>
                <w:lang w:eastAsia="es-CO"/>
              </w:rPr>
              <w:t>ATn</w:t>
            </w:r>
            <w:proofErr w:type="spellEnd"/>
            <w:r w:rsidRPr="00251400">
              <w:rPr>
                <w:rFonts w:ascii="Arial" w:hAnsi="Arial" w:cs="Arial"/>
                <w:iCs/>
                <w:lang w:eastAsia="es-CO"/>
              </w:rPr>
              <w:t xml:space="preserve"> x %n)) x 100%</w:t>
            </w:r>
          </w:p>
        </w:tc>
      </w:tr>
      <w:tr w:rsidR="0037448E" w:rsidRPr="00251400" w14:paraId="1AE03795" w14:textId="77777777" w:rsidTr="00637CB5">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305448" w14:textId="77777777" w:rsidR="0037448E" w:rsidRPr="00251400" w:rsidRDefault="0037448E" w:rsidP="007C1BC2">
            <w:pPr>
              <w:spacing w:after="0" w:line="360" w:lineRule="auto"/>
              <w:ind w:left="-109" w:right="-112"/>
              <w:jc w:val="center"/>
              <w:rPr>
                <w:rFonts w:ascii="Arial" w:hAnsi="Arial" w:cs="Arial"/>
                <w:iCs/>
              </w:rPr>
            </w:pPr>
            <w:r w:rsidRPr="00251400">
              <w:rPr>
                <w:rFonts w:ascii="Arial" w:hAnsi="Arial" w:cs="Arial"/>
                <w:iCs/>
                <w:lang w:eastAsia="es-CO"/>
              </w:rPr>
              <w:t>Razón Cobertura de Intereses</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1E3841" w14:textId="77777777" w:rsidR="0037448E" w:rsidRPr="00251400" w:rsidRDefault="0037448E" w:rsidP="007C1BC2">
            <w:pPr>
              <w:spacing w:after="0" w:line="360" w:lineRule="auto"/>
              <w:ind w:left="-104" w:right="-106"/>
              <w:jc w:val="center"/>
              <w:rPr>
                <w:rFonts w:ascii="Arial" w:hAnsi="Arial" w:cs="Arial"/>
                <w:b/>
                <w:bCs/>
                <w:iCs/>
              </w:rPr>
            </w:pPr>
            <w:r w:rsidRPr="00251400">
              <w:rPr>
                <w:rFonts w:ascii="Arial" w:hAnsi="Arial" w:cs="Arial"/>
                <w:b/>
                <w:bCs/>
                <w:iCs/>
                <w:lang w:eastAsia="es-CO"/>
              </w:rPr>
              <w:t>Mayor o Igual a x</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60F73F" w14:textId="77777777" w:rsidR="0037448E" w:rsidRPr="00251400" w:rsidRDefault="0037448E" w:rsidP="007C1BC2">
            <w:pPr>
              <w:spacing w:after="0" w:line="360" w:lineRule="auto"/>
              <w:ind w:left="32" w:right="-111"/>
              <w:jc w:val="center"/>
              <w:rPr>
                <w:rFonts w:ascii="Arial" w:hAnsi="Arial" w:cs="Arial"/>
                <w:iCs/>
              </w:rPr>
            </w:pPr>
            <w:r w:rsidRPr="00251400">
              <w:rPr>
                <w:rFonts w:ascii="Arial" w:hAnsi="Arial" w:cs="Arial"/>
                <w:iCs/>
                <w:lang w:eastAsia="es-CO"/>
              </w:rPr>
              <w:t>Utilidad Operacional/ Gastos Intereses</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F9F95E" w14:textId="77777777" w:rsidR="0037448E" w:rsidRPr="00251400" w:rsidRDefault="0037448E" w:rsidP="007C1BC2">
            <w:pPr>
              <w:spacing w:after="0" w:line="360" w:lineRule="auto"/>
              <w:ind w:left="-105"/>
              <w:jc w:val="center"/>
              <w:rPr>
                <w:rFonts w:ascii="Arial" w:hAnsi="Arial" w:cs="Arial"/>
                <w:iCs/>
              </w:rPr>
            </w:pPr>
            <w:r w:rsidRPr="00251400">
              <w:rPr>
                <w:rFonts w:ascii="Arial" w:hAnsi="Arial" w:cs="Arial"/>
                <w:iCs/>
                <w:lang w:eastAsia="es-CO"/>
              </w:rPr>
              <w:t xml:space="preserve">CI = </w:t>
            </w:r>
            <w:proofErr w:type="gramStart"/>
            <w:r w:rsidRPr="00251400">
              <w:rPr>
                <w:rFonts w:ascii="Arial" w:hAnsi="Arial" w:cs="Arial"/>
                <w:iCs/>
                <w:lang w:eastAsia="es-CO"/>
              </w:rPr>
              <w:t>( ∑</w:t>
            </w:r>
            <w:proofErr w:type="gramEnd"/>
            <w:r w:rsidRPr="00251400">
              <w:rPr>
                <w:rFonts w:ascii="Arial" w:hAnsi="Arial" w:cs="Arial"/>
                <w:iCs/>
                <w:lang w:eastAsia="es-CO"/>
              </w:rPr>
              <w:t xml:space="preserve"> (</w:t>
            </w:r>
            <w:proofErr w:type="spellStart"/>
            <w:r w:rsidRPr="00251400">
              <w:rPr>
                <w:rFonts w:ascii="Arial" w:hAnsi="Arial" w:cs="Arial"/>
                <w:iCs/>
                <w:lang w:eastAsia="es-CO"/>
              </w:rPr>
              <w:t>UOn</w:t>
            </w:r>
            <w:proofErr w:type="spellEnd"/>
            <w:r w:rsidRPr="00251400">
              <w:rPr>
                <w:rFonts w:ascii="Arial" w:hAnsi="Arial" w:cs="Arial"/>
                <w:iCs/>
                <w:lang w:eastAsia="es-CO"/>
              </w:rPr>
              <w:t xml:space="preserve"> x %n) ÷∑ (GI n x %n)</w:t>
            </w:r>
          </w:p>
        </w:tc>
      </w:tr>
      <w:tr w:rsidR="00637CB5" w:rsidRPr="00251400" w14:paraId="701C329D" w14:textId="77777777" w:rsidTr="00637CB5">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D28F90" w14:textId="001FB8A1" w:rsidR="00637CB5" w:rsidRPr="00251400" w:rsidRDefault="00637CB5" w:rsidP="00637CB5">
            <w:pPr>
              <w:spacing w:after="0" w:line="360" w:lineRule="auto"/>
              <w:ind w:left="-109" w:right="-112"/>
              <w:jc w:val="center"/>
              <w:rPr>
                <w:rFonts w:ascii="Arial" w:hAnsi="Arial" w:cs="Arial"/>
                <w:iCs/>
                <w:lang w:eastAsia="es-CO"/>
              </w:rPr>
            </w:pPr>
            <w:r w:rsidRPr="0046095B">
              <w:rPr>
                <w:rFonts w:ascii="Arial" w:hAnsi="Arial" w:cs="Arial"/>
                <w:lang w:eastAsia="es-CO"/>
              </w:rPr>
              <w:t>Capital de Trabajo</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DA3551" w14:textId="5AF97910" w:rsidR="00637CB5" w:rsidRPr="00251400" w:rsidRDefault="00637CB5" w:rsidP="00637CB5">
            <w:pPr>
              <w:spacing w:after="0" w:line="360" w:lineRule="auto"/>
              <w:ind w:left="-104" w:right="-106"/>
              <w:jc w:val="center"/>
              <w:rPr>
                <w:rFonts w:ascii="Arial" w:hAnsi="Arial" w:cs="Arial"/>
                <w:b/>
                <w:bCs/>
                <w:iCs/>
                <w:lang w:eastAsia="es-CO"/>
              </w:rPr>
            </w:pPr>
            <w:r w:rsidRPr="0046095B">
              <w:rPr>
                <w:rFonts w:ascii="Arial" w:hAnsi="Arial" w:cs="Arial"/>
                <w:bCs/>
                <w:lang w:eastAsia="es-CO"/>
              </w:rPr>
              <w:t>Mayor o Igual al</w:t>
            </w:r>
            <w:r w:rsidRPr="0046095B">
              <w:rPr>
                <w:rFonts w:ascii="Arial" w:hAnsi="Arial" w:cs="Arial"/>
                <w:b/>
                <w:bCs/>
                <w:lang w:eastAsia="es-CO"/>
              </w:rPr>
              <w:t xml:space="preserve"> </w:t>
            </w:r>
            <w:r>
              <w:rPr>
                <w:rFonts w:ascii="Arial" w:hAnsi="Arial" w:cs="Arial"/>
                <w:b/>
                <w:bCs/>
                <w:lang w:eastAsia="es-CO"/>
              </w:rPr>
              <w:t>xx</w:t>
            </w:r>
            <w:r w:rsidRPr="0046095B">
              <w:rPr>
                <w:rFonts w:ascii="Arial" w:hAnsi="Arial" w:cs="Arial"/>
                <w:b/>
                <w:bCs/>
                <w:lang w:eastAsia="es-CO"/>
              </w:rPr>
              <w:t>%</w:t>
            </w:r>
            <w:r w:rsidRPr="0046095B">
              <w:rPr>
                <w:rFonts w:ascii="Arial" w:hAnsi="Arial" w:cs="Arial"/>
                <w:lang w:eastAsia="es-CO"/>
              </w:rPr>
              <w:t xml:space="preserve"> </w:t>
            </w:r>
            <w:r w:rsidRPr="0046095B">
              <w:rPr>
                <w:rFonts w:ascii="Arial" w:hAnsi="Arial" w:cs="Arial"/>
                <w:bCs/>
                <w:lang w:eastAsia="es-CO"/>
              </w:rPr>
              <w:t>del Presupuesto Total del presente proceso de selección.</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3C5280" w14:textId="3C981DE7" w:rsidR="00637CB5" w:rsidRPr="00251400" w:rsidRDefault="00637CB5" w:rsidP="00637CB5">
            <w:pPr>
              <w:spacing w:after="0" w:line="360" w:lineRule="auto"/>
              <w:ind w:left="32" w:right="-111"/>
              <w:jc w:val="center"/>
              <w:rPr>
                <w:rFonts w:ascii="Arial" w:hAnsi="Arial" w:cs="Arial"/>
                <w:iCs/>
                <w:lang w:eastAsia="es-CO"/>
              </w:rPr>
            </w:pPr>
            <w:r w:rsidRPr="0046095B">
              <w:rPr>
                <w:rFonts w:ascii="Arial" w:hAnsi="Arial" w:cs="Arial"/>
                <w:lang w:eastAsia="es-CO"/>
              </w:rPr>
              <w:t>Activo Corriente – Pasivo Corriente</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35A588" w14:textId="32BFF42C" w:rsidR="00637CB5" w:rsidRPr="00251400" w:rsidRDefault="00637CB5" w:rsidP="00637CB5">
            <w:pPr>
              <w:spacing w:after="0" w:line="360" w:lineRule="auto"/>
              <w:ind w:left="-105"/>
              <w:jc w:val="center"/>
              <w:rPr>
                <w:rFonts w:ascii="Arial" w:hAnsi="Arial" w:cs="Arial"/>
                <w:iCs/>
                <w:lang w:eastAsia="es-CO"/>
              </w:rPr>
            </w:pPr>
            <w:r w:rsidRPr="0046095B">
              <w:rPr>
                <w:rFonts w:ascii="Arial" w:hAnsi="Arial" w:cs="Arial"/>
                <w:lang w:eastAsia="es-CO"/>
              </w:rPr>
              <w:t>CT= (∑ (</w:t>
            </w:r>
            <w:proofErr w:type="spellStart"/>
            <w:r w:rsidRPr="0046095B">
              <w:rPr>
                <w:rFonts w:ascii="Arial" w:hAnsi="Arial" w:cs="Arial"/>
                <w:lang w:eastAsia="es-CO"/>
              </w:rPr>
              <w:t>ACn</w:t>
            </w:r>
            <w:proofErr w:type="spellEnd"/>
            <w:r w:rsidRPr="0046095B">
              <w:rPr>
                <w:rFonts w:ascii="Arial" w:hAnsi="Arial" w:cs="Arial"/>
                <w:lang w:eastAsia="es-CO"/>
              </w:rPr>
              <w:t>) - ∑ (</w:t>
            </w:r>
            <w:proofErr w:type="spellStart"/>
            <w:r w:rsidRPr="0046095B">
              <w:rPr>
                <w:rFonts w:ascii="Arial" w:hAnsi="Arial" w:cs="Arial"/>
                <w:lang w:eastAsia="es-CO"/>
              </w:rPr>
              <w:t>PCn</w:t>
            </w:r>
            <w:proofErr w:type="spellEnd"/>
            <w:r w:rsidRPr="0046095B">
              <w:rPr>
                <w:rFonts w:ascii="Arial" w:hAnsi="Arial" w:cs="Arial"/>
                <w:lang w:eastAsia="es-CO"/>
              </w:rPr>
              <w:t>))</w:t>
            </w:r>
          </w:p>
        </w:tc>
      </w:tr>
    </w:tbl>
    <w:p w14:paraId="26C11DF5" w14:textId="5B28AAF4" w:rsidR="0037448E" w:rsidRPr="00251400" w:rsidRDefault="0037448E" w:rsidP="007C1BC2">
      <w:pPr>
        <w:pStyle w:val="Prrafodelista"/>
        <w:spacing w:after="0" w:line="360" w:lineRule="auto"/>
        <w:ind w:left="540"/>
        <w:jc w:val="both"/>
        <w:rPr>
          <w:rFonts w:ascii="Arial" w:eastAsia="Times New Roman" w:hAnsi="Arial" w:cs="Arial"/>
          <w:bCs/>
          <w:iCs/>
          <w:lang w:eastAsia="es-ES"/>
        </w:rPr>
      </w:pPr>
    </w:p>
    <w:p w14:paraId="423337B8" w14:textId="365F3BA3" w:rsidR="00E31927" w:rsidRPr="00251400" w:rsidRDefault="00E31927" w:rsidP="007C1BC2">
      <w:pPr>
        <w:pStyle w:val="Prrafodelista"/>
        <w:spacing w:after="0" w:line="360" w:lineRule="auto"/>
        <w:ind w:left="540"/>
        <w:jc w:val="both"/>
        <w:rPr>
          <w:rFonts w:ascii="Arial" w:eastAsia="Times New Roman" w:hAnsi="Arial" w:cs="Arial"/>
          <w:bCs/>
          <w:iCs/>
          <w:lang w:eastAsia="es-ES"/>
        </w:rPr>
      </w:pPr>
    </w:p>
    <w:p w14:paraId="7E7F9FA6" w14:textId="08A1954C" w:rsidR="00E31927" w:rsidRPr="007C1BC2" w:rsidRDefault="00E31927" w:rsidP="007C1BC2">
      <w:pPr>
        <w:pStyle w:val="Prrafodelista"/>
        <w:spacing w:after="0" w:line="360" w:lineRule="auto"/>
        <w:ind w:left="0"/>
        <w:jc w:val="both"/>
        <w:rPr>
          <w:rFonts w:ascii="Arial" w:eastAsia="Times New Roman" w:hAnsi="Arial" w:cs="Arial"/>
          <w:b/>
          <w:iCs/>
          <w:color w:val="808080" w:themeColor="background1" w:themeShade="80"/>
          <w:lang w:eastAsia="es-CO"/>
        </w:rPr>
      </w:pPr>
      <w:r w:rsidRPr="007C1BC2">
        <w:rPr>
          <w:rFonts w:ascii="Arial" w:eastAsia="Times New Roman" w:hAnsi="Arial" w:cs="Arial"/>
          <w:b/>
          <w:iCs/>
          <w:color w:val="808080" w:themeColor="background1" w:themeShade="80"/>
          <w:lang w:eastAsia="es-CO"/>
        </w:rPr>
        <w:t>De conformidad con el análisis del mercado se debe incluir los indicadores financieros especiales para entidades sin ánimo de lucro como Universidades</w:t>
      </w:r>
    </w:p>
    <w:p w14:paraId="4E76E2BC" w14:textId="17385F9C" w:rsidR="00675000" w:rsidRPr="007C1BC2" w:rsidRDefault="00675000">
      <w:pPr>
        <w:pStyle w:val="Prrafodelista"/>
        <w:spacing w:after="0" w:line="360" w:lineRule="auto"/>
        <w:ind w:left="540"/>
        <w:jc w:val="both"/>
        <w:rPr>
          <w:rFonts w:ascii="Arial" w:eastAsia="Times New Roman" w:hAnsi="Arial" w:cs="Arial"/>
          <w:b/>
          <w:iCs/>
          <w:color w:val="808080" w:themeColor="background1" w:themeShade="80"/>
          <w:lang w:eastAsia="es-CO"/>
        </w:rPr>
      </w:pPr>
    </w:p>
    <w:p w14:paraId="11052817" w14:textId="4E28DBB1" w:rsidR="00712DD8" w:rsidRPr="007C1BC2" w:rsidRDefault="00712DD8">
      <w:pPr>
        <w:pStyle w:val="Prrafodelista"/>
        <w:spacing w:after="0" w:line="360" w:lineRule="auto"/>
        <w:ind w:left="0"/>
        <w:jc w:val="both"/>
        <w:rPr>
          <w:rFonts w:ascii="Arial" w:eastAsia="Times New Roman" w:hAnsi="Arial" w:cs="Arial"/>
          <w:bCs/>
          <w:iCs/>
          <w:color w:val="808080" w:themeColor="background1" w:themeShade="80"/>
          <w:lang w:eastAsia="es-CO"/>
        </w:rPr>
      </w:pPr>
      <w:r w:rsidRPr="007C1BC2">
        <w:rPr>
          <w:rFonts w:ascii="Arial" w:eastAsia="Times New Roman" w:hAnsi="Arial" w:cs="Arial"/>
          <w:b/>
          <w:iCs/>
          <w:color w:val="808080" w:themeColor="background1" w:themeShade="80"/>
          <w:lang w:eastAsia="es-CO"/>
        </w:rPr>
        <w:t xml:space="preserve">Nota 1. </w:t>
      </w:r>
      <w:r w:rsidRPr="007C1BC2">
        <w:rPr>
          <w:rFonts w:ascii="Arial" w:eastAsia="Times New Roman" w:hAnsi="Arial" w:cs="Arial"/>
          <w:bCs/>
          <w:iCs/>
          <w:color w:val="808080" w:themeColor="background1" w:themeShade="80"/>
          <w:lang w:eastAsia="es-CO"/>
        </w:rPr>
        <w:t>La entidad verificará el cumplimiento de los requisitos habilitantes de capacidad financiera y capacidad organizacional, atendiendo lo establecido por el Decreto 1041 de 2022, es decir, teniendo en cuenta los indicadores del mejor año fiscal de los últimos 3 años, de las cifras reportadas en el RUP por cada proponente. Esto se aplicará tanto para proponente singular como para proponente plural.</w:t>
      </w:r>
    </w:p>
    <w:p w14:paraId="1080FB22" w14:textId="77777777" w:rsidR="00340AF5" w:rsidRPr="007C1BC2" w:rsidRDefault="00340AF5" w:rsidP="007C1BC2">
      <w:pPr>
        <w:pStyle w:val="Prrafodelista"/>
        <w:spacing w:after="0" w:line="360" w:lineRule="auto"/>
        <w:ind w:left="0"/>
        <w:jc w:val="both"/>
        <w:rPr>
          <w:rFonts w:ascii="Arial" w:eastAsia="Times New Roman" w:hAnsi="Arial" w:cs="Arial"/>
          <w:bCs/>
          <w:iCs/>
          <w:color w:val="808080" w:themeColor="background1" w:themeShade="80"/>
          <w:lang w:eastAsia="es-CO"/>
        </w:rPr>
      </w:pPr>
    </w:p>
    <w:p w14:paraId="0DDFA2D2" w14:textId="0D42A72B" w:rsidR="00712DD8" w:rsidRPr="007C1BC2" w:rsidRDefault="00712DD8">
      <w:pPr>
        <w:pStyle w:val="Prrafodelista"/>
        <w:spacing w:after="0" w:line="360" w:lineRule="auto"/>
        <w:ind w:left="0"/>
        <w:jc w:val="both"/>
        <w:rPr>
          <w:rFonts w:ascii="Arial" w:eastAsia="Times New Roman" w:hAnsi="Arial" w:cs="Arial"/>
          <w:bCs/>
          <w:iCs/>
          <w:color w:val="808080" w:themeColor="background1" w:themeShade="80"/>
          <w:lang w:eastAsia="es-CO"/>
        </w:rPr>
      </w:pPr>
      <w:r w:rsidRPr="007C1BC2">
        <w:rPr>
          <w:rFonts w:ascii="Arial" w:eastAsia="Times New Roman" w:hAnsi="Arial" w:cs="Arial"/>
          <w:b/>
          <w:iCs/>
          <w:color w:val="808080" w:themeColor="background1" w:themeShade="80"/>
          <w:lang w:eastAsia="es-CO"/>
        </w:rPr>
        <w:t xml:space="preserve">Nota 2. </w:t>
      </w:r>
      <w:r w:rsidRPr="007C1BC2">
        <w:rPr>
          <w:rFonts w:ascii="Arial" w:eastAsia="Times New Roman" w:hAnsi="Arial" w:cs="Arial"/>
          <w:bCs/>
          <w:iCs/>
          <w:color w:val="808080" w:themeColor="background1" w:themeShade="80"/>
          <w:lang w:eastAsia="es-CO"/>
        </w:rPr>
        <w:t>Dichos indicadores se requieren con base al respectivo análisis del sector y las características propias del proceso para garantizar pluralidad de oferentes y una evaluación objetiva de los proponentes. Adicionalmente a los indicadores estipulados en el Decreto 1082 de 2015, la Superintendencia Nacional de Salud, de acuerdo con las características del proceso contractual que se adelanta, requiere verificar la liquidez operacional y recursos propios en términos absolutos, por lo que se incluye el capital de trabajo y/o patrimonio dentro de la verificación de requisitos habilitantes financieros.</w:t>
      </w:r>
    </w:p>
    <w:p w14:paraId="5113CB73" w14:textId="77777777" w:rsidR="00340AF5" w:rsidRPr="007C1BC2" w:rsidRDefault="00340AF5" w:rsidP="007C1BC2">
      <w:pPr>
        <w:pStyle w:val="Prrafodelista"/>
        <w:spacing w:after="0" w:line="360" w:lineRule="auto"/>
        <w:ind w:left="0"/>
        <w:jc w:val="both"/>
        <w:rPr>
          <w:rFonts w:ascii="Arial" w:eastAsia="Times New Roman" w:hAnsi="Arial" w:cs="Arial"/>
          <w:bCs/>
          <w:iCs/>
          <w:color w:val="808080" w:themeColor="background1" w:themeShade="80"/>
          <w:lang w:eastAsia="es-CO"/>
        </w:rPr>
      </w:pPr>
    </w:p>
    <w:p w14:paraId="5776090F" w14:textId="41607A52" w:rsidR="00712DD8" w:rsidRPr="007C1BC2" w:rsidRDefault="00712DD8">
      <w:pPr>
        <w:pStyle w:val="Prrafodelista"/>
        <w:spacing w:after="0" w:line="360" w:lineRule="auto"/>
        <w:ind w:left="0"/>
        <w:jc w:val="both"/>
        <w:rPr>
          <w:rFonts w:ascii="Arial" w:eastAsia="Times New Roman" w:hAnsi="Arial" w:cs="Arial"/>
          <w:bCs/>
          <w:iCs/>
          <w:color w:val="808080" w:themeColor="background1" w:themeShade="80"/>
          <w:lang w:eastAsia="es-CO"/>
        </w:rPr>
      </w:pPr>
      <w:r w:rsidRPr="007C1BC2">
        <w:rPr>
          <w:rFonts w:ascii="Arial" w:eastAsia="Times New Roman" w:hAnsi="Arial" w:cs="Arial"/>
          <w:b/>
          <w:iCs/>
          <w:color w:val="808080" w:themeColor="background1" w:themeShade="80"/>
          <w:lang w:eastAsia="es-CO"/>
        </w:rPr>
        <w:t>Nota 3.</w:t>
      </w:r>
      <w:r w:rsidRPr="007C1BC2">
        <w:rPr>
          <w:rFonts w:ascii="Arial" w:eastAsia="Times New Roman" w:hAnsi="Arial" w:cs="Arial"/>
          <w:bCs/>
          <w:iCs/>
          <w:color w:val="808080" w:themeColor="background1" w:themeShade="80"/>
          <w:lang w:eastAsia="es-CO"/>
        </w:rPr>
        <w:t xml:space="preserve"> El resultado de los indicadores deberá mostrarse con los mismos dígitos solicitados con (2 decimales) para cada requisito de Capacidad Financiera y Organizacional del Pliego de Condiciones. La aproximación al entero o fracción, según el caso, se debe realizar por exceso o por defecto, así, cuando la fracción sea igual o superior a 5, se aproximará por exceso y cuando sea inferior a 5 se aproximará por defecto. En caso de que el proponente no realice la aproximación, la entidad efectuará dicho ajuste.</w:t>
      </w:r>
    </w:p>
    <w:p w14:paraId="2D418271" w14:textId="77777777" w:rsidR="0037428C" w:rsidRPr="007C1BC2" w:rsidRDefault="0037428C" w:rsidP="007C1BC2">
      <w:pPr>
        <w:pStyle w:val="Prrafodelista"/>
        <w:spacing w:after="0" w:line="360" w:lineRule="auto"/>
        <w:ind w:left="0"/>
        <w:jc w:val="both"/>
        <w:rPr>
          <w:rFonts w:ascii="Arial" w:eastAsia="Times New Roman" w:hAnsi="Arial" w:cs="Arial"/>
          <w:bCs/>
          <w:iCs/>
          <w:color w:val="808080" w:themeColor="background1" w:themeShade="80"/>
          <w:lang w:eastAsia="es-CO"/>
        </w:rPr>
      </w:pPr>
    </w:p>
    <w:p w14:paraId="66467C2F" w14:textId="6F6F4613" w:rsidR="00712DD8" w:rsidRPr="007C1BC2" w:rsidRDefault="00712DD8">
      <w:pPr>
        <w:pStyle w:val="Prrafodelista"/>
        <w:spacing w:after="0" w:line="360" w:lineRule="auto"/>
        <w:ind w:left="0"/>
        <w:jc w:val="both"/>
        <w:rPr>
          <w:rFonts w:ascii="Arial" w:eastAsia="Times New Roman" w:hAnsi="Arial" w:cs="Arial"/>
          <w:bCs/>
          <w:iCs/>
          <w:color w:val="808080" w:themeColor="background1" w:themeShade="80"/>
          <w:lang w:eastAsia="es-CO"/>
        </w:rPr>
      </w:pPr>
      <w:r w:rsidRPr="007C1BC2">
        <w:rPr>
          <w:rFonts w:ascii="Arial" w:eastAsia="Times New Roman" w:hAnsi="Arial" w:cs="Arial"/>
          <w:b/>
          <w:iCs/>
          <w:color w:val="808080" w:themeColor="background1" w:themeShade="80"/>
          <w:lang w:eastAsia="es-CO"/>
        </w:rPr>
        <w:t>Nota 4:</w:t>
      </w:r>
      <w:r w:rsidRPr="007C1BC2">
        <w:rPr>
          <w:rFonts w:ascii="Arial" w:eastAsia="Times New Roman" w:hAnsi="Arial" w:cs="Arial"/>
          <w:bCs/>
          <w:iCs/>
          <w:color w:val="808080" w:themeColor="background1" w:themeShade="80"/>
          <w:lang w:eastAsia="es-CO"/>
        </w:rPr>
        <w:t xml:space="preserve"> Para el cálculo del indicador de Razón de Cobertura de intereses, en los casos en que su denominador sea cero (0), se tendrá en cuenta para la Evaluación Financiera, los criterios de infinito o indeterminado, los cuales formarán parte del análisis de requisitos </w:t>
      </w:r>
      <w:r w:rsidRPr="007C1BC2">
        <w:rPr>
          <w:rFonts w:ascii="Arial" w:eastAsia="Times New Roman" w:hAnsi="Arial" w:cs="Arial"/>
          <w:bCs/>
          <w:iCs/>
          <w:color w:val="808080" w:themeColor="background1" w:themeShade="80"/>
          <w:lang w:eastAsia="es-CO"/>
        </w:rPr>
        <w:lastRenderedPageBreak/>
        <w:t>habilitantes de la capacidad financiera, en tal caso se evaluará como CUMPLE; salvo que la Utilidad Operacional sea negativa, caso en el cual NO CUMPLE con el Indicador de Razón de Cobertura de Intereses.</w:t>
      </w:r>
    </w:p>
    <w:p w14:paraId="1AE03905" w14:textId="77777777" w:rsidR="0037428C" w:rsidRPr="007C1BC2" w:rsidRDefault="0037428C" w:rsidP="007C1BC2">
      <w:pPr>
        <w:pStyle w:val="Prrafodelista"/>
        <w:spacing w:after="0" w:line="360" w:lineRule="auto"/>
        <w:ind w:left="0"/>
        <w:jc w:val="both"/>
        <w:rPr>
          <w:rFonts w:ascii="Arial" w:eastAsia="Times New Roman" w:hAnsi="Arial" w:cs="Arial"/>
          <w:bCs/>
          <w:iCs/>
          <w:color w:val="808080" w:themeColor="background1" w:themeShade="80"/>
          <w:lang w:eastAsia="es-CO"/>
        </w:rPr>
      </w:pPr>
    </w:p>
    <w:p w14:paraId="3916FAF4" w14:textId="2B1BD9E7" w:rsidR="00712DD8" w:rsidRPr="007C1BC2" w:rsidRDefault="00712DD8">
      <w:pPr>
        <w:pStyle w:val="Prrafodelista"/>
        <w:spacing w:after="0" w:line="360" w:lineRule="auto"/>
        <w:ind w:left="0"/>
        <w:jc w:val="both"/>
        <w:rPr>
          <w:rFonts w:ascii="Arial" w:eastAsia="Times New Roman" w:hAnsi="Arial" w:cs="Arial"/>
          <w:bCs/>
          <w:iCs/>
          <w:color w:val="808080" w:themeColor="background1" w:themeShade="80"/>
          <w:lang w:eastAsia="es-CO"/>
        </w:rPr>
      </w:pPr>
      <w:r w:rsidRPr="007C1BC2">
        <w:rPr>
          <w:rFonts w:ascii="Arial" w:eastAsia="Times New Roman" w:hAnsi="Arial" w:cs="Arial"/>
          <w:b/>
          <w:iCs/>
          <w:color w:val="808080" w:themeColor="background1" w:themeShade="80"/>
          <w:lang w:eastAsia="es-CO"/>
        </w:rPr>
        <w:t>Nota 5:</w:t>
      </w:r>
      <w:r w:rsidRPr="007C1BC2">
        <w:rPr>
          <w:rFonts w:ascii="Arial" w:eastAsia="Times New Roman" w:hAnsi="Arial" w:cs="Arial"/>
          <w:bCs/>
          <w:iCs/>
          <w:color w:val="808080" w:themeColor="background1" w:themeShade="80"/>
          <w:lang w:eastAsia="es-CO"/>
        </w:rPr>
        <w:t xml:space="preserve"> Cuando el interesado cuente con un pasivo corriente igual a cero ($0) por lo que el índice de liquidez resulta indefinido o indeterminado, se considera que este cumple con el Indicador de Liquidez.</w:t>
      </w:r>
    </w:p>
    <w:p w14:paraId="668333CE" w14:textId="77777777" w:rsidR="0037428C" w:rsidRPr="007C1BC2" w:rsidRDefault="0037428C" w:rsidP="007C1BC2">
      <w:pPr>
        <w:pStyle w:val="Prrafodelista"/>
        <w:spacing w:after="0" w:line="360" w:lineRule="auto"/>
        <w:ind w:left="0"/>
        <w:jc w:val="both"/>
        <w:rPr>
          <w:rFonts w:ascii="Arial" w:eastAsia="Times New Roman" w:hAnsi="Arial" w:cs="Arial"/>
          <w:bCs/>
          <w:iCs/>
          <w:color w:val="808080" w:themeColor="background1" w:themeShade="80"/>
          <w:lang w:eastAsia="es-CO"/>
        </w:rPr>
      </w:pPr>
    </w:p>
    <w:p w14:paraId="68B8B4E4" w14:textId="1862AB70" w:rsidR="00712DD8" w:rsidRDefault="00712DD8">
      <w:pPr>
        <w:pStyle w:val="Prrafodelista"/>
        <w:spacing w:after="0" w:line="360" w:lineRule="auto"/>
        <w:ind w:left="0"/>
        <w:jc w:val="both"/>
        <w:rPr>
          <w:rFonts w:ascii="Arial" w:eastAsia="Times New Roman" w:hAnsi="Arial" w:cs="Arial"/>
          <w:bCs/>
          <w:iCs/>
          <w:color w:val="808080" w:themeColor="background1" w:themeShade="80"/>
          <w:lang w:eastAsia="es-CO"/>
        </w:rPr>
      </w:pPr>
      <w:r w:rsidRPr="007C1BC2">
        <w:rPr>
          <w:rFonts w:ascii="Arial" w:eastAsia="Times New Roman" w:hAnsi="Arial" w:cs="Arial"/>
          <w:b/>
          <w:iCs/>
          <w:color w:val="808080" w:themeColor="background1" w:themeShade="80"/>
          <w:lang w:eastAsia="es-CO"/>
        </w:rPr>
        <w:t>Nota 6:</w:t>
      </w:r>
      <w:r w:rsidRPr="007C1BC2">
        <w:rPr>
          <w:rFonts w:ascii="Arial" w:eastAsia="Times New Roman" w:hAnsi="Arial" w:cs="Arial"/>
          <w:bCs/>
          <w:iCs/>
          <w:color w:val="808080" w:themeColor="background1" w:themeShade="80"/>
          <w:lang w:eastAsia="es-CO"/>
        </w:rPr>
        <w:t xml:space="preserve"> La Entidad no permitirá la participación de proponentes o integrantes de consorcios o uniones temporales con indicadores de Capacidad Financiera y/o Capacidad Organizacional negativos, so pena de rechazo</w:t>
      </w:r>
    </w:p>
    <w:p w14:paraId="1C57B34B" w14:textId="453CEB71" w:rsidR="00B3470F" w:rsidRDefault="00B3470F">
      <w:pPr>
        <w:pStyle w:val="Prrafodelista"/>
        <w:spacing w:after="0" w:line="360" w:lineRule="auto"/>
        <w:ind w:left="0"/>
        <w:jc w:val="both"/>
        <w:rPr>
          <w:rFonts w:ascii="Arial" w:eastAsia="Times New Roman" w:hAnsi="Arial" w:cs="Arial"/>
          <w:bCs/>
          <w:iCs/>
          <w:color w:val="808080" w:themeColor="background1" w:themeShade="80"/>
          <w:lang w:eastAsia="es-CO"/>
        </w:rPr>
      </w:pPr>
    </w:p>
    <w:p w14:paraId="37A572FB" w14:textId="5747E273" w:rsidR="00B3470F" w:rsidRPr="00BC5640" w:rsidRDefault="00B3470F" w:rsidP="0011543E">
      <w:pPr>
        <w:pStyle w:val="Prrafodelista"/>
        <w:numPr>
          <w:ilvl w:val="4"/>
          <w:numId w:val="53"/>
        </w:numPr>
        <w:spacing w:after="0" w:line="360" w:lineRule="auto"/>
        <w:jc w:val="both"/>
        <w:rPr>
          <w:rFonts w:ascii="Arial" w:eastAsia="Times New Roman" w:hAnsi="Arial" w:cs="Arial"/>
          <w:b/>
          <w:iCs/>
          <w:snapToGrid w:val="0"/>
          <w:color w:val="808080" w:themeColor="background1" w:themeShade="80"/>
          <w:lang w:eastAsia="es-CO"/>
        </w:rPr>
      </w:pPr>
      <w:r w:rsidRPr="00BC5640">
        <w:rPr>
          <w:rFonts w:ascii="Arial" w:eastAsia="Times New Roman" w:hAnsi="Arial" w:cs="Arial"/>
          <w:b/>
          <w:iCs/>
          <w:snapToGrid w:val="0"/>
          <w:color w:val="808080" w:themeColor="background1" w:themeShade="80"/>
          <w:lang w:eastAsia="es-CO"/>
        </w:rPr>
        <w:t>Criterio diferencial para emprendimientos y empresas de mujeres. (</w:t>
      </w:r>
      <w:r>
        <w:rPr>
          <w:rFonts w:ascii="Arial" w:eastAsia="Times New Roman" w:hAnsi="Arial" w:cs="Arial"/>
          <w:b/>
          <w:iCs/>
          <w:snapToGrid w:val="0"/>
          <w:color w:val="808080" w:themeColor="background1" w:themeShade="80"/>
          <w:lang w:eastAsia="es-CO"/>
        </w:rPr>
        <w:t>dependiendo del análisis del sector)</w:t>
      </w:r>
      <w:r w:rsidRPr="00BC5640">
        <w:rPr>
          <w:rFonts w:ascii="Arial" w:eastAsia="Times New Roman" w:hAnsi="Arial" w:cs="Arial"/>
          <w:b/>
          <w:iCs/>
          <w:snapToGrid w:val="0"/>
          <w:color w:val="808080" w:themeColor="background1" w:themeShade="80"/>
          <w:lang w:eastAsia="es-CO"/>
        </w:rPr>
        <w:t xml:space="preserve"> </w:t>
      </w:r>
    </w:p>
    <w:p w14:paraId="6138E6AE" w14:textId="77777777" w:rsidR="00B3470F" w:rsidRPr="00251400" w:rsidRDefault="00B3470F" w:rsidP="00B3470F">
      <w:pPr>
        <w:spacing w:after="0" w:line="360" w:lineRule="auto"/>
        <w:jc w:val="both"/>
        <w:rPr>
          <w:rFonts w:ascii="Arial" w:eastAsia="Times New Roman" w:hAnsi="Arial" w:cs="Arial"/>
          <w:iCs/>
          <w:lang w:eastAsia="es-CO"/>
        </w:rPr>
      </w:pPr>
    </w:p>
    <w:p w14:paraId="30DE5344" w14:textId="07CA35B8" w:rsidR="00B3470F" w:rsidRDefault="00B3470F" w:rsidP="0011543E">
      <w:pPr>
        <w:spacing w:after="0" w:line="360" w:lineRule="auto"/>
        <w:ind w:right="51"/>
        <w:jc w:val="both"/>
        <w:rPr>
          <w:rFonts w:ascii="Arial" w:eastAsia="Times New Roman" w:hAnsi="Arial" w:cs="Arial"/>
          <w:iCs/>
          <w:color w:val="808080" w:themeColor="background1" w:themeShade="80"/>
          <w:lang w:eastAsia="es-CO"/>
        </w:rPr>
      </w:pPr>
      <w:r w:rsidRPr="00BC5640">
        <w:rPr>
          <w:rFonts w:ascii="Arial" w:eastAsia="Times New Roman" w:hAnsi="Arial" w:cs="Arial"/>
          <w:iCs/>
          <w:color w:val="808080" w:themeColor="background1" w:themeShade="80"/>
          <w:lang w:eastAsia="es-CO"/>
        </w:rPr>
        <w:t xml:space="preserve">Debe analizarse conformidad con el artículo 3 del Decreto 1860 de 2021 que adicionó el artículo 2.2.1.2.4.2.18 al Decreto 1082 de 2015, y </w:t>
      </w:r>
      <w:proofErr w:type="gramStart"/>
      <w:r w:rsidRPr="00BC5640">
        <w:rPr>
          <w:rFonts w:ascii="Arial" w:eastAsia="Times New Roman" w:hAnsi="Arial" w:cs="Arial"/>
          <w:iCs/>
          <w:color w:val="808080" w:themeColor="background1" w:themeShade="80"/>
          <w:lang w:eastAsia="es-CO"/>
        </w:rPr>
        <w:t>de acuerdo al</w:t>
      </w:r>
      <w:proofErr w:type="gramEnd"/>
      <w:r w:rsidRPr="00BC5640">
        <w:rPr>
          <w:rFonts w:ascii="Arial" w:eastAsia="Times New Roman" w:hAnsi="Arial" w:cs="Arial"/>
          <w:iCs/>
          <w:color w:val="808080" w:themeColor="background1" w:themeShade="80"/>
          <w:lang w:eastAsia="es-CO"/>
        </w:rPr>
        <w:t xml:space="preserve"> análisis del sector realizado por la Superintendencia Nacional de Salud y a efectos de promover y facilitar la participación de los emprendimientos y empresas de mujeres con domicilio en el territorio nacional, para el presente proceso de selección se incorpora como requisito habilitante diferencial </w:t>
      </w:r>
      <w:r w:rsidR="0011543E">
        <w:rPr>
          <w:rFonts w:ascii="Arial" w:eastAsia="Times New Roman" w:hAnsi="Arial" w:cs="Arial"/>
          <w:iCs/>
          <w:color w:val="808080" w:themeColor="background1" w:themeShade="80"/>
          <w:lang w:eastAsia="es-CO"/>
        </w:rPr>
        <w:t>índices de capacidad financiera así:</w:t>
      </w:r>
    </w:p>
    <w:p w14:paraId="737B92B5" w14:textId="03823523" w:rsidR="000D79C9" w:rsidRDefault="000D79C9" w:rsidP="0011543E">
      <w:pPr>
        <w:spacing w:after="0" w:line="360" w:lineRule="auto"/>
        <w:ind w:right="51"/>
        <w:jc w:val="both"/>
        <w:rPr>
          <w:rFonts w:ascii="Arial" w:eastAsia="Times New Roman" w:hAnsi="Arial" w:cs="Arial"/>
          <w:iCs/>
          <w:color w:val="808080" w:themeColor="background1" w:themeShade="80"/>
          <w:lang w:eastAsia="es-CO"/>
        </w:rPr>
      </w:pPr>
    </w:p>
    <w:tbl>
      <w:tblPr>
        <w:tblW w:w="9923" w:type="dxa"/>
        <w:tblInd w:w="-577" w:type="dxa"/>
        <w:tblCellMar>
          <w:left w:w="0" w:type="dxa"/>
          <w:right w:w="0" w:type="dxa"/>
        </w:tblCellMar>
        <w:tblLook w:val="04A0" w:firstRow="1" w:lastRow="0" w:firstColumn="1" w:lastColumn="0" w:noHBand="0" w:noVBand="1"/>
      </w:tblPr>
      <w:tblGrid>
        <w:gridCol w:w="2127"/>
        <w:gridCol w:w="1984"/>
        <w:gridCol w:w="2693"/>
        <w:gridCol w:w="3119"/>
      </w:tblGrid>
      <w:tr w:rsidR="000D79C9" w:rsidRPr="000D79C9" w14:paraId="6FE335A5" w14:textId="77777777" w:rsidTr="0078678A">
        <w:tc>
          <w:tcPr>
            <w:tcW w:w="2127" w:type="dxa"/>
            <w:tcBorders>
              <w:top w:val="single" w:sz="8" w:space="0" w:color="auto"/>
              <w:left w:val="single" w:sz="8" w:space="0" w:color="auto"/>
              <w:bottom w:val="single" w:sz="8" w:space="0" w:color="auto"/>
              <w:right w:val="single" w:sz="8" w:space="0" w:color="auto"/>
            </w:tcBorders>
            <w:shd w:val="clear" w:color="auto" w:fill="46AE4C"/>
            <w:tcMar>
              <w:top w:w="0" w:type="dxa"/>
              <w:left w:w="108" w:type="dxa"/>
              <w:bottom w:w="0" w:type="dxa"/>
              <w:right w:w="108" w:type="dxa"/>
            </w:tcMar>
            <w:vAlign w:val="center"/>
            <w:hideMark/>
          </w:tcPr>
          <w:p w14:paraId="48C18895" w14:textId="77777777" w:rsidR="000D79C9" w:rsidRPr="000D79C9" w:rsidRDefault="000D79C9" w:rsidP="007C1BC2">
            <w:pPr>
              <w:spacing w:after="0" w:line="360" w:lineRule="auto"/>
              <w:ind w:left="-109" w:right="-112"/>
              <w:jc w:val="center"/>
              <w:rPr>
                <w:rFonts w:ascii="Arial" w:hAnsi="Arial" w:cs="Arial"/>
                <w:iCs/>
                <w:color w:val="808080" w:themeColor="background1" w:themeShade="80"/>
              </w:rPr>
            </w:pPr>
            <w:r w:rsidRPr="000D79C9">
              <w:rPr>
                <w:rFonts w:ascii="Arial" w:hAnsi="Arial" w:cs="Arial"/>
                <w:b/>
                <w:bCs/>
                <w:iCs/>
                <w:color w:val="808080" w:themeColor="background1" w:themeShade="80"/>
                <w:lang w:eastAsia="es-CO"/>
              </w:rPr>
              <w:t>Indicador</w:t>
            </w:r>
          </w:p>
        </w:tc>
        <w:tc>
          <w:tcPr>
            <w:tcW w:w="1984" w:type="dxa"/>
            <w:tcBorders>
              <w:top w:val="single" w:sz="8" w:space="0" w:color="auto"/>
              <w:left w:val="nil"/>
              <w:bottom w:val="single" w:sz="8" w:space="0" w:color="auto"/>
              <w:right w:val="single" w:sz="8" w:space="0" w:color="auto"/>
            </w:tcBorders>
            <w:shd w:val="clear" w:color="auto" w:fill="46AE4C"/>
            <w:tcMar>
              <w:top w:w="0" w:type="dxa"/>
              <w:left w:w="108" w:type="dxa"/>
              <w:bottom w:w="0" w:type="dxa"/>
              <w:right w:w="108" w:type="dxa"/>
            </w:tcMar>
            <w:vAlign w:val="center"/>
            <w:hideMark/>
          </w:tcPr>
          <w:p w14:paraId="43A1A64D" w14:textId="77777777" w:rsidR="000D79C9" w:rsidRPr="000D79C9" w:rsidRDefault="000D79C9" w:rsidP="007C1BC2">
            <w:pPr>
              <w:spacing w:after="0" w:line="360" w:lineRule="auto"/>
              <w:ind w:left="-104" w:right="-106"/>
              <w:jc w:val="center"/>
              <w:rPr>
                <w:rFonts w:ascii="Arial" w:hAnsi="Arial" w:cs="Arial"/>
                <w:iCs/>
                <w:color w:val="808080" w:themeColor="background1" w:themeShade="80"/>
              </w:rPr>
            </w:pPr>
            <w:r w:rsidRPr="000D79C9">
              <w:rPr>
                <w:rFonts w:ascii="Arial" w:hAnsi="Arial" w:cs="Arial"/>
                <w:b/>
                <w:bCs/>
                <w:iCs/>
                <w:color w:val="808080" w:themeColor="background1" w:themeShade="80"/>
                <w:lang w:eastAsia="es-CO"/>
              </w:rPr>
              <w:t>Índice Requerido</w:t>
            </w:r>
          </w:p>
        </w:tc>
        <w:tc>
          <w:tcPr>
            <w:tcW w:w="2693" w:type="dxa"/>
            <w:tcBorders>
              <w:top w:val="single" w:sz="8" w:space="0" w:color="auto"/>
              <w:left w:val="nil"/>
              <w:bottom w:val="single" w:sz="8" w:space="0" w:color="auto"/>
              <w:right w:val="single" w:sz="8" w:space="0" w:color="auto"/>
            </w:tcBorders>
            <w:shd w:val="clear" w:color="auto" w:fill="46AE4C"/>
            <w:tcMar>
              <w:top w:w="0" w:type="dxa"/>
              <w:left w:w="108" w:type="dxa"/>
              <w:bottom w:w="0" w:type="dxa"/>
              <w:right w:w="108" w:type="dxa"/>
            </w:tcMar>
            <w:vAlign w:val="center"/>
            <w:hideMark/>
          </w:tcPr>
          <w:p w14:paraId="2B75C093" w14:textId="77777777" w:rsidR="000D79C9" w:rsidRPr="000D79C9" w:rsidRDefault="000D79C9" w:rsidP="007C1BC2">
            <w:pPr>
              <w:spacing w:after="0" w:line="360" w:lineRule="auto"/>
              <w:ind w:left="32" w:right="-111"/>
              <w:jc w:val="center"/>
              <w:rPr>
                <w:rFonts w:ascii="Arial" w:hAnsi="Arial" w:cs="Arial"/>
                <w:iCs/>
                <w:color w:val="808080" w:themeColor="background1" w:themeShade="80"/>
              </w:rPr>
            </w:pPr>
            <w:r w:rsidRPr="000D79C9">
              <w:rPr>
                <w:rFonts w:ascii="Arial" w:hAnsi="Arial" w:cs="Arial"/>
                <w:b/>
                <w:bCs/>
                <w:iCs/>
                <w:color w:val="808080" w:themeColor="background1" w:themeShade="80"/>
                <w:lang w:eastAsia="es-CO"/>
              </w:rPr>
              <w:t>Formula Oferente Individual</w:t>
            </w:r>
          </w:p>
        </w:tc>
        <w:tc>
          <w:tcPr>
            <w:tcW w:w="3119" w:type="dxa"/>
            <w:tcBorders>
              <w:top w:val="single" w:sz="8" w:space="0" w:color="auto"/>
              <w:left w:val="nil"/>
              <w:bottom w:val="single" w:sz="8" w:space="0" w:color="auto"/>
              <w:right w:val="single" w:sz="8" w:space="0" w:color="auto"/>
            </w:tcBorders>
            <w:shd w:val="clear" w:color="auto" w:fill="46AE4C"/>
            <w:tcMar>
              <w:top w:w="0" w:type="dxa"/>
              <w:left w:w="108" w:type="dxa"/>
              <w:bottom w:w="0" w:type="dxa"/>
              <w:right w:w="108" w:type="dxa"/>
            </w:tcMar>
            <w:vAlign w:val="center"/>
            <w:hideMark/>
          </w:tcPr>
          <w:p w14:paraId="5F6990C1" w14:textId="77777777" w:rsidR="000D79C9" w:rsidRPr="000D79C9" w:rsidRDefault="000D79C9" w:rsidP="007C1BC2">
            <w:pPr>
              <w:spacing w:after="0" w:line="360" w:lineRule="auto"/>
              <w:ind w:left="-105"/>
              <w:jc w:val="center"/>
              <w:rPr>
                <w:rFonts w:ascii="Arial" w:hAnsi="Arial" w:cs="Arial"/>
                <w:iCs/>
                <w:color w:val="808080" w:themeColor="background1" w:themeShade="80"/>
              </w:rPr>
            </w:pPr>
            <w:r w:rsidRPr="000D79C9">
              <w:rPr>
                <w:rFonts w:ascii="Arial" w:hAnsi="Arial" w:cs="Arial"/>
                <w:b/>
                <w:bCs/>
                <w:iCs/>
                <w:color w:val="808080" w:themeColor="background1" w:themeShade="80"/>
                <w:lang w:eastAsia="es-CO"/>
              </w:rPr>
              <w:t>Formula Oferente Plural</w:t>
            </w:r>
          </w:p>
        </w:tc>
      </w:tr>
      <w:tr w:rsidR="000D79C9" w:rsidRPr="000D79C9" w14:paraId="2919BF6A" w14:textId="77777777" w:rsidTr="0078678A">
        <w:tc>
          <w:tcPr>
            <w:tcW w:w="2127"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7A8DEC9B" w14:textId="77777777" w:rsidR="000D79C9" w:rsidRPr="000D79C9" w:rsidRDefault="000D79C9" w:rsidP="007C1BC2">
            <w:pPr>
              <w:spacing w:after="0" w:line="360" w:lineRule="auto"/>
              <w:ind w:left="-109" w:right="-112"/>
              <w:jc w:val="center"/>
              <w:rPr>
                <w:rFonts w:ascii="Arial" w:hAnsi="Arial" w:cs="Arial"/>
                <w:iCs/>
                <w:color w:val="808080" w:themeColor="background1" w:themeShade="80"/>
              </w:rPr>
            </w:pPr>
            <w:r w:rsidRPr="000D79C9">
              <w:rPr>
                <w:rFonts w:ascii="Arial" w:hAnsi="Arial" w:cs="Arial"/>
                <w:iCs/>
                <w:color w:val="808080" w:themeColor="background1" w:themeShade="80"/>
                <w:lang w:eastAsia="es-CO"/>
              </w:rPr>
              <w:t>Índice de Liquidez</w:t>
            </w:r>
          </w:p>
        </w:tc>
        <w:tc>
          <w:tcPr>
            <w:tcW w:w="1984"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31BAE547" w14:textId="77777777" w:rsidR="000D79C9" w:rsidRPr="000D79C9" w:rsidRDefault="000D79C9" w:rsidP="007C1BC2">
            <w:pPr>
              <w:spacing w:after="0" w:line="360" w:lineRule="auto"/>
              <w:ind w:left="-104" w:right="-106"/>
              <w:jc w:val="center"/>
              <w:rPr>
                <w:rFonts w:ascii="Arial" w:hAnsi="Arial" w:cs="Arial"/>
                <w:b/>
                <w:bCs/>
                <w:iCs/>
                <w:color w:val="808080" w:themeColor="background1" w:themeShade="80"/>
              </w:rPr>
            </w:pPr>
            <w:r w:rsidRPr="000D79C9">
              <w:rPr>
                <w:rFonts w:ascii="Arial" w:hAnsi="Arial" w:cs="Arial"/>
                <w:b/>
                <w:bCs/>
                <w:iCs/>
                <w:color w:val="808080" w:themeColor="background1" w:themeShade="80"/>
                <w:lang w:eastAsia="es-CO"/>
              </w:rPr>
              <w:t>Mayor o Igual a xx</w:t>
            </w:r>
          </w:p>
        </w:tc>
        <w:tc>
          <w:tcPr>
            <w:tcW w:w="2693"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69FAAF14" w14:textId="77777777" w:rsidR="000D79C9" w:rsidRPr="000D79C9" w:rsidRDefault="000D79C9" w:rsidP="007C1BC2">
            <w:pPr>
              <w:spacing w:after="0" w:line="360" w:lineRule="auto"/>
              <w:ind w:left="32" w:right="-111"/>
              <w:jc w:val="center"/>
              <w:rPr>
                <w:rFonts w:ascii="Arial" w:hAnsi="Arial" w:cs="Arial"/>
                <w:iCs/>
                <w:color w:val="808080" w:themeColor="background1" w:themeShade="80"/>
              </w:rPr>
            </w:pPr>
            <w:r w:rsidRPr="000D79C9">
              <w:rPr>
                <w:rFonts w:ascii="Arial" w:hAnsi="Arial" w:cs="Arial"/>
                <w:iCs/>
                <w:color w:val="808080" w:themeColor="background1" w:themeShade="80"/>
                <w:lang w:eastAsia="es-CO"/>
              </w:rPr>
              <w:t>Activo Corriente/Pasivo Corriente</w:t>
            </w:r>
          </w:p>
        </w:tc>
        <w:tc>
          <w:tcPr>
            <w:tcW w:w="3119"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511B8DBF" w14:textId="77777777" w:rsidR="000D79C9" w:rsidRPr="000D79C9" w:rsidRDefault="000D79C9" w:rsidP="007C1BC2">
            <w:pPr>
              <w:spacing w:after="0" w:line="360" w:lineRule="auto"/>
              <w:ind w:left="-105"/>
              <w:jc w:val="center"/>
              <w:rPr>
                <w:rFonts w:ascii="Arial" w:hAnsi="Arial" w:cs="Arial"/>
                <w:iCs/>
                <w:color w:val="808080" w:themeColor="background1" w:themeShade="80"/>
              </w:rPr>
            </w:pPr>
            <w:r w:rsidRPr="000D79C9">
              <w:rPr>
                <w:rFonts w:ascii="Arial" w:hAnsi="Arial" w:cs="Arial"/>
                <w:iCs/>
                <w:color w:val="808080" w:themeColor="background1" w:themeShade="80"/>
                <w:lang w:eastAsia="es-CO"/>
              </w:rPr>
              <w:t xml:space="preserve">L = </w:t>
            </w:r>
            <w:proofErr w:type="gramStart"/>
            <w:r w:rsidRPr="000D79C9">
              <w:rPr>
                <w:rFonts w:ascii="Arial" w:hAnsi="Arial" w:cs="Arial"/>
                <w:iCs/>
                <w:color w:val="808080" w:themeColor="background1" w:themeShade="80"/>
                <w:lang w:eastAsia="es-CO"/>
              </w:rPr>
              <w:t>( ∑</w:t>
            </w:r>
            <w:proofErr w:type="gramEnd"/>
            <w:r w:rsidRPr="000D79C9">
              <w:rPr>
                <w:rFonts w:ascii="Arial" w:hAnsi="Arial" w:cs="Arial"/>
                <w:iCs/>
                <w:color w:val="808080" w:themeColor="background1" w:themeShade="80"/>
                <w:lang w:eastAsia="es-CO"/>
              </w:rPr>
              <w:t xml:space="preserve"> (</w:t>
            </w:r>
            <w:proofErr w:type="spellStart"/>
            <w:r w:rsidRPr="000D79C9">
              <w:rPr>
                <w:rFonts w:ascii="Arial" w:hAnsi="Arial" w:cs="Arial"/>
                <w:iCs/>
                <w:color w:val="808080" w:themeColor="background1" w:themeShade="80"/>
                <w:lang w:eastAsia="es-CO"/>
              </w:rPr>
              <w:t>ACn</w:t>
            </w:r>
            <w:proofErr w:type="spellEnd"/>
            <w:r w:rsidRPr="000D79C9">
              <w:rPr>
                <w:rFonts w:ascii="Arial" w:hAnsi="Arial" w:cs="Arial"/>
                <w:iCs/>
                <w:color w:val="808080" w:themeColor="background1" w:themeShade="80"/>
                <w:lang w:eastAsia="es-CO"/>
              </w:rPr>
              <w:t xml:space="preserve"> x %n)  ÷∑ (</w:t>
            </w:r>
            <w:proofErr w:type="spellStart"/>
            <w:r w:rsidRPr="000D79C9">
              <w:rPr>
                <w:rFonts w:ascii="Arial" w:hAnsi="Arial" w:cs="Arial"/>
                <w:iCs/>
                <w:color w:val="808080" w:themeColor="background1" w:themeShade="80"/>
                <w:lang w:eastAsia="es-CO"/>
              </w:rPr>
              <w:t>PCn</w:t>
            </w:r>
            <w:proofErr w:type="spellEnd"/>
            <w:r w:rsidRPr="000D79C9">
              <w:rPr>
                <w:rFonts w:ascii="Arial" w:hAnsi="Arial" w:cs="Arial"/>
                <w:iCs/>
                <w:color w:val="808080" w:themeColor="background1" w:themeShade="80"/>
                <w:lang w:eastAsia="es-CO"/>
              </w:rPr>
              <w:t xml:space="preserve"> x  %n))</w:t>
            </w:r>
          </w:p>
        </w:tc>
      </w:tr>
      <w:tr w:rsidR="000D79C9" w:rsidRPr="000D79C9" w14:paraId="6CC28C3B" w14:textId="77777777" w:rsidTr="0078678A">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D115FB" w14:textId="77777777" w:rsidR="000D79C9" w:rsidRPr="000D79C9" w:rsidRDefault="000D79C9" w:rsidP="007C1BC2">
            <w:pPr>
              <w:spacing w:after="0" w:line="360" w:lineRule="auto"/>
              <w:ind w:left="-109" w:right="-112"/>
              <w:jc w:val="center"/>
              <w:rPr>
                <w:rFonts w:ascii="Arial" w:hAnsi="Arial" w:cs="Arial"/>
                <w:iCs/>
                <w:color w:val="808080" w:themeColor="background1" w:themeShade="80"/>
              </w:rPr>
            </w:pPr>
            <w:r w:rsidRPr="000D79C9">
              <w:rPr>
                <w:rFonts w:ascii="Arial" w:hAnsi="Arial" w:cs="Arial"/>
                <w:iCs/>
                <w:color w:val="808080" w:themeColor="background1" w:themeShade="80"/>
                <w:lang w:eastAsia="es-CO"/>
              </w:rPr>
              <w:t>Índice de Endeudamiento</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451B2B" w14:textId="77777777" w:rsidR="000D79C9" w:rsidRPr="000D79C9" w:rsidRDefault="000D79C9" w:rsidP="007C1BC2">
            <w:pPr>
              <w:spacing w:after="0" w:line="360" w:lineRule="auto"/>
              <w:ind w:left="-104" w:right="-106"/>
              <w:jc w:val="center"/>
              <w:rPr>
                <w:rFonts w:ascii="Arial" w:hAnsi="Arial" w:cs="Arial"/>
                <w:b/>
                <w:bCs/>
                <w:iCs/>
                <w:color w:val="808080" w:themeColor="background1" w:themeShade="80"/>
              </w:rPr>
            </w:pPr>
            <w:r w:rsidRPr="000D79C9">
              <w:rPr>
                <w:rFonts w:ascii="Arial" w:hAnsi="Arial" w:cs="Arial"/>
                <w:b/>
                <w:bCs/>
                <w:iCs/>
                <w:color w:val="808080" w:themeColor="background1" w:themeShade="80"/>
                <w:lang w:eastAsia="es-CO"/>
              </w:rPr>
              <w:t>Menor o Igual a xx%</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302A6C" w14:textId="77777777" w:rsidR="000D79C9" w:rsidRPr="000D79C9" w:rsidRDefault="000D79C9" w:rsidP="007C1BC2">
            <w:pPr>
              <w:spacing w:after="0" w:line="360" w:lineRule="auto"/>
              <w:ind w:left="32" w:right="-111"/>
              <w:jc w:val="center"/>
              <w:rPr>
                <w:rFonts w:ascii="Arial" w:hAnsi="Arial" w:cs="Arial"/>
                <w:iCs/>
                <w:color w:val="808080" w:themeColor="background1" w:themeShade="80"/>
              </w:rPr>
            </w:pPr>
            <w:r w:rsidRPr="000D79C9">
              <w:rPr>
                <w:rFonts w:ascii="Arial" w:hAnsi="Arial" w:cs="Arial"/>
                <w:iCs/>
                <w:color w:val="808080" w:themeColor="background1" w:themeShade="80"/>
                <w:lang w:eastAsia="es-CO"/>
              </w:rPr>
              <w:t>(Pasivo Total/ Activo Total) x 100%</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D836FE" w14:textId="77777777" w:rsidR="000D79C9" w:rsidRPr="000D79C9" w:rsidRDefault="000D79C9" w:rsidP="007C1BC2">
            <w:pPr>
              <w:spacing w:after="0" w:line="360" w:lineRule="auto"/>
              <w:ind w:left="-105"/>
              <w:jc w:val="center"/>
              <w:rPr>
                <w:rFonts w:ascii="Arial" w:hAnsi="Arial" w:cs="Arial"/>
                <w:iCs/>
                <w:color w:val="808080" w:themeColor="background1" w:themeShade="80"/>
              </w:rPr>
            </w:pPr>
            <w:r w:rsidRPr="000D79C9">
              <w:rPr>
                <w:rFonts w:ascii="Arial" w:hAnsi="Arial" w:cs="Arial"/>
                <w:iCs/>
                <w:color w:val="808080" w:themeColor="background1" w:themeShade="80"/>
                <w:lang w:eastAsia="es-CO"/>
              </w:rPr>
              <w:t xml:space="preserve">E = </w:t>
            </w:r>
            <w:proofErr w:type="gramStart"/>
            <w:r w:rsidRPr="000D79C9">
              <w:rPr>
                <w:rFonts w:ascii="Arial" w:hAnsi="Arial" w:cs="Arial"/>
                <w:iCs/>
                <w:color w:val="808080" w:themeColor="background1" w:themeShade="80"/>
                <w:lang w:eastAsia="es-CO"/>
              </w:rPr>
              <w:t>( ∑</w:t>
            </w:r>
            <w:proofErr w:type="gramEnd"/>
            <w:r w:rsidRPr="000D79C9">
              <w:rPr>
                <w:rFonts w:ascii="Arial" w:hAnsi="Arial" w:cs="Arial"/>
                <w:iCs/>
                <w:color w:val="808080" w:themeColor="background1" w:themeShade="80"/>
                <w:lang w:eastAsia="es-CO"/>
              </w:rPr>
              <w:t xml:space="preserve"> </w:t>
            </w:r>
            <w:proofErr w:type="spellStart"/>
            <w:r w:rsidRPr="000D79C9">
              <w:rPr>
                <w:rFonts w:ascii="Arial" w:hAnsi="Arial" w:cs="Arial"/>
                <w:iCs/>
                <w:color w:val="808080" w:themeColor="background1" w:themeShade="80"/>
                <w:lang w:eastAsia="es-CO"/>
              </w:rPr>
              <w:t>PTn</w:t>
            </w:r>
            <w:proofErr w:type="spellEnd"/>
            <w:r w:rsidRPr="000D79C9">
              <w:rPr>
                <w:rFonts w:ascii="Arial" w:hAnsi="Arial" w:cs="Arial"/>
                <w:iCs/>
                <w:color w:val="808080" w:themeColor="background1" w:themeShade="80"/>
                <w:lang w:eastAsia="es-CO"/>
              </w:rPr>
              <w:t xml:space="preserve"> x %n)   ÷∑( </w:t>
            </w:r>
            <w:proofErr w:type="spellStart"/>
            <w:r w:rsidRPr="000D79C9">
              <w:rPr>
                <w:rFonts w:ascii="Arial" w:hAnsi="Arial" w:cs="Arial"/>
                <w:iCs/>
                <w:color w:val="808080" w:themeColor="background1" w:themeShade="80"/>
                <w:lang w:eastAsia="es-CO"/>
              </w:rPr>
              <w:t>ATn</w:t>
            </w:r>
            <w:proofErr w:type="spellEnd"/>
            <w:r w:rsidRPr="000D79C9">
              <w:rPr>
                <w:rFonts w:ascii="Arial" w:hAnsi="Arial" w:cs="Arial"/>
                <w:iCs/>
                <w:color w:val="808080" w:themeColor="background1" w:themeShade="80"/>
                <w:lang w:eastAsia="es-CO"/>
              </w:rPr>
              <w:t xml:space="preserve"> x %n)) x 100%</w:t>
            </w:r>
          </w:p>
        </w:tc>
      </w:tr>
      <w:tr w:rsidR="000D79C9" w:rsidRPr="000D79C9" w14:paraId="49AA5DCD" w14:textId="77777777" w:rsidTr="0078678A">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8AAB17" w14:textId="77777777" w:rsidR="000D79C9" w:rsidRPr="000D79C9" w:rsidRDefault="000D79C9" w:rsidP="007C1BC2">
            <w:pPr>
              <w:spacing w:after="0" w:line="360" w:lineRule="auto"/>
              <w:ind w:left="-109" w:right="-112"/>
              <w:jc w:val="center"/>
              <w:rPr>
                <w:rFonts w:ascii="Arial" w:hAnsi="Arial" w:cs="Arial"/>
                <w:iCs/>
                <w:color w:val="808080" w:themeColor="background1" w:themeShade="80"/>
              </w:rPr>
            </w:pPr>
            <w:r w:rsidRPr="000D79C9">
              <w:rPr>
                <w:rFonts w:ascii="Arial" w:hAnsi="Arial" w:cs="Arial"/>
                <w:iCs/>
                <w:color w:val="808080" w:themeColor="background1" w:themeShade="80"/>
                <w:lang w:eastAsia="es-CO"/>
              </w:rPr>
              <w:lastRenderedPageBreak/>
              <w:t>Razón Cobertura de Intereses</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D294B5" w14:textId="77777777" w:rsidR="000D79C9" w:rsidRPr="000D79C9" w:rsidRDefault="000D79C9" w:rsidP="007C1BC2">
            <w:pPr>
              <w:spacing w:after="0" w:line="360" w:lineRule="auto"/>
              <w:ind w:left="-104" w:right="-106"/>
              <w:jc w:val="center"/>
              <w:rPr>
                <w:rFonts w:ascii="Arial" w:hAnsi="Arial" w:cs="Arial"/>
                <w:b/>
                <w:bCs/>
                <w:iCs/>
                <w:color w:val="808080" w:themeColor="background1" w:themeShade="80"/>
              </w:rPr>
            </w:pPr>
            <w:r w:rsidRPr="000D79C9">
              <w:rPr>
                <w:rFonts w:ascii="Arial" w:hAnsi="Arial" w:cs="Arial"/>
                <w:b/>
                <w:bCs/>
                <w:iCs/>
                <w:color w:val="808080" w:themeColor="background1" w:themeShade="80"/>
                <w:lang w:eastAsia="es-CO"/>
              </w:rPr>
              <w:t>Mayor o Igual a x</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9FA744" w14:textId="77777777" w:rsidR="000D79C9" w:rsidRPr="000D79C9" w:rsidRDefault="000D79C9" w:rsidP="007C1BC2">
            <w:pPr>
              <w:spacing w:after="0" w:line="360" w:lineRule="auto"/>
              <w:ind w:left="32" w:right="-111"/>
              <w:jc w:val="center"/>
              <w:rPr>
                <w:rFonts w:ascii="Arial" w:hAnsi="Arial" w:cs="Arial"/>
                <w:iCs/>
                <w:color w:val="808080" w:themeColor="background1" w:themeShade="80"/>
              </w:rPr>
            </w:pPr>
            <w:r w:rsidRPr="000D79C9">
              <w:rPr>
                <w:rFonts w:ascii="Arial" w:hAnsi="Arial" w:cs="Arial"/>
                <w:iCs/>
                <w:color w:val="808080" w:themeColor="background1" w:themeShade="80"/>
                <w:lang w:eastAsia="es-CO"/>
              </w:rPr>
              <w:t>Utilidad Operacional/ Gastos Intereses</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E0A86E" w14:textId="77777777" w:rsidR="000D79C9" w:rsidRPr="000D79C9" w:rsidRDefault="000D79C9" w:rsidP="007C1BC2">
            <w:pPr>
              <w:spacing w:after="0" w:line="360" w:lineRule="auto"/>
              <w:ind w:left="-105"/>
              <w:jc w:val="center"/>
              <w:rPr>
                <w:rFonts w:ascii="Arial" w:hAnsi="Arial" w:cs="Arial"/>
                <w:iCs/>
                <w:color w:val="808080" w:themeColor="background1" w:themeShade="80"/>
              </w:rPr>
            </w:pPr>
            <w:r w:rsidRPr="000D79C9">
              <w:rPr>
                <w:rFonts w:ascii="Arial" w:hAnsi="Arial" w:cs="Arial"/>
                <w:iCs/>
                <w:color w:val="808080" w:themeColor="background1" w:themeShade="80"/>
                <w:lang w:eastAsia="es-CO"/>
              </w:rPr>
              <w:t xml:space="preserve">CI = </w:t>
            </w:r>
            <w:proofErr w:type="gramStart"/>
            <w:r w:rsidRPr="000D79C9">
              <w:rPr>
                <w:rFonts w:ascii="Arial" w:hAnsi="Arial" w:cs="Arial"/>
                <w:iCs/>
                <w:color w:val="808080" w:themeColor="background1" w:themeShade="80"/>
                <w:lang w:eastAsia="es-CO"/>
              </w:rPr>
              <w:t>( ∑</w:t>
            </w:r>
            <w:proofErr w:type="gramEnd"/>
            <w:r w:rsidRPr="000D79C9">
              <w:rPr>
                <w:rFonts w:ascii="Arial" w:hAnsi="Arial" w:cs="Arial"/>
                <w:iCs/>
                <w:color w:val="808080" w:themeColor="background1" w:themeShade="80"/>
                <w:lang w:eastAsia="es-CO"/>
              </w:rPr>
              <w:t xml:space="preserve"> (</w:t>
            </w:r>
            <w:proofErr w:type="spellStart"/>
            <w:r w:rsidRPr="000D79C9">
              <w:rPr>
                <w:rFonts w:ascii="Arial" w:hAnsi="Arial" w:cs="Arial"/>
                <w:iCs/>
                <w:color w:val="808080" w:themeColor="background1" w:themeShade="80"/>
                <w:lang w:eastAsia="es-CO"/>
              </w:rPr>
              <w:t>UOn</w:t>
            </w:r>
            <w:proofErr w:type="spellEnd"/>
            <w:r w:rsidRPr="000D79C9">
              <w:rPr>
                <w:rFonts w:ascii="Arial" w:hAnsi="Arial" w:cs="Arial"/>
                <w:iCs/>
                <w:color w:val="808080" w:themeColor="background1" w:themeShade="80"/>
                <w:lang w:eastAsia="es-CO"/>
              </w:rPr>
              <w:t xml:space="preserve"> x %n) ÷∑ (GI n x %n)</w:t>
            </w:r>
          </w:p>
        </w:tc>
      </w:tr>
      <w:tr w:rsidR="000D79C9" w:rsidRPr="000D79C9" w14:paraId="7B4D57C9" w14:textId="77777777" w:rsidTr="0078678A">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DD5325" w14:textId="77777777" w:rsidR="000D79C9" w:rsidRPr="000D79C9" w:rsidRDefault="000D79C9" w:rsidP="0078678A">
            <w:pPr>
              <w:spacing w:after="0" w:line="360" w:lineRule="auto"/>
              <w:ind w:left="-109" w:right="-112"/>
              <w:jc w:val="center"/>
              <w:rPr>
                <w:rFonts w:ascii="Arial" w:hAnsi="Arial" w:cs="Arial"/>
                <w:iCs/>
                <w:color w:val="808080" w:themeColor="background1" w:themeShade="80"/>
                <w:lang w:eastAsia="es-CO"/>
              </w:rPr>
            </w:pPr>
            <w:r w:rsidRPr="000D79C9">
              <w:rPr>
                <w:rFonts w:ascii="Arial" w:hAnsi="Arial" w:cs="Arial"/>
                <w:color w:val="808080" w:themeColor="background1" w:themeShade="80"/>
                <w:lang w:eastAsia="es-CO"/>
              </w:rPr>
              <w:t>Capital de Trabajo</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CB8BD4" w14:textId="77777777" w:rsidR="000D79C9" w:rsidRPr="000D79C9" w:rsidRDefault="000D79C9" w:rsidP="0078678A">
            <w:pPr>
              <w:spacing w:after="0" w:line="360" w:lineRule="auto"/>
              <w:ind w:left="-104" w:right="-106"/>
              <w:jc w:val="center"/>
              <w:rPr>
                <w:rFonts w:ascii="Arial" w:hAnsi="Arial" w:cs="Arial"/>
                <w:b/>
                <w:bCs/>
                <w:iCs/>
                <w:color w:val="808080" w:themeColor="background1" w:themeShade="80"/>
                <w:lang w:eastAsia="es-CO"/>
              </w:rPr>
            </w:pPr>
            <w:r w:rsidRPr="000D79C9">
              <w:rPr>
                <w:rFonts w:ascii="Arial" w:hAnsi="Arial" w:cs="Arial"/>
                <w:bCs/>
                <w:color w:val="808080" w:themeColor="background1" w:themeShade="80"/>
                <w:lang w:eastAsia="es-CO"/>
              </w:rPr>
              <w:t>Mayor o Igual al</w:t>
            </w:r>
            <w:r w:rsidRPr="000D79C9">
              <w:rPr>
                <w:rFonts w:ascii="Arial" w:hAnsi="Arial" w:cs="Arial"/>
                <w:b/>
                <w:bCs/>
                <w:color w:val="808080" w:themeColor="background1" w:themeShade="80"/>
                <w:lang w:eastAsia="es-CO"/>
              </w:rPr>
              <w:t xml:space="preserve"> xx%</w:t>
            </w:r>
            <w:r w:rsidRPr="000D79C9">
              <w:rPr>
                <w:rFonts w:ascii="Arial" w:hAnsi="Arial" w:cs="Arial"/>
                <w:color w:val="808080" w:themeColor="background1" w:themeShade="80"/>
                <w:lang w:eastAsia="es-CO"/>
              </w:rPr>
              <w:t xml:space="preserve"> </w:t>
            </w:r>
            <w:r w:rsidRPr="000D79C9">
              <w:rPr>
                <w:rFonts w:ascii="Arial" w:hAnsi="Arial" w:cs="Arial"/>
                <w:bCs/>
                <w:color w:val="808080" w:themeColor="background1" w:themeShade="80"/>
                <w:lang w:eastAsia="es-CO"/>
              </w:rPr>
              <w:t>del Presupuesto Total del presente proceso de selección.</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C0389B" w14:textId="77777777" w:rsidR="000D79C9" w:rsidRPr="000D79C9" w:rsidRDefault="000D79C9" w:rsidP="0078678A">
            <w:pPr>
              <w:spacing w:after="0" w:line="360" w:lineRule="auto"/>
              <w:ind w:left="32" w:right="-111"/>
              <w:jc w:val="center"/>
              <w:rPr>
                <w:rFonts w:ascii="Arial" w:hAnsi="Arial" w:cs="Arial"/>
                <w:iCs/>
                <w:color w:val="808080" w:themeColor="background1" w:themeShade="80"/>
                <w:lang w:eastAsia="es-CO"/>
              </w:rPr>
            </w:pPr>
            <w:r w:rsidRPr="000D79C9">
              <w:rPr>
                <w:rFonts w:ascii="Arial" w:hAnsi="Arial" w:cs="Arial"/>
                <w:color w:val="808080" w:themeColor="background1" w:themeShade="80"/>
                <w:lang w:eastAsia="es-CO"/>
              </w:rPr>
              <w:t>Activo Corriente – Pasivo Corriente</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485E10" w14:textId="77777777" w:rsidR="000D79C9" w:rsidRPr="000D79C9" w:rsidRDefault="000D79C9" w:rsidP="0078678A">
            <w:pPr>
              <w:spacing w:after="0" w:line="360" w:lineRule="auto"/>
              <w:ind w:left="-105"/>
              <w:jc w:val="center"/>
              <w:rPr>
                <w:rFonts w:ascii="Arial" w:hAnsi="Arial" w:cs="Arial"/>
                <w:iCs/>
                <w:color w:val="808080" w:themeColor="background1" w:themeShade="80"/>
                <w:lang w:eastAsia="es-CO"/>
              </w:rPr>
            </w:pPr>
            <w:r w:rsidRPr="000D79C9">
              <w:rPr>
                <w:rFonts w:ascii="Arial" w:hAnsi="Arial" w:cs="Arial"/>
                <w:color w:val="808080" w:themeColor="background1" w:themeShade="80"/>
                <w:lang w:eastAsia="es-CO"/>
              </w:rPr>
              <w:t>CT= (∑ (</w:t>
            </w:r>
            <w:proofErr w:type="spellStart"/>
            <w:r w:rsidRPr="000D79C9">
              <w:rPr>
                <w:rFonts w:ascii="Arial" w:hAnsi="Arial" w:cs="Arial"/>
                <w:color w:val="808080" w:themeColor="background1" w:themeShade="80"/>
                <w:lang w:eastAsia="es-CO"/>
              </w:rPr>
              <w:t>ACn</w:t>
            </w:r>
            <w:proofErr w:type="spellEnd"/>
            <w:r w:rsidRPr="000D79C9">
              <w:rPr>
                <w:rFonts w:ascii="Arial" w:hAnsi="Arial" w:cs="Arial"/>
                <w:color w:val="808080" w:themeColor="background1" w:themeShade="80"/>
                <w:lang w:eastAsia="es-CO"/>
              </w:rPr>
              <w:t>) - ∑ (</w:t>
            </w:r>
            <w:proofErr w:type="spellStart"/>
            <w:r w:rsidRPr="000D79C9">
              <w:rPr>
                <w:rFonts w:ascii="Arial" w:hAnsi="Arial" w:cs="Arial"/>
                <w:color w:val="808080" w:themeColor="background1" w:themeShade="80"/>
                <w:lang w:eastAsia="es-CO"/>
              </w:rPr>
              <w:t>PCn</w:t>
            </w:r>
            <w:proofErr w:type="spellEnd"/>
            <w:r w:rsidRPr="000D79C9">
              <w:rPr>
                <w:rFonts w:ascii="Arial" w:hAnsi="Arial" w:cs="Arial"/>
                <w:color w:val="808080" w:themeColor="background1" w:themeShade="80"/>
                <w:lang w:eastAsia="es-CO"/>
              </w:rPr>
              <w:t>))</w:t>
            </w:r>
          </w:p>
        </w:tc>
      </w:tr>
    </w:tbl>
    <w:p w14:paraId="353D27A7" w14:textId="77777777" w:rsidR="000D79C9" w:rsidRDefault="000D79C9" w:rsidP="0011543E">
      <w:pPr>
        <w:spacing w:after="0" w:line="360" w:lineRule="auto"/>
        <w:ind w:right="51"/>
        <w:jc w:val="both"/>
        <w:rPr>
          <w:rFonts w:ascii="Arial" w:eastAsia="Times New Roman" w:hAnsi="Arial" w:cs="Arial"/>
          <w:iCs/>
          <w:color w:val="808080" w:themeColor="background1" w:themeShade="80"/>
          <w:lang w:eastAsia="es-CO"/>
        </w:rPr>
      </w:pPr>
    </w:p>
    <w:p w14:paraId="3EB635CA" w14:textId="325CD89B" w:rsidR="000D79C9" w:rsidRDefault="000D79C9" w:rsidP="0011543E">
      <w:pPr>
        <w:spacing w:after="0" w:line="360" w:lineRule="auto"/>
        <w:ind w:right="51"/>
        <w:jc w:val="both"/>
        <w:rPr>
          <w:rFonts w:ascii="Arial" w:eastAsia="Times New Roman" w:hAnsi="Arial" w:cs="Arial"/>
          <w:iCs/>
          <w:color w:val="808080" w:themeColor="background1" w:themeShade="80"/>
          <w:lang w:eastAsia="es-CO"/>
        </w:rPr>
      </w:pPr>
    </w:p>
    <w:p w14:paraId="2EEE9058" w14:textId="66F49212" w:rsidR="000D79C9" w:rsidRPr="000D79C9" w:rsidRDefault="000D79C9" w:rsidP="0011543E">
      <w:pPr>
        <w:spacing w:after="0" w:line="360" w:lineRule="auto"/>
        <w:ind w:right="51"/>
        <w:jc w:val="both"/>
        <w:rPr>
          <w:rFonts w:ascii="Arial" w:eastAsia="Times New Roman" w:hAnsi="Arial" w:cs="Arial"/>
          <w:iCs/>
          <w:color w:val="808080" w:themeColor="background1" w:themeShade="80"/>
          <w:lang w:eastAsia="es-CO"/>
        </w:rPr>
      </w:pPr>
      <w:r w:rsidRPr="000D79C9">
        <w:rPr>
          <w:rFonts w:ascii="Arial" w:eastAsia="Times New Roman" w:hAnsi="Arial" w:cs="Arial"/>
          <w:iCs/>
          <w:color w:val="808080" w:themeColor="background1" w:themeShade="80"/>
          <w:lang w:eastAsia="es-CO"/>
        </w:rPr>
        <w:t>E</w:t>
      </w:r>
      <w:r>
        <w:rPr>
          <w:rFonts w:ascii="Arial" w:eastAsia="Times New Roman" w:hAnsi="Arial" w:cs="Arial"/>
          <w:iCs/>
          <w:color w:val="808080" w:themeColor="background1" w:themeShade="80"/>
          <w:lang w:eastAsia="es-CO"/>
        </w:rPr>
        <w:t>n el caso de proponentes plurales, e</w:t>
      </w:r>
      <w:r w:rsidRPr="000D79C9">
        <w:rPr>
          <w:rFonts w:ascii="Arial" w:eastAsia="Times New Roman" w:hAnsi="Arial" w:cs="Arial"/>
          <w:iCs/>
          <w:color w:val="808080" w:themeColor="background1" w:themeShade="80"/>
          <w:lang w:eastAsia="es-CO"/>
        </w:rPr>
        <w:t>l criterio diferencial se aplicará</w:t>
      </w:r>
      <w:r>
        <w:rPr>
          <w:rFonts w:ascii="Arial" w:eastAsia="Times New Roman" w:hAnsi="Arial" w:cs="Arial"/>
          <w:iCs/>
          <w:color w:val="808080" w:themeColor="background1" w:themeShade="80"/>
          <w:lang w:eastAsia="es-CO"/>
        </w:rPr>
        <w:t xml:space="preserve"> cuando </w:t>
      </w:r>
      <w:r w:rsidRPr="007C1BC2">
        <w:rPr>
          <w:rFonts w:ascii="Arial" w:eastAsia="Times New Roman" w:hAnsi="Arial" w:cs="Arial"/>
          <w:iCs/>
          <w:color w:val="808080" w:themeColor="background1" w:themeShade="80"/>
          <w:lang w:eastAsia="es-CO"/>
        </w:rPr>
        <w:t>por lo menos uno de los integrantes</w:t>
      </w:r>
      <w:r>
        <w:rPr>
          <w:rFonts w:ascii="Arial" w:eastAsia="Times New Roman" w:hAnsi="Arial" w:cs="Arial"/>
          <w:iCs/>
          <w:color w:val="808080" w:themeColor="background1" w:themeShade="80"/>
          <w:lang w:eastAsia="es-CO"/>
        </w:rPr>
        <w:t xml:space="preserve"> acredita que es</w:t>
      </w:r>
      <w:r w:rsidRPr="007C1BC2">
        <w:rPr>
          <w:rFonts w:ascii="Arial" w:eastAsia="Times New Roman" w:hAnsi="Arial" w:cs="Arial"/>
          <w:iCs/>
          <w:color w:val="808080" w:themeColor="background1" w:themeShade="80"/>
          <w:lang w:eastAsia="es-CO"/>
        </w:rPr>
        <w:t xml:space="preserve"> </w:t>
      </w:r>
      <w:r w:rsidRPr="007C1BC2">
        <w:rPr>
          <w:rFonts w:ascii="Arial" w:hAnsi="Arial" w:cs="Arial"/>
          <w:iCs/>
          <w:color w:val="808080" w:themeColor="background1" w:themeShade="80"/>
        </w:rPr>
        <w:t>empresa o emprendimiento de mujeres</w:t>
      </w:r>
      <w:r w:rsidRPr="007C1BC2">
        <w:rPr>
          <w:rFonts w:ascii="Arial" w:eastAsia="Times New Roman" w:hAnsi="Arial" w:cs="Arial"/>
          <w:iCs/>
          <w:color w:val="808080" w:themeColor="background1" w:themeShade="80"/>
          <w:lang w:eastAsia="es-CO"/>
        </w:rPr>
        <w:t xml:space="preserve"> y t</w:t>
      </w:r>
      <w:r>
        <w:rPr>
          <w:rFonts w:ascii="Arial" w:eastAsia="Times New Roman" w:hAnsi="Arial" w:cs="Arial"/>
          <w:iCs/>
          <w:color w:val="808080" w:themeColor="background1" w:themeShade="80"/>
          <w:lang w:eastAsia="es-CO"/>
        </w:rPr>
        <w:t>iene</w:t>
      </w:r>
      <w:r w:rsidRPr="007C1BC2">
        <w:rPr>
          <w:rFonts w:ascii="Arial" w:eastAsia="Times New Roman" w:hAnsi="Arial" w:cs="Arial"/>
          <w:iCs/>
          <w:color w:val="808080" w:themeColor="background1" w:themeShade="80"/>
          <w:lang w:eastAsia="es-CO"/>
        </w:rPr>
        <w:t xml:space="preserve"> una participación igual o superior al diez por ciento (10%) en el consorcio o unión temporal</w:t>
      </w:r>
      <w:r>
        <w:rPr>
          <w:rFonts w:ascii="Arial" w:eastAsia="Times New Roman" w:hAnsi="Arial" w:cs="Arial"/>
          <w:iCs/>
          <w:color w:val="808080" w:themeColor="background1" w:themeShade="80"/>
          <w:lang w:eastAsia="es-CO"/>
        </w:rPr>
        <w:t>.</w:t>
      </w:r>
    </w:p>
    <w:p w14:paraId="7AB55CBE" w14:textId="77777777" w:rsidR="00B3470F" w:rsidRPr="00251400" w:rsidRDefault="00B3470F" w:rsidP="00B3470F">
      <w:pPr>
        <w:spacing w:after="0" w:line="360" w:lineRule="auto"/>
        <w:ind w:right="49"/>
        <w:jc w:val="both"/>
        <w:rPr>
          <w:rFonts w:ascii="Arial" w:eastAsia="Times New Roman" w:hAnsi="Arial" w:cs="Arial"/>
          <w:b/>
          <w:bCs/>
          <w:iCs/>
          <w:lang w:eastAsia="es-CO"/>
        </w:rPr>
      </w:pPr>
    </w:p>
    <w:p w14:paraId="1AB3D545" w14:textId="77777777" w:rsidR="00B3470F" w:rsidRPr="00BC5640" w:rsidRDefault="00B3470F" w:rsidP="0011543E">
      <w:pPr>
        <w:pStyle w:val="Prrafodelista"/>
        <w:numPr>
          <w:ilvl w:val="4"/>
          <w:numId w:val="53"/>
        </w:numPr>
        <w:spacing w:after="0" w:line="360" w:lineRule="auto"/>
        <w:jc w:val="both"/>
        <w:rPr>
          <w:rFonts w:ascii="Arial" w:eastAsia="Times New Roman" w:hAnsi="Arial" w:cs="Arial"/>
          <w:b/>
          <w:bCs/>
          <w:iCs/>
          <w:color w:val="808080" w:themeColor="background1" w:themeShade="80"/>
          <w:lang w:eastAsia="es-CO"/>
        </w:rPr>
      </w:pPr>
      <w:r w:rsidRPr="00BC5640">
        <w:rPr>
          <w:rFonts w:ascii="Arial" w:eastAsia="Times New Roman" w:hAnsi="Arial" w:cs="Arial"/>
          <w:b/>
          <w:iCs/>
          <w:snapToGrid w:val="0"/>
          <w:color w:val="808080" w:themeColor="background1" w:themeShade="80"/>
          <w:lang w:eastAsia="es-CO"/>
        </w:rPr>
        <w:t>Criterio</w:t>
      </w:r>
      <w:r w:rsidRPr="00BC5640">
        <w:rPr>
          <w:rFonts w:ascii="Arial" w:eastAsia="Times New Roman" w:hAnsi="Arial" w:cs="Arial"/>
          <w:b/>
          <w:bCs/>
          <w:iCs/>
          <w:color w:val="808080" w:themeColor="background1" w:themeShade="80"/>
          <w:lang w:eastAsia="es-CO"/>
        </w:rPr>
        <w:t xml:space="preserve"> diferencial experiencia para Mipymes</w:t>
      </w:r>
    </w:p>
    <w:p w14:paraId="0009865F" w14:textId="77777777" w:rsidR="00B3470F" w:rsidRPr="00BC5640" w:rsidRDefault="00B3470F" w:rsidP="00B3470F">
      <w:pPr>
        <w:spacing w:after="0" w:line="360" w:lineRule="auto"/>
        <w:ind w:right="49"/>
        <w:rPr>
          <w:rFonts w:ascii="Arial" w:hAnsi="Arial" w:cs="Arial"/>
          <w:iCs/>
          <w:color w:val="808080" w:themeColor="background1" w:themeShade="80"/>
          <w:lang w:eastAsia="es-CO"/>
        </w:rPr>
      </w:pPr>
    </w:p>
    <w:p w14:paraId="782316C3" w14:textId="71ADC093" w:rsidR="00B3470F" w:rsidRDefault="00B3470F">
      <w:pPr>
        <w:spacing w:after="0" w:line="360" w:lineRule="auto"/>
        <w:ind w:right="51"/>
        <w:jc w:val="both"/>
        <w:rPr>
          <w:rFonts w:ascii="Arial" w:eastAsia="Times New Roman" w:hAnsi="Arial" w:cs="Arial"/>
          <w:iCs/>
          <w:color w:val="808080" w:themeColor="background1" w:themeShade="80"/>
          <w:lang w:eastAsia="es-CO"/>
        </w:rPr>
      </w:pPr>
      <w:r w:rsidRPr="00BC5640">
        <w:rPr>
          <w:rFonts w:ascii="Arial" w:eastAsia="Times New Roman" w:hAnsi="Arial" w:cs="Arial"/>
          <w:iCs/>
          <w:color w:val="808080" w:themeColor="background1" w:themeShade="80"/>
          <w:lang w:eastAsia="es-CO"/>
        </w:rPr>
        <w:t xml:space="preserve">Debe analizarse conformidad con el artículo 3 del Decreto 1860 de 2021 que adicionó el artículo 2.2.1.2.4.2.18 al Decreto 1082 de 2015, y </w:t>
      </w:r>
      <w:proofErr w:type="gramStart"/>
      <w:r w:rsidRPr="00BC5640">
        <w:rPr>
          <w:rFonts w:ascii="Arial" w:eastAsia="Times New Roman" w:hAnsi="Arial" w:cs="Arial"/>
          <w:iCs/>
          <w:color w:val="808080" w:themeColor="background1" w:themeShade="80"/>
          <w:lang w:eastAsia="es-CO"/>
        </w:rPr>
        <w:t>de acuerdo al</w:t>
      </w:r>
      <w:proofErr w:type="gramEnd"/>
      <w:r w:rsidRPr="00BC5640">
        <w:rPr>
          <w:rFonts w:ascii="Arial" w:eastAsia="Times New Roman" w:hAnsi="Arial" w:cs="Arial"/>
          <w:iCs/>
          <w:color w:val="808080" w:themeColor="background1" w:themeShade="80"/>
          <w:lang w:eastAsia="es-CO"/>
        </w:rPr>
        <w:t xml:space="preserve"> análisis del sector realizado por la Superintendencia Nacional de Salud y a efectos de promover y facilitar la participación de las Mipymes domiciliadas en Colombia, para el presente proceso de selección se incorpora como requisito habilitante diferencial </w:t>
      </w:r>
      <w:r w:rsidR="0011543E">
        <w:rPr>
          <w:rFonts w:ascii="Arial" w:eastAsia="Times New Roman" w:hAnsi="Arial" w:cs="Arial"/>
          <w:iCs/>
          <w:color w:val="808080" w:themeColor="background1" w:themeShade="80"/>
          <w:lang w:eastAsia="es-CO"/>
        </w:rPr>
        <w:t xml:space="preserve">índices de capacidad financiera </w:t>
      </w:r>
      <w:r w:rsidRPr="007C1BC2">
        <w:rPr>
          <w:rFonts w:ascii="Arial" w:eastAsia="Times New Roman" w:hAnsi="Arial" w:cs="Arial"/>
          <w:iCs/>
          <w:color w:val="808080" w:themeColor="background1" w:themeShade="80"/>
          <w:lang w:eastAsia="es-CO"/>
        </w:rPr>
        <w:t>así:</w:t>
      </w:r>
    </w:p>
    <w:p w14:paraId="31C1C7D5" w14:textId="58C9E98E" w:rsidR="000D79C9" w:rsidRDefault="000D79C9" w:rsidP="000D79C9">
      <w:pPr>
        <w:spacing w:after="0" w:line="360" w:lineRule="auto"/>
        <w:ind w:right="51"/>
        <w:jc w:val="both"/>
        <w:rPr>
          <w:rFonts w:ascii="Arial" w:eastAsia="Times New Roman" w:hAnsi="Arial" w:cs="Arial"/>
          <w:iCs/>
          <w:color w:val="808080" w:themeColor="background1" w:themeShade="80"/>
          <w:lang w:eastAsia="es-CO"/>
        </w:rPr>
      </w:pPr>
    </w:p>
    <w:tbl>
      <w:tblPr>
        <w:tblW w:w="9923" w:type="dxa"/>
        <w:tblInd w:w="-577" w:type="dxa"/>
        <w:tblCellMar>
          <w:left w:w="0" w:type="dxa"/>
          <w:right w:w="0" w:type="dxa"/>
        </w:tblCellMar>
        <w:tblLook w:val="04A0" w:firstRow="1" w:lastRow="0" w:firstColumn="1" w:lastColumn="0" w:noHBand="0" w:noVBand="1"/>
      </w:tblPr>
      <w:tblGrid>
        <w:gridCol w:w="2127"/>
        <w:gridCol w:w="1984"/>
        <w:gridCol w:w="2693"/>
        <w:gridCol w:w="3119"/>
      </w:tblGrid>
      <w:tr w:rsidR="000D79C9" w:rsidRPr="000D79C9" w14:paraId="374536C3" w14:textId="77777777" w:rsidTr="0078678A">
        <w:tc>
          <w:tcPr>
            <w:tcW w:w="2127" w:type="dxa"/>
            <w:tcBorders>
              <w:top w:val="single" w:sz="8" w:space="0" w:color="auto"/>
              <w:left w:val="single" w:sz="8" w:space="0" w:color="auto"/>
              <w:bottom w:val="single" w:sz="8" w:space="0" w:color="auto"/>
              <w:right w:val="single" w:sz="8" w:space="0" w:color="auto"/>
            </w:tcBorders>
            <w:shd w:val="clear" w:color="auto" w:fill="46AE4C"/>
            <w:tcMar>
              <w:top w:w="0" w:type="dxa"/>
              <w:left w:w="108" w:type="dxa"/>
              <w:bottom w:w="0" w:type="dxa"/>
              <w:right w:w="108" w:type="dxa"/>
            </w:tcMar>
            <w:vAlign w:val="center"/>
            <w:hideMark/>
          </w:tcPr>
          <w:p w14:paraId="144C386F" w14:textId="77777777" w:rsidR="000D79C9" w:rsidRPr="000D79C9" w:rsidRDefault="000D79C9" w:rsidP="007C1BC2">
            <w:pPr>
              <w:spacing w:after="0" w:line="360" w:lineRule="auto"/>
              <w:ind w:left="-109" w:right="-112"/>
              <w:jc w:val="center"/>
              <w:rPr>
                <w:rFonts w:ascii="Arial" w:hAnsi="Arial" w:cs="Arial"/>
                <w:iCs/>
                <w:color w:val="808080" w:themeColor="background1" w:themeShade="80"/>
              </w:rPr>
            </w:pPr>
            <w:r w:rsidRPr="000D79C9">
              <w:rPr>
                <w:rFonts w:ascii="Arial" w:hAnsi="Arial" w:cs="Arial"/>
                <w:b/>
                <w:bCs/>
                <w:iCs/>
                <w:color w:val="808080" w:themeColor="background1" w:themeShade="80"/>
                <w:lang w:eastAsia="es-CO"/>
              </w:rPr>
              <w:t>Indicador</w:t>
            </w:r>
          </w:p>
        </w:tc>
        <w:tc>
          <w:tcPr>
            <w:tcW w:w="1984" w:type="dxa"/>
            <w:tcBorders>
              <w:top w:val="single" w:sz="8" w:space="0" w:color="auto"/>
              <w:left w:val="nil"/>
              <w:bottom w:val="single" w:sz="8" w:space="0" w:color="auto"/>
              <w:right w:val="single" w:sz="8" w:space="0" w:color="auto"/>
            </w:tcBorders>
            <w:shd w:val="clear" w:color="auto" w:fill="46AE4C"/>
            <w:tcMar>
              <w:top w:w="0" w:type="dxa"/>
              <w:left w:w="108" w:type="dxa"/>
              <w:bottom w:w="0" w:type="dxa"/>
              <w:right w:w="108" w:type="dxa"/>
            </w:tcMar>
            <w:vAlign w:val="center"/>
            <w:hideMark/>
          </w:tcPr>
          <w:p w14:paraId="4B1DA735" w14:textId="77777777" w:rsidR="000D79C9" w:rsidRPr="000D79C9" w:rsidRDefault="000D79C9" w:rsidP="007C1BC2">
            <w:pPr>
              <w:spacing w:after="0" w:line="360" w:lineRule="auto"/>
              <w:ind w:left="-104" w:right="-106"/>
              <w:jc w:val="center"/>
              <w:rPr>
                <w:rFonts w:ascii="Arial" w:hAnsi="Arial" w:cs="Arial"/>
                <w:iCs/>
                <w:color w:val="808080" w:themeColor="background1" w:themeShade="80"/>
              </w:rPr>
            </w:pPr>
            <w:r w:rsidRPr="000D79C9">
              <w:rPr>
                <w:rFonts w:ascii="Arial" w:hAnsi="Arial" w:cs="Arial"/>
                <w:b/>
                <w:bCs/>
                <w:iCs/>
                <w:color w:val="808080" w:themeColor="background1" w:themeShade="80"/>
                <w:lang w:eastAsia="es-CO"/>
              </w:rPr>
              <w:t>Índice Requerido</w:t>
            </w:r>
          </w:p>
        </w:tc>
        <w:tc>
          <w:tcPr>
            <w:tcW w:w="2693" w:type="dxa"/>
            <w:tcBorders>
              <w:top w:val="single" w:sz="8" w:space="0" w:color="auto"/>
              <w:left w:val="nil"/>
              <w:bottom w:val="single" w:sz="8" w:space="0" w:color="auto"/>
              <w:right w:val="single" w:sz="8" w:space="0" w:color="auto"/>
            </w:tcBorders>
            <w:shd w:val="clear" w:color="auto" w:fill="46AE4C"/>
            <w:tcMar>
              <w:top w:w="0" w:type="dxa"/>
              <w:left w:w="108" w:type="dxa"/>
              <w:bottom w:w="0" w:type="dxa"/>
              <w:right w:w="108" w:type="dxa"/>
            </w:tcMar>
            <w:vAlign w:val="center"/>
            <w:hideMark/>
          </w:tcPr>
          <w:p w14:paraId="4BA46E86" w14:textId="77777777" w:rsidR="000D79C9" w:rsidRPr="000D79C9" w:rsidRDefault="000D79C9" w:rsidP="007C1BC2">
            <w:pPr>
              <w:spacing w:after="0" w:line="360" w:lineRule="auto"/>
              <w:ind w:left="32" w:right="-111"/>
              <w:jc w:val="center"/>
              <w:rPr>
                <w:rFonts w:ascii="Arial" w:hAnsi="Arial" w:cs="Arial"/>
                <w:iCs/>
                <w:color w:val="808080" w:themeColor="background1" w:themeShade="80"/>
              </w:rPr>
            </w:pPr>
            <w:r w:rsidRPr="000D79C9">
              <w:rPr>
                <w:rFonts w:ascii="Arial" w:hAnsi="Arial" w:cs="Arial"/>
                <w:b/>
                <w:bCs/>
                <w:iCs/>
                <w:color w:val="808080" w:themeColor="background1" w:themeShade="80"/>
                <w:lang w:eastAsia="es-CO"/>
              </w:rPr>
              <w:t>Formula Oferente Individual</w:t>
            </w:r>
          </w:p>
        </w:tc>
        <w:tc>
          <w:tcPr>
            <w:tcW w:w="3119" w:type="dxa"/>
            <w:tcBorders>
              <w:top w:val="single" w:sz="8" w:space="0" w:color="auto"/>
              <w:left w:val="nil"/>
              <w:bottom w:val="single" w:sz="8" w:space="0" w:color="auto"/>
              <w:right w:val="single" w:sz="8" w:space="0" w:color="auto"/>
            </w:tcBorders>
            <w:shd w:val="clear" w:color="auto" w:fill="46AE4C"/>
            <w:tcMar>
              <w:top w:w="0" w:type="dxa"/>
              <w:left w:w="108" w:type="dxa"/>
              <w:bottom w:w="0" w:type="dxa"/>
              <w:right w:w="108" w:type="dxa"/>
            </w:tcMar>
            <w:vAlign w:val="center"/>
            <w:hideMark/>
          </w:tcPr>
          <w:p w14:paraId="7E30F573" w14:textId="77777777" w:rsidR="000D79C9" w:rsidRPr="000D79C9" w:rsidRDefault="000D79C9" w:rsidP="007C1BC2">
            <w:pPr>
              <w:spacing w:after="0" w:line="360" w:lineRule="auto"/>
              <w:ind w:left="-105"/>
              <w:jc w:val="center"/>
              <w:rPr>
                <w:rFonts w:ascii="Arial" w:hAnsi="Arial" w:cs="Arial"/>
                <w:iCs/>
                <w:color w:val="808080" w:themeColor="background1" w:themeShade="80"/>
              </w:rPr>
            </w:pPr>
            <w:r w:rsidRPr="000D79C9">
              <w:rPr>
                <w:rFonts w:ascii="Arial" w:hAnsi="Arial" w:cs="Arial"/>
                <w:b/>
                <w:bCs/>
                <w:iCs/>
                <w:color w:val="808080" w:themeColor="background1" w:themeShade="80"/>
                <w:lang w:eastAsia="es-CO"/>
              </w:rPr>
              <w:t>Formula Oferente Plural</w:t>
            </w:r>
          </w:p>
        </w:tc>
      </w:tr>
      <w:tr w:rsidR="000D79C9" w:rsidRPr="000D79C9" w14:paraId="723FBFDE" w14:textId="77777777" w:rsidTr="0078678A">
        <w:tc>
          <w:tcPr>
            <w:tcW w:w="2127"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7552A596" w14:textId="77777777" w:rsidR="000D79C9" w:rsidRPr="000D79C9" w:rsidRDefault="000D79C9" w:rsidP="007C1BC2">
            <w:pPr>
              <w:spacing w:after="0" w:line="360" w:lineRule="auto"/>
              <w:ind w:left="-109" w:right="-112"/>
              <w:jc w:val="center"/>
              <w:rPr>
                <w:rFonts w:ascii="Arial" w:hAnsi="Arial" w:cs="Arial"/>
                <w:iCs/>
                <w:color w:val="808080" w:themeColor="background1" w:themeShade="80"/>
              </w:rPr>
            </w:pPr>
            <w:r w:rsidRPr="000D79C9">
              <w:rPr>
                <w:rFonts w:ascii="Arial" w:hAnsi="Arial" w:cs="Arial"/>
                <w:iCs/>
                <w:color w:val="808080" w:themeColor="background1" w:themeShade="80"/>
                <w:lang w:eastAsia="es-CO"/>
              </w:rPr>
              <w:t>Índice de Liquidez</w:t>
            </w:r>
          </w:p>
        </w:tc>
        <w:tc>
          <w:tcPr>
            <w:tcW w:w="1984"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7EA76805" w14:textId="77777777" w:rsidR="000D79C9" w:rsidRPr="000D79C9" w:rsidRDefault="000D79C9" w:rsidP="007C1BC2">
            <w:pPr>
              <w:spacing w:after="0" w:line="360" w:lineRule="auto"/>
              <w:ind w:left="-104" w:right="-106"/>
              <w:jc w:val="center"/>
              <w:rPr>
                <w:rFonts w:ascii="Arial" w:hAnsi="Arial" w:cs="Arial"/>
                <w:b/>
                <w:bCs/>
                <w:iCs/>
                <w:color w:val="808080" w:themeColor="background1" w:themeShade="80"/>
              </w:rPr>
            </w:pPr>
            <w:r w:rsidRPr="000D79C9">
              <w:rPr>
                <w:rFonts w:ascii="Arial" w:hAnsi="Arial" w:cs="Arial"/>
                <w:b/>
                <w:bCs/>
                <w:iCs/>
                <w:color w:val="808080" w:themeColor="background1" w:themeShade="80"/>
                <w:lang w:eastAsia="es-CO"/>
              </w:rPr>
              <w:t>Mayor o Igual a xx</w:t>
            </w:r>
          </w:p>
        </w:tc>
        <w:tc>
          <w:tcPr>
            <w:tcW w:w="2693"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774E83D2" w14:textId="77777777" w:rsidR="000D79C9" w:rsidRPr="000D79C9" w:rsidRDefault="000D79C9" w:rsidP="007C1BC2">
            <w:pPr>
              <w:spacing w:after="0" w:line="360" w:lineRule="auto"/>
              <w:ind w:left="32" w:right="-111"/>
              <w:jc w:val="center"/>
              <w:rPr>
                <w:rFonts w:ascii="Arial" w:hAnsi="Arial" w:cs="Arial"/>
                <w:iCs/>
                <w:color w:val="808080" w:themeColor="background1" w:themeShade="80"/>
              </w:rPr>
            </w:pPr>
            <w:r w:rsidRPr="000D79C9">
              <w:rPr>
                <w:rFonts w:ascii="Arial" w:hAnsi="Arial" w:cs="Arial"/>
                <w:iCs/>
                <w:color w:val="808080" w:themeColor="background1" w:themeShade="80"/>
                <w:lang w:eastAsia="es-CO"/>
              </w:rPr>
              <w:t>Activo Corriente/Pasivo Corriente</w:t>
            </w:r>
          </w:p>
        </w:tc>
        <w:tc>
          <w:tcPr>
            <w:tcW w:w="3119"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1A2400CF" w14:textId="77777777" w:rsidR="000D79C9" w:rsidRPr="000D79C9" w:rsidRDefault="000D79C9" w:rsidP="007C1BC2">
            <w:pPr>
              <w:spacing w:after="0" w:line="360" w:lineRule="auto"/>
              <w:ind w:left="-105"/>
              <w:jc w:val="center"/>
              <w:rPr>
                <w:rFonts w:ascii="Arial" w:hAnsi="Arial" w:cs="Arial"/>
                <w:iCs/>
                <w:color w:val="808080" w:themeColor="background1" w:themeShade="80"/>
              </w:rPr>
            </w:pPr>
            <w:r w:rsidRPr="000D79C9">
              <w:rPr>
                <w:rFonts w:ascii="Arial" w:hAnsi="Arial" w:cs="Arial"/>
                <w:iCs/>
                <w:color w:val="808080" w:themeColor="background1" w:themeShade="80"/>
                <w:lang w:eastAsia="es-CO"/>
              </w:rPr>
              <w:t xml:space="preserve">L = </w:t>
            </w:r>
            <w:proofErr w:type="gramStart"/>
            <w:r w:rsidRPr="000D79C9">
              <w:rPr>
                <w:rFonts w:ascii="Arial" w:hAnsi="Arial" w:cs="Arial"/>
                <w:iCs/>
                <w:color w:val="808080" w:themeColor="background1" w:themeShade="80"/>
                <w:lang w:eastAsia="es-CO"/>
              </w:rPr>
              <w:t>( ∑</w:t>
            </w:r>
            <w:proofErr w:type="gramEnd"/>
            <w:r w:rsidRPr="000D79C9">
              <w:rPr>
                <w:rFonts w:ascii="Arial" w:hAnsi="Arial" w:cs="Arial"/>
                <w:iCs/>
                <w:color w:val="808080" w:themeColor="background1" w:themeShade="80"/>
                <w:lang w:eastAsia="es-CO"/>
              </w:rPr>
              <w:t xml:space="preserve"> (</w:t>
            </w:r>
            <w:proofErr w:type="spellStart"/>
            <w:r w:rsidRPr="000D79C9">
              <w:rPr>
                <w:rFonts w:ascii="Arial" w:hAnsi="Arial" w:cs="Arial"/>
                <w:iCs/>
                <w:color w:val="808080" w:themeColor="background1" w:themeShade="80"/>
                <w:lang w:eastAsia="es-CO"/>
              </w:rPr>
              <w:t>ACn</w:t>
            </w:r>
            <w:proofErr w:type="spellEnd"/>
            <w:r w:rsidRPr="000D79C9">
              <w:rPr>
                <w:rFonts w:ascii="Arial" w:hAnsi="Arial" w:cs="Arial"/>
                <w:iCs/>
                <w:color w:val="808080" w:themeColor="background1" w:themeShade="80"/>
                <w:lang w:eastAsia="es-CO"/>
              </w:rPr>
              <w:t xml:space="preserve"> x %n)  ÷∑ (</w:t>
            </w:r>
            <w:proofErr w:type="spellStart"/>
            <w:r w:rsidRPr="000D79C9">
              <w:rPr>
                <w:rFonts w:ascii="Arial" w:hAnsi="Arial" w:cs="Arial"/>
                <w:iCs/>
                <w:color w:val="808080" w:themeColor="background1" w:themeShade="80"/>
                <w:lang w:eastAsia="es-CO"/>
              </w:rPr>
              <w:t>PCn</w:t>
            </w:r>
            <w:proofErr w:type="spellEnd"/>
            <w:r w:rsidRPr="000D79C9">
              <w:rPr>
                <w:rFonts w:ascii="Arial" w:hAnsi="Arial" w:cs="Arial"/>
                <w:iCs/>
                <w:color w:val="808080" w:themeColor="background1" w:themeShade="80"/>
                <w:lang w:eastAsia="es-CO"/>
              </w:rPr>
              <w:t xml:space="preserve"> x  %n))</w:t>
            </w:r>
          </w:p>
        </w:tc>
      </w:tr>
      <w:tr w:rsidR="000D79C9" w:rsidRPr="000D79C9" w14:paraId="0D80B098" w14:textId="77777777" w:rsidTr="0078678A">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B08A1B" w14:textId="77777777" w:rsidR="000D79C9" w:rsidRPr="000D79C9" w:rsidRDefault="000D79C9" w:rsidP="007C1BC2">
            <w:pPr>
              <w:spacing w:after="0" w:line="360" w:lineRule="auto"/>
              <w:ind w:left="-109" w:right="-112"/>
              <w:jc w:val="center"/>
              <w:rPr>
                <w:rFonts w:ascii="Arial" w:hAnsi="Arial" w:cs="Arial"/>
                <w:iCs/>
                <w:color w:val="808080" w:themeColor="background1" w:themeShade="80"/>
              </w:rPr>
            </w:pPr>
            <w:r w:rsidRPr="000D79C9">
              <w:rPr>
                <w:rFonts w:ascii="Arial" w:hAnsi="Arial" w:cs="Arial"/>
                <w:iCs/>
                <w:color w:val="808080" w:themeColor="background1" w:themeShade="80"/>
                <w:lang w:eastAsia="es-CO"/>
              </w:rPr>
              <w:t>Índice de Endeudamiento</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AEFB5D" w14:textId="77777777" w:rsidR="000D79C9" w:rsidRPr="000D79C9" w:rsidRDefault="000D79C9" w:rsidP="007C1BC2">
            <w:pPr>
              <w:spacing w:after="0" w:line="360" w:lineRule="auto"/>
              <w:ind w:left="-104" w:right="-106"/>
              <w:jc w:val="center"/>
              <w:rPr>
                <w:rFonts w:ascii="Arial" w:hAnsi="Arial" w:cs="Arial"/>
                <w:b/>
                <w:bCs/>
                <w:iCs/>
                <w:color w:val="808080" w:themeColor="background1" w:themeShade="80"/>
              </w:rPr>
            </w:pPr>
            <w:r w:rsidRPr="000D79C9">
              <w:rPr>
                <w:rFonts w:ascii="Arial" w:hAnsi="Arial" w:cs="Arial"/>
                <w:b/>
                <w:bCs/>
                <w:iCs/>
                <w:color w:val="808080" w:themeColor="background1" w:themeShade="80"/>
                <w:lang w:eastAsia="es-CO"/>
              </w:rPr>
              <w:t>Menor o Igual a xx%</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EDD22F" w14:textId="77777777" w:rsidR="000D79C9" w:rsidRPr="000D79C9" w:rsidRDefault="000D79C9" w:rsidP="007C1BC2">
            <w:pPr>
              <w:spacing w:after="0" w:line="360" w:lineRule="auto"/>
              <w:ind w:left="32" w:right="-111"/>
              <w:jc w:val="center"/>
              <w:rPr>
                <w:rFonts w:ascii="Arial" w:hAnsi="Arial" w:cs="Arial"/>
                <w:iCs/>
                <w:color w:val="808080" w:themeColor="background1" w:themeShade="80"/>
              </w:rPr>
            </w:pPr>
            <w:r w:rsidRPr="000D79C9">
              <w:rPr>
                <w:rFonts w:ascii="Arial" w:hAnsi="Arial" w:cs="Arial"/>
                <w:iCs/>
                <w:color w:val="808080" w:themeColor="background1" w:themeShade="80"/>
                <w:lang w:eastAsia="es-CO"/>
              </w:rPr>
              <w:t>(Pasivo Total/ Activo Total) x 100%</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A54625" w14:textId="77777777" w:rsidR="000D79C9" w:rsidRPr="000D79C9" w:rsidRDefault="000D79C9" w:rsidP="007C1BC2">
            <w:pPr>
              <w:spacing w:after="0" w:line="360" w:lineRule="auto"/>
              <w:ind w:left="-105"/>
              <w:jc w:val="center"/>
              <w:rPr>
                <w:rFonts w:ascii="Arial" w:hAnsi="Arial" w:cs="Arial"/>
                <w:iCs/>
                <w:color w:val="808080" w:themeColor="background1" w:themeShade="80"/>
              </w:rPr>
            </w:pPr>
            <w:r w:rsidRPr="000D79C9">
              <w:rPr>
                <w:rFonts w:ascii="Arial" w:hAnsi="Arial" w:cs="Arial"/>
                <w:iCs/>
                <w:color w:val="808080" w:themeColor="background1" w:themeShade="80"/>
                <w:lang w:eastAsia="es-CO"/>
              </w:rPr>
              <w:t xml:space="preserve">E = </w:t>
            </w:r>
            <w:proofErr w:type="gramStart"/>
            <w:r w:rsidRPr="000D79C9">
              <w:rPr>
                <w:rFonts w:ascii="Arial" w:hAnsi="Arial" w:cs="Arial"/>
                <w:iCs/>
                <w:color w:val="808080" w:themeColor="background1" w:themeShade="80"/>
                <w:lang w:eastAsia="es-CO"/>
              </w:rPr>
              <w:t>( ∑</w:t>
            </w:r>
            <w:proofErr w:type="gramEnd"/>
            <w:r w:rsidRPr="000D79C9">
              <w:rPr>
                <w:rFonts w:ascii="Arial" w:hAnsi="Arial" w:cs="Arial"/>
                <w:iCs/>
                <w:color w:val="808080" w:themeColor="background1" w:themeShade="80"/>
                <w:lang w:eastAsia="es-CO"/>
              </w:rPr>
              <w:t xml:space="preserve"> </w:t>
            </w:r>
            <w:proofErr w:type="spellStart"/>
            <w:r w:rsidRPr="000D79C9">
              <w:rPr>
                <w:rFonts w:ascii="Arial" w:hAnsi="Arial" w:cs="Arial"/>
                <w:iCs/>
                <w:color w:val="808080" w:themeColor="background1" w:themeShade="80"/>
                <w:lang w:eastAsia="es-CO"/>
              </w:rPr>
              <w:t>PTn</w:t>
            </w:r>
            <w:proofErr w:type="spellEnd"/>
            <w:r w:rsidRPr="000D79C9">
              <w:rPr>
                <w:rFonts w:ascii="Arial" w:hAnsi="Arial" w:cs="Arial"/>
                <w:iCs/>
                <w:color w:val="808080" w:themeColor="background1" w:themeShade="80"/>
                <w:lang w:eastAsia="es-CO"/>
              </w:rPr>
              <w:t xml:space="preserve"> x %n)   ÷∑( </w:t>
            </w:r>
            <w:proofErr w:type="spellStart"/>
            <w:r w:rsidRPr="000D79C9">
              <w:rPr>
                <w:rFonts w:ascii="Arial" w:hAnsi="Arial" w:cs="Arial"/>
                <w:iCs/>
                <w:color w:val="808080" w:themeColor="background1" w:themeShade="80"/>
                <w:lang w:eastAsia="es-CO"/>
              </w:rPr>
              <w:t>ATn</w:t>
            </w:r>
            <w:proofErr w:type="spellEnd"/>
            <w:r w:rsidRPr="000D79C9">
              <w:rPr>
                <w:rFonts w:ascii="Arial" w:hAnsi="Arial" w:cs="Arial"/>
                <w:iCs/>
                <w:color w:val="808080" w:themeColor="background1" w:themeShade="80"/>
                <w:lang w:eastAsia="es-CO"/>
              </w:rPr>
              <w:t xml:space="preserve"> x %n)) x 100%</w:t>
            </w:r>
          </w:p>
        </w:tc>
      </w:tr>
      <w:tr w:rsidR="000D79C9" w:rsidRPr="000D79C9" w14:paraId="6AC56CFA" w14:textId="77777777" w:rsidTr="0078678A">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035EB5" w14:textId="77777777" w:rsidR="000D79C9" w:rsidRPr="000D79C9" w:rsidRDefault="000D79C9" w:rsidP="007C1BC2">
            <w:pPr>
              <w:spacing w:after="0" w:line="360" w:lineRule="auto"/>
              <w:ind w:left="-109" w:right="-112"/>
              <w:jc w:val="center"/>
              <w:rPr>
                <w:rFonts w:ascii="Arial" w:hAnsi="Arial" w:cs="Arial"/>
                <w:iCs/>
                <w:color w:val="808080" w:themeColor="background1" w:themeShade="80"/>
              </w:rPr>
            </w:pPr>
            <w:r w:rsidRPr="000D79C9">
              <w:rPr>
                <w:rFonts w:ascii="Arial" w:hAnsi="Arial" w:cs="Arial"/>
                <w:iCs/>
                <w:color w:val="808080" w:themeColor="background1" w:themeShade="80"/>
                <w:lang w:eastAsia="es-CO"/>
              </w:rPr>
              <w:lastRenderedPageBreak/>
              <w:t>Razón Cobertura de Intereses</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551508" w14:textId="77777777" w:rsidR="000D79C9" w:rsidRPr="000D79C9" w:rsidRDefault="000D79C9" w:rsidP="007C1BC2">
            <w:pPr>
              <w:spacing w:after="0" w:line="360" w:lineRule="auto"/>
              <w:ind w:left="-104" w:right="-106"/>
              <w:jc w:val="center"/>
              <w:rPr>
                <w:rFonts w:ascii="Arial" w:hAnsi="Arial" w:cs="Arial"/>
                <w:b/>
                <w:bCs/>
                <w:iCs/>
                <w:color w:val="808080" w:themeColor="background1" w:themeShade="80"/>
              </w:rPr>
            </w:pPr>
            <w:r w:rsidRPr="000D79C9">
              <w:rPr>
                <w:rFonts w:ascii="Arial" w:hAnsi="Arial" w:cs="Arial"/>
                <w:b/>
                <w:bCs/>
                <w:iCs/>
                <w:color w:val="808080" w:themeColor="background1" w:themeShade="80"/>
                <w:lang w:eastAsia="es-CO"/>
              </w:rPr>
              <w:t>Mayor o Igual a x</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148E20" w14:textId="77777777" w:rsidR="000D79C9" w:rsidRPr="000D79C9" w:rsidRDefault="000D79C9" w:rsidP="007C1BC2">
            <w:pPr>
              <w:spacing w:after="0" w:line="360" w:lineRule="auto"/>
              <w:ind w:left="32" w:right="-111"/>
              <w:jc w:val="center"/>
              <w:rPr>
                <w:rFonts w:ascii="Arial" w:hAnsi="Arial" w:cs="Arial"/>
                <w:iCs/>
                <w:color w:val="808080" w:themeColor="background1" w:themeShade="80"/>
              </w:rPr>
            </w:pPr>
            <w:r w:rsidRPr="000D79C9">
              <w:rPr>
                <w:rFonts w:ascii="Arial" w:hAnsi="Arial" w:cs="Arial"/>
                <w:iCs/>
                <w:color w:val="808080" w:themeColor="background1" w:themeShade="80"/>
                <w:lang w:eastAsia="es-CO"/>
              </w:rPr>
              <w:t>Utilidad Operacional/ Gastos Intereses</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9D40A2" w14:textId="77777777" w:rsidR="000D79C9" w:rsidRPr="000D79C9" w:rsidRDefault="000D79C9" w:rsidP="007C1BC2">
            <w:pPr>
              <w:spacing w:after="0" w:line="360" w:lineRule="auto"/>
              <w:ind w:left="-105"/>
              <w:jc w:val="center"/>
              <w:rPr>
                <w:rFonts w:ascii="Arial" w:hAnsi="Arial" w:cs="Arial"/>
                <w:iCs/>
                <w:color w:val="808080" w:themeColor="background1" w:themeShade="80"/>
              </w:rPr>
            </w:pPr>
            <w:r w:rsidRPr="000D79C9">
              <w:rPr>
                <w:rFonts w:ascii="Arial" w:hAnsi="Arial" w:cs="Arial"/>
                <w:iCs/>
                <w:color w:val="808080" w:themeColor="background1" w:themeShade="80"/>
                <w:lang w:eastAsia="es-CO"/>
              </w:rPr>
              <w:t xml:space="preserve">CI = </w:t>
            </w:r>
            <w:proofErr w:type="gramStart"/>
            <w:r w:rsidRPr="000D79C9">
              <w:rPr>
                <w:rFonts w:ascii="Arial" w:hAnsi="Arial" w:cs="Arial"/>
                <w:iCs/>
                <w:color w:val="808080" w:themeColor="background1" w:themeShade="80"/>
                <w:lang w:eastAsia="es-CO"/>
              </w:rPr>
              <w:t>( ∑</w:t>
            </w:r>
            <w:proofErr w:type="gramEnd"/>
            <w:r w:rsidRPr="000D79C9">
              <w:rPr>
                <w:rFonts w:ascii="Arial" w:hAnsi="Arial" w:cs="Arial"/>
                <w:iCs/>
                <w:color w:val="808080" w:themeColor="background1" w:themeShade="80"/>
                <w:lang w:eastAsia="es-CO"/>
              </w:rPr>
              <w:t xml:space="preserve"> (</w:t>
            </w:r>
            <w:proofErr w:type="spellStart"/>
            <w:r w:rsidRPr="000D79C9">
              <w:rPr>
                <w:rFonts w:ascii="Arial" w:hAnsi="Arial" w:cs="Arial"/>
                <w:iCs/>
                <w:color w:val="808080" w:themeColor="background1" w:themeShade="80"/>
                <w:lang w:eastAsia="es-CO"/>
              </w:rPr>
              <w:t>UOn</w:t>
            </w:r>
            <w:proofErr w:type="spellEnd"/>
            <w:r w:rsidRPr="000D79C9">
              <w:rPr>
                <w:rFonts w:ascii="Arial" w:hAnsi="Arial" w:cs="Arial"/>
                <w:iCs/>
                <w:color w:val="808080" w:themeColor="background1" w:themeShade="80"/>
                <w:lang w:eastAsia="es-CO"/>
              </w:rPr>
              <w:t xml:space="preserve"> x %n) ÷∑ (GI n x %n)</w:t>
            </w:r>
          </w:p>
        </w:tc>
      </w:tr>
      <w:tr w:rsidR="000D79C9" w:rsidRPr="000D79C9" w14:paraId="3A81F1EE" w14:textId="77777777" w:rsidTr="0078678A">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F2A2C4" w14:textId="77777777" w:rsidR="000D79C9" w:rsidRPr="000D79C9" w:rsidRDefault="000D79C9" w:rsidP="0078678A">
            <w:pPr>
              <w:spacing w:after="0" w:line="360" w:lineRule="auto"/>
              <w:ind w:left="-109" w:right="-112"/>
              <w:jc w:val="center"/>
              <w:rPr>
                <w:rFonts w:ascii="Arial" w:hAnsi="Arial" w:cs="Arial"/>
                <w:iCs/>
                <w:color w:val="808080" w:themeColor="background1" w:themeShade="80"/>
                <w:lang w:eastAsia="es-CO"/>
              </w:rPr>
            </w:pPr>
            <w:r w:rsidRPr="000D79C9">
              <w:rPr>
                <w:rFonts w:ascii="Arial" w:hAnsi="Arial" w:cs="Arial"/>
                <w:color w:val="808080" w:themeColor="background1" w:themeShade="80"/>
                <w:lang w:eastAsia="es-CO"/>
              </w:rPr>
              <w:t>Capital de Trabajo</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5AFB11" w14:textId="77777777" w:rsidR="000D79C9" w:rsidRPr="000D79C9" w:rsidRDefault="000D79C9" w:rsidP="0078678A">
            <w:pPr>
              <w:spacing w:after="0" w:line="360" w:lineRule="auto"/>
              <w:ind w:left="-104" w:right="-106"/>
              <w:jc w:val="center"/>
              <w:rPr>
                <w:rFonts w:ascii="Arial" w:hAnsi="Arial" w:cs="Arial"/>
                <w:b/>
                <w:bCs/>
                <w:iCs/>
                <w:color w:val="808080" w:themeColor="background1" w:themeShade="80"/>
                <w:lang w:eastAsia="es-CO"/>
              </w:rPr>
            </w:pPr>
            <w:r w:rsidRPr="000D79C9">
              <w:rPr>
                <w:rFonts w:ascii="Arial" w:hAnsi="Arial" w:cs="Arial"/>
                <w:bCs/>
                <w:color w:val="808080" w:themeColor="background1" w:themeShade="80"/>
                <w:lang w:eastAsia="es-CO"/>
              </w:rPr>
              <w:t>Mayor o Igual al</w:t>
            </w:r>
            <w:r w:rsidRPr="000D79C9">
              <w:rPr>
                <w:rFonts w:ascii="Arial" w:hAnsi="Arial" w:cs="Arial"/>
                <w:b/>
                <w:bCs/>
                <w:color w:val="808080" w:themeColor="background1" w:themeShade="80"/>
                <w:lang w:eastAsia="es-CO"/>
              </w:rPr>
              <w:t xml:space="preserve"> xx%</w:t>
            </w:r>
            <w:r w:rsidRPr="000D79C9">
              <w:rPr>
                <w:rFonts w:ascii="Arial" w:hAnsi="Arial" w:cs="Arial"/>
                <w:color w:val="808080" w:themeColor="background1" w:themeShade="80"/>
                <w:lang w:eastAsia="es-CO"/>
              </w:rPr>
              <w:t xml:space="preserve"> </w:t>
            </w:r>
            <w:r w:rsidRPr="000D79C9">
              <w:rPr>
                <w:rFonts w:ascii="Arial" w:hAnsi="Arial" w:cs="Arial"/>
                <w:bCs/>
                <w:color w:val="808080" w:themeColor="background1" w:themeShade="80"/>
                <w:lang w:eastAsia="es-CO"/>
              </w:rPr>
              <w:t>del Presupuesto Total del presente proceso de selección.</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5E880E" w14:textId="77777777" w:rsidR="000D79C9" w:rsidRPr="000D79C9" w:rsidRDefault="000D79C9" w:rsidP="0078678A">
            <w:pPr>
              <w:spacing w:after="0" w:line="360" w:lineRule="auto"/>
              <w:ind w:left="32" w:right="-111"/>
              <w:jc w:val="center"/>
              <w:rPr>
                <w:rFonts w:ascii="Arial" w:hAnsi="Arial" w:cs="Arial"/>
                <w:iCs/>
                <w:color w:val="808080" w:themeColor="background1" w:themeShade="80"/>
                <w:lang w:eastAsia="es-CO"/>
              </w:rPr>
            </w:pPr>
            <w:r w:rsidRPr="000D79C9">
              <w:rPr>
                <w:rFonts w:ascii="Arial" w:hAnsi="Arial" w:cs="Arial"/>
                <w:color w:val="808080" w:themeColor="background1" w:themeShade="80"/>
                <w:lang w:eastAsia="es-CO"/>
              </w:rPr>
              <w:t>Activo Corriente – Pasivo Corriente</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96427F" w14:textId="77777777" w:rsidR="000D79C9" w:rsidRPr="000D79C9" w:rsidRDefault="000D79C9" w:rsidP="0078678A">
            <w:pPr>
              <w:spacing w:after="0" w:line="360" w:lineRule="auto"/>
              <w:ind w:left="-105"/>
              <w:jc w:val="center"/>
              <w:rPr>
                <w:rFonts w:ascii="Arial" w:hAnsi="Arial" w:cs="Arial"/>
                <w:iCs/>
                <w:color w:val="808080" w:themeColor="background1" w:themeShade="80"/>
                <w:lang w:eastAsia="es-CO"/>
              </w:rPr>
            </w:pPr>
            <w:r w:rsidRPr="000D79C9">
              <w:rPr>
                <w:rFonts w:ascii="Arial" w:hAnsi="Arial" w:cs="Arial"/>
                <w:color w:val="808080" w:themeColor="background1" w:themeShade="80"/>
                <w:lang w:eastAsia="es-CO"/>
              </w:rPr>
              <w:t>CT= (∑ (</w:t>
            </w:r>
            <w:proofErr w:type="spellStart"/>
            <w:r w:rsidRPr="000D79C9">
              <w:rPr>
                <w:rFonts w:ascii="Arial" w:hAnsi="Arial" w:cs="Arial"/>
                <w:color w:val="808080" w:themeColor="background1" w:themeShade="80"/>
                <w:lang w:eastAsia="es-CO"/>
              </w:rPr>
              <w:t>ACn</w:t>
            </w:r>
            <w:proofErr w:type="spellEnd"/>
            <w:r w:rsidRPr="000D79C9">
              <w:rPr>
                <w:rFonts w:ascii="Arial" w:hAnsi="Arial" w:cs="Arial"/>
                <w:color w:val="808080" w:themeColor="background1" w:themeShade="80"/>
                <w:lang w:eastAsia="es-CO"/>
              </w:rPr>
              <w:t>) - ∑ (</w:t>
            </w:r>
            <w:proofErr w:type="spellStart"/>
            <w:r w:rsidRPr="000D79C9">
              <w:rPr>
                <w:rFonts w:ascii="Arial" w:hAnsi="Arial" w:cs="Arial"/>
                <w:color w:val="808080" w:themeColor="background1" w:themeShade="80"/>
                <w:lang w:eastAsia="es-CO"/>
              </w:rPr>
              <w:t>PCn</w:t>
            </w:r>
            <w:proofErr w:type="spellEnd"/>
            <w:r w:rsidRPr="000D79C9">
              <w:rPr>
                <w:rFonts w:ascii="Arial" w:hAnsi="Arial" w:cs="Arial"/>
                <w:color w:val="808080" w:themeColor="background1" w:themeShade="80"/>
                <w:lang w:eastAsia="es-CO"/>
              </w:rPr>
              <w:t>))</w:t>
            </w:r>
          </w:p>
        </w:tc>
      </w:tr>
    </w:tbl>
    <w:p w14:paraId="35DF151E" w14:textId="4C91DE56" w:rsidR="000D79C9" w:rsidRDefault="000D79C9" w:rsidP="000D79C9">
      <w:pPr>
        <w:spacing w:after="0" w:line="360" w:lineRule="auto"/>
        <w:ind w:right="51"/>
        <w:jc w:val="both"/>
        <w:rPr>
          <w:rFonts w:ascii="Arial" w:eastAsia="Times New Roman" w:hAnsi="Arial" w:cs="Arial"/>
          <w:iCs/>
          <w:color w:val="808080" w:themeColor="background1" w:themeShade="80"/>
          <w:lang w:eastAsia="es-CO"/>
        </w:rPr>
      </w:pPr>
    </w:p>
    <w:p w14:paraId="18158087" w14:textId="73903FDC" w:rsidR="000D79C9" w:rsidRPr="000D79C9" w:rsidRDefault="000D79C9" w:rsidP="000D79C9">
      <w:pPr>
        <w:spacing w:after="0" w:line="360" w:lineRule="auto"/>
        <w:ind w:right="51"/>
        <w:jc w:val="both"/>
        <w:rPr>
          <w:rFonts w:ascii="Arial" w:eastAsia="Times New Roman" w:hAnsi="Arial" w:cs="Arial"/>
          <w:iCs/>
          <w:color w:val="808080" w:themeColor="background1" w:themeShade="80"/>
          <w:lang w:eastAsia="es-CO"/>
        </w:rPr>
      </w:pPr>
      <w:r w:rsidRPr="000D79C9">
        <w:rPr>
          <w:rFonts w:ascii="Arial" w:eastAsia="Times New Roman" w:hAnsi="Arial" w:cs="Arial"/>
          <w:iCs/>
          <w:color w:val="808080" w:themeColor="background1" w:themeShade="80"/>
          <w:lang w:eastAsia="es-CO"/>
        </w:rPr>
        <w:t>E</w:t>
      </w:r>
      <w:r>
        <w:rPr>
          <w:rFonts w:ascii="Arial" w:eastAsia="Times New Roman" w:hAnsi="Arial" w:cs="Arial"/>
          <w:iCs/>
          <w:color w:val="808080" w:themeColor="background1" w:themeShade="80"/>
          <w:lang w:eastAsia="es-CO"/>
        </w:rPr>
        <w:t>n el caso de proponentes plurales, e</w:t>
      </w:r>
      <w:r w:rsidRPr="000D79C9">
        <w:rPr>
          <w:rFonts w:ascii="Arial" w:eastAsia="Times New Roman" w:hAnsi="Arial" w:cs="Arial"/>
          <w:iCs/>
          <w:color w:val="808080" w:themeColor="background1" w:themeShade="80"/>
          <w:lang w:eastAsia="es-CO"/>
        </w:rPr>
        <w:t>l criterio diferencial se aplicará</w:t>
      </w:r>
      <w:r>
        <w:rPr>
          <w:rFonts w:ascii="Arial" w:eastAsia="Times New Roman" w:hAnsi="Arial" w:cs="Arial"/>
          <w:iCs/>
          <w:color w:val="808080" w:themeColor="background1" w:themeShade="80"/>
          <w:lang w:eastAsia="es-CO"/>
        </w:rPr>
        <w:t xml:space="preserve"> cuando </w:t>
      </w:r>
      <w:r w:rsidRPr="007C1BC2">
        <w:rPr>
          <w:rFonts w:ascii="Arial" w:eastAsia="Times New Roman" w:hAnsi="Arial" w:cs="Arial"/>
          <w:iCs/>
          <w:color w:val="808080" w:themeColor="background1" w:themeShade="80"/>
          <w:lang w:eastAsia="es-CO"/>
        </w:rPr>
        <w:t>por lo menos uno de los integrantes</w:t>
      </w:r>
      <w:r>
        <w:rPr>
          <w:rFonts w:ascii="Arial" w:eastAsia="Times New Roman" w:hAnsi="Arial" w:cs="Arial"/>
          <w:iCs/>
          <w:color w:val="808080" w:themeColor="background1" w:themeShade="80"/>
          <w:lang w:eastAsia="es-CO"/>
        </w:rPr>
        <w:t xml:space="preserve"> acredita la calidad de </w:t>
      </w:r>
      <w:proofErr w:type="spellStart"/>
      <w:r>
        <w:rPr>
          <w:rFonts w:ascii="Arial" w:eastAsia="Times New Roman" w:hAnsi="Arial" w:cs="Arial"/>
          <w:iCs/>
          <w:color w:val="808080" w:themeColor="background1" w:themeShade="80"/>
          <w:lang w:eastAsia="es-CO"/>
        </w:rPr>
        <w:t>Mipyme</w:t>
      </w:r>
      <w:proofErr w:type="spellEnd"/>
      <w:r w:rsidRPr="007C1BC2">
        <w:rPr>
          <w:rFonts w:ascii="Arial" w:eastAsia="Times New Roman" w:hAnsi="Arial" w:cs="Arial"/>
          <w:iCs/>
          <w:color w:val="808080" w:themeColor="background1" w:themeShade="80"/>
          <w:lang w:eastAsia="es-CO"/>
        </w:rPr>
        <w:t xml:space="preserve"> y t</w:t>
      </w:r>
      <w:r>
        <w:rPr>
          <w:rFonts w:ascii="Arial" w:eastAsia="Times New Roman" w:hAnsi="Arial" w:cs="Arial"/>
          <w:iCs/>
          <w:color w:val="808080" w:themeColor="background1" w:themeShade="80"/>
          <w:lang w:eastAsia="es-CO"/>
        </w:rPr>
        <w:t>iene</w:t>
      </w:r>
      <w:r w:rsidRPr="007C1BC2">
        <w:rPr>
          <w:rFonts w:ascii="Arial" w:eastAsia="Times New Roman" w:hAnsi="Arial" w:cs="Arial"/>
          <w:iCs/>
          <w:color w:val="808080" w:themeColor="background1" w:themeShade="80"/>
          <w:lang w:eastAsia="es-CO"/>
        </w:rPr>
        <w:t xml:space="preserve"> una participación igual o superior al diez por ciento (10%) en el consorcio o unión temporal</w:t>
      </w:r>
    </w:p>
    <w:p w14:paraId="70B36B70" w14:textId="77777777" w:rsidR="00E31927" w:rsidRPr="007C1BC2" w:rsidRDefault="00E31927" w:rsidP="007C1BC2">
      <w:pPr>
        <w:spacing w:after="0" w:line="360" w:lineRule="auto"/>
        <w:jc w:val="both"/>
        <w:rPr>
          <w:rFonts w:ascii="Arial" w:eastAsia="Times New Roman" w:hAnsi="Arial" w:cs="Arial"/>
          <w:bCs/>
          <w:iCs/>
          <w:lang w:eastAsia="es-ES"/>
        </w:rPr>
      </w:pPr>
    </w:p>
    <w:p w14:paraId="1C315DD3" w14:textId="2D33193B" w:rsidR="00581D69" w:rsidRPr="007C1BC2" w:rsidRDefault="00471208" w:rsidP="007C1BC2">
      <w:pPr>
        <w:numPr>
          <w:ilvl w:val="2"/>
          <w:numId w:val="7"/>
        </w:numPr>
        <w:autoSpaceDE w:val="0"/>
        <w:autoSpaceDN w:val="0"/>
        <w:adjustRightInd w:val="0"/>
        <w:spacing w:after="0" w:line="360" w:lineRule="auto"/>
        <w:jc w:val="both"/>
        <w:rPr>
          <w:rFonts w:ascii="Arial" w:eastAsia="Times New Roman" w:hAnsi="Arial" w:cs="Arial"/>
          <w:b/>
          <w:bCs/>
          <w:iCs/>
          <w:lang w:val="es-ES" w:eastAsia="es-ES"/>
        </w:rPr>
      </w:pPr>
      <w:r w:rsidRPr="00251400">
        <w:rPr>
          <w:rFonts w:ascii="Arial" w:eastAsia="Times New Roman" w:hAnsi="Arial" w:cs="Arial"/>
          <w:b/>
          <w:bCs/>
          <w:iCs/>
          <w:lang w:val="es-ES" w:eastAsia="es-ES"/>
        </w:rPr>
        <w:t xml:space="preserve">CAPACIDAD ORGANIZACIONAL   </w:t>
      </w:r>
    </w:p>
    <w:p w14:paraId="099F662D" w14:textId="77777777" w:rsidR="00581D69" w:rsidRPr="00251400" w:rsidRDefault="00581D69" w:rsidP="007C1BC2">
      <w:pPr>
        <w:tabs>
          <w:tab w:val="left" w:pos="800"/>
        </w:tabs>
        <w:spacing w:after="0" w:line="360" w:lineRule="auto"/>
        <w:ind w:right="-376"/>
        <w:jc w:val="both"/>
        <w:rPr>
          <w:rFonts w:ascii="Arial" w:eastAsia="Times New Roman" w:hAnsi="Arial" w:cs="Arial"/>
          <w:b/>
          <w:bCs/>
          <w:iCs/>
          <w:lang w:val="es-ES_tradnl" w:eastAsia="es-ES"/>
        </w:rPr>
      </w:pPr>
    </w:p>
    <w:p w14:paraId="69D16CC0" w14:textId="77777777" w:rsidR="004B4B8A" w:rsidRPr="007C1BC2" w:rsidRDefault="004B4B8A" w:rsidP="004B4B8A">
      <w:pPr>
        <w:spacing w:after="0" w:line="360" w:lineRule="auto"/>
        <w:ind w:right="51"/>
        <w:jc w:val="both"/>
        <w:rPr>
          <w:rFonts w:ascii="Arial" w:eastAsia="Arial Unicode MS" w:hAnsi="Arial" w:cs="Arial"/>
          <w:iCs/>
          <w:color w:val="808080" w:themeColor="background1" w:themeShade="80"/>
        </w:rPr>
      </w:pPr>
      <w:r w:rsidRPr="007C1BC2">
        <w:rPr>
          <w:rFonts w:ascii="Arial" w:eastAsia="Arial Unicode MS" w:hAnsi="Arial" w:cs="Arial"/>
          <w:iCs/>
          <w:color w:val="808080" w:themeColor="background1" w:themeShade="80"/>
        </w:rPr>
        <w:t>Se debe incluir el análisis realizado por la entidad para determinar los indicadores solicitados de manera clara y precisa</w:t>
      </w:r>
    </w:p>
    <w:p w14:paraId="2A7C0746" w14:textId="77777777" w:rsidR="004B4B8A" w:rsidRPr="00251400" w:rsidRDefault="004B4B8A">
      <w:pPr>
        <w:spacing w:after="0" w:line="360" w:lineRule="auto"/>
        <w:ind w:right="49"/>
        <w:jc w:val="both"/>
        <w:rPr>
          <w:rFonts w:ascii="Arial" w:hAnsi="Arial" w:cs="Arial"/>
          <w:iCs/>
          <w:lang w:eastAsia="es-CO"/>
        </w:rPr>
      </w:pPr>
    </w:p>
    <w:p w14:paraId="311A4BF6" w14:textId="5F6E6DED" w:rsidR="003B5720" w:rsidRPr="00251400" w:rsidRDefault="003B5720" w:rsidP="007C1BC2">
      <w:pPr>
        <w:spacing w:after="0" w:line="360" w:lineRule="auto"/>
        <w:ind w:right="49"/>
        <w:jc w:val="both"/>
        <w:rPr>
          <w:rFonts w:ascii="Arial" w:hAnsi="Arial" w:cs="Arial"/>
          <w:iCs/>
        </w:rPr>
      </w:pPr>
      <w:r w:rsidRPr="00251400">
        <w:rPr>
          <w:rFonts w:ascii="Arial" w:hAnsi="Arial" w:cs="Arial"/>
          <w:iCs/>
          <w:lang w:eastAsia="es-CO"/>
        </w:rPr>
        <w:t>De conformidad con lo establecido en el numeral 4, artículo 2.2.1.1.1.5.3 del Decreto 1082 de 2015, los proponentes deben acreditar su capacidad organizacional a partir de los siguientes indicadores</w:t>
      </w:r>
      <w:r w:rsidRPr="00251400">
        <w:rPr>
          <w:rFonts w:ascii="Arial" w:hAnsi="Arial" w:cs="Arial"/>
          <w:iCs/>
        </w:rPr>
        <w:t>:</w:t>
      </w:r>
    </w:p>
    <w:p w14:paraId="58E0E0DA" w14:textId="77777777" w:rsidR="003B5720" w:rsidRPr="00251400" w:rsidRDefault="003B5720" w:rsidP="007C1BC2">
      <w:pPr>
        <w:spacing w:after="0" w:line="360" w:lineRule="auto"/>
        <w:ind w:right="49"/>
        <w:jc w:val="both"/>
        <w:rPr>
          <w:rFonts w:ascii="Arial" w:hAnsi="Arial" w:cs="Arial"/>
          <w:iCs/>
        </w:rPr>
      </w:pPr>
    </w:p>
    <w:tbl>
      <w:tblPr>
        <w:tblpPr w:leftFromText="141" w:rightFromText="141" w:vertAnchor="text" w:tblpX="-587"/>
        <w:tblW w:w="9771" w:type="dxa"/>
        <w:tblCellMar>
          <w:left w:w="0" w:type="dxa"/>
          <w:right w:w="0" w:type="dxa"/>
        </w:tblCellMar>
        <w:tblLook w:val="04A0" w:firstRow="1" w:lastRow="0" w:firstColumn="1" w:lastColumn="0" w:noHBand="0" w:noVBand="1"/>
      </w:tblPr>
      <w:tblGrid>
        <w:gridCol w:w="1515"/>
        <w:gridCol w:w="1827"/>
        <w:gridCol w:w="2513"/>
        <w:gridCol w:w="3916"/>
      </w:tblGrid>
      <w:tr w:rsidR="003B5720" w:rsidRPr="00251400" w14:paraId="0D9C53BD" w14:textId="77777777" w:rsidTr="0078678A">
        <w:tc>
          <w:tcPr>
            <w:tcW w:w="1515" w:type="dxa"/>
            <w:tcBorders>
              <w:top w:val="single" w:sz="8" w:space="0" w:color="auto"/>
              <w:left w:val="single" w:sz="8" w:space="0" w:color="auto"/>
              <w:bottom w:val="single" w:sz="8" w:space="0" w:color="auto"/>
              <w:right w:val="single" w:sz="8" w:space="0" w:color="auto"/>
            </w:tcBorders>
            <w:shd w:val="clear" w:color="auto" w:fill="46AE4C"/>
            <w:tcMar>
              <w:top w:w="0" w:type="dxa"/>
              <w:left w:w="108" w:type="dxa"/>
              <w:bottom w:w="0" w:type="dxa"/>
              <w:right w:w="108" w:type="dxa"/>
            </w:tcMar>
            <w:vAlign w:val="center"/>
            <w:hideMark/>
          </w:tcPr>
          <w:p w14:paraId="461EE5C9" w14:textId="77777777" w:rsidR="003B5720" w:rsidRPr="00251400" w:rsidRDefault="003B5720" w:rsidP="007C1BC2">
            <w:pPr>
              <w:spacing w:after="0" w:line="360" w:lineRule="auto"/>
              <w:ind w:right="49"/>
              <w:jc w:val="center"/>
              <w:rPr>
                <w:rFonts w:ascii="Arial" w:hAnsi="Arial" w:cs="Arial"/>
                <w:iCs/>
              </w:rPr>
            </w:pPr>
            <w:r w:rsidRPr="00251400">
              <w:rPr>
                <w:rFonts w:ascii="Arial" w:hAnsi="Arial" w:cs="Arial"/>
                <w:b/>
                <w:bCs/>
                <w:iCs/>
                <w:lang w:eastAsia="es-CO"/>
              </w:rPr>
              <w:t>Indicador</w:t>
            </w:r>
          </w:p>
        </w:tc>
        <w:tc>
          <w:tcPr>
            <w:tcW w:w="1827" w:type="dxa"/>
            <w:tcBorders>
              <w:top w:val="single" w:sz="8" w:space="0" w:color="auto"/>
              <w:left w:val="nil"/>
              <w:bottom w:val="single" w:sz="8" w:space="0" w:color="auto"/>
              <w:right w:val="single" w:sz="8" w:space="0" w:color="auto"/>
            </w:tcBorders>
            <w:shd w:val="clear" w:color="auto" w:fill="46AE4C"/>
            <w:tcMar>
              <w:top w:w="0" w:type="dxa"/>
              <w:left w:w="108" w:type="dxa"/>
              <w:bottom w:w="0" w:type="dxa"/>
              <w:right w:w="108" w:type="dxa"/>
            </w:tcMar>
            <w:vAlign w:val="center"/>
            <w:hideMark/>
          </w:tcPr>
          <w:p w14:paraId="2A621AA6" w14:textId="77777777" w:rsidR="003B5720" w:rsidRPr="00251400" w:rsidRDefault="003B5720" w:rsidP="007C1BC2">
            <w:pPr>
              <w:spacing w:after="0" w:line="360" w:lineRule="auto"/>
              <w:ind w:right="49"/>
              <w:jc w:val="center"/>
              <w:rPr>
                <w:rFonts w:ascii="Arial" w:hAnsi="Arial" w:cs="Arial"/>
                <w:iCs/>
              </w:rPr>
            </w:pPr>
            <w:r w:rsidRPr="00251400">
              <w:rPr>
                <w:rFonts w:ascii="Arial" w:hAnsi="Arial" w:cs="Arial"/>
                <w:b/>
                <w:bCs/>
                <w:iCs/>
                <w:lang w:eastAsia="es-CO"/>
              </w:rPr>
              <w:t>Índice Requerido</w:t>
            </w:r>
          </w:p>
        </w:tc>
        <w:tc>
          <w:tcPr>
            <w:tcW w:w="2513" w:type="dxa"/>
            <w:tcBorders>
              <w:top w:val="single" w:sz="8" w:space="0" w:color="auto"/>
              <w:left w:val="nil"/>
              <w:bottom w:val="single" w:sz="8" w:space="0" w:color="auto"/>
              <w:right w:val="single" w:sz="8" w:space="0" w:color="auto"/>
            </w:tcBorders>
            <w:shd w:val="clear" w:color="auto" w:fill="46AE4C"/>
            <w:tcMar>
              <w:top w:w="0" w:type="dxa"/>
              <w:left w:w="108" w:type="dxa"/>
              <w:bottom w:w="0" w:type="dxa"/>
              <w:right w:w="108" w:type="dxa"/>
            </w:tcMar>
            <w:vAlign w:val="center"/>
            <w:hideMark/>
          </w:tcPr>
          <w:p w14:paraId="10A528DA" w14:textId="77777777" w:rsidR="003B5720" w:rsidRPr="00251400" w:rsidRDefault="003B5720" w:rsidP="007C1BC2">
            <w:pPr>
              <w:spacing w:after="0" w:line="360" w:lineRule="auto"/>
              <w:ind w:right="49"/>
              <w:jc w:val="center"/>
              <w:rPr>
                <w:rFonts w:ascii="Arial" w:hAnsi="Arial" w:cs="Arial"/>
                <w:iCs/>
              </w:rPr>
            </w:pPr>
            <w:r w:rsidRPr="00251400">
              <w:rPr>
                <w:rFonts w:ascii="Arial" w:hAnsi="Arial" w:cs="Arial"/>
                <w:b/>
                <w:bCs/>
                <w:iCs/>
                <w:lang w:eastAsia="es-CO"/>
              </w:rPr>
              <w:t>Formula Oferente Individual</w:t>
            </w:r>
          </w:p>
        </w:tc>
        <w:tc>
          <w:tcPr>
            <w:tcW w:w="3916" w:type="dxa"/>
            <w:tcBorders>
              <w:top w:val="single" w:sz="8" w:space="0" w:color="auto"/>
              <w:left w:val="nil"/>
              <w:bottom w:val="single" w:sz="8" w:space="0" w:color="auto"/>
              <w:right w:val="single" w:sz="8" w:space="0" w:color="auto"/>
            </w:tcBorders>
            <w:shd w:val="clear" w:color="auto" w:fill="46AE4C"/>
            <w:tcMar>
              <w:top w:w="0" w:type="dxa"/>
              <w:left w:w="108" w:type="dxa"/>
              <w:bottom w:w="0" w:type="dxa"/>
              <w:right w:w="108" w:type="dxa"/>
            </w:tcMar>
            <w:vAlign w:val="center"/>
            <w:hideMark/>
          </w:tcPr>
          <w:p w14:paraId="2B1CDECE" w14:textId="77777777" w:rsidR="003B5720" w:rsidRPr="00251400" w:rsidRDefault="003B5720" w:rsidP="007C1BC2">
            <w:pPr>
              <w:spacing w:after="0" w:line="360" w:lineRule="auto"/>
              <w:ind w:right="49"/>
              <w:jc w:val="center"/>
              <w:rPr>
                <w:rFonts w:ascii="Arial" w:hAnsi="Arial" w:cs="Arial"/>
                <w:iCs/>
              </w:rPr>
            </w:pPr>
            <w:r w:rsidRPr="00251400">
              <w:rPr>
                <w:rFonts w:ascii="Arial" w:hAnsi="Arial" w:cs="Arial"/>
                <w:b/>
                <w:bCs/>
                <w:iCs/>
                <w:lang w:eastAsia="es-CO"/>
              </w:rPr>
              <w:t>Formula Oferente Plural</w:t>
            </w:r>
          </w:p>
        </w:tc>
      </w:tr>
      <w:tr w:rsidR="003B5720" w:rsidRPr="00251400" w14:paraId="48EA7ED3" w14:textId="77777777" w:rsidTr="0078678A">
        <w:tc>
          <w:tcPr>
            <w:tcW w:w="15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453767" w14:textId="77777777" w:rsidR="003B5720" w:rsidRPr="00251400" w:rsidRDefault="003B5720" w:rsidP="007C1BC2">
            <w:pPr>
              <w:spacing w:after="0" w:line="360" w:lineRule="auto"/>
              <w:ind w:right="49"/>
              <w:jc w:val="center"/>
              <w:rPr>
                <w:rFonts w:ascii="Arial" w:hAnsi="Arial" w:cs="Arial"/>
                <w:iCs/>
              </w:rPr>
            </w:pPr>
            <w:r w:rsidRPr="00251400">
              <w:rPr>
                <w:rFonts w:ascii="Arial" w:hAnsi="Arial" w:cs="Arial"/>
                <w:iCs/>
                <w:lang w:eastAsia="es-CO"/>
              </w:rPr>
              <w:t>Rentabilidad del Patrimonio</w:t>
            </w:r>
          </w:p>
        </w:tc>
        <w:tc>
          <w:tcPr>
            <w:tcW w:w="1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6B37AC" w14:textId="77777777" w:rsidR="003B5720" w:rsidRPr="00251400" w:rsidRDefault="003B5720" w:rsidP="007C1BC2">
            <w:pPr>
              <w:spacing w:after="0" w:line="360" w:lineRule="auto"/>
              <w:ind w:right="49"/>
              <w:jc w:val="center"/>
              <w:rPr>
                <w:rFonts w:ascii="Arial" w:hAnsi="Arial" w:cs="Arial"/>
                <w:b/>
                <w:bCs/>
                <w:iCs/>
              </w:rPr>
            </w:pPr>
            <w:r w:rsidRPr="00251400">
              <w:rPr>
                <w:rFonts w:ascii="Arial" w:hAnsi="Arial" w:cs="Arial"/>
                <w:b/>
                <w:bCs/>
                <w:iCs/>
                <w:lang w:eastAsia="es-CO"/>
              </w:rPr>
              <w:t>Mayor o igual a xx%</w:t>
            </w:r>
          </w:p>
        </w:tc>
        <w:tc>
          <w:tcPr>
            <w:tcW w:w="25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437F61" w14:textId="77777777" w:rsidR="003B5720" w:rsidRPr="00251400" w:rsidRDefault="003B5720" w:rsidP="007C1BC2">
            <w:pPr>
              <w:spacing w:after="0" w:line="360" w:lineRule="auto"/>
              <w:ind w:right="49"/>
              <w:jc w:val="center"/>
              <w:rPr>
                <w:rFonts w:ascii="Arial" w:hAnsi="Arial" w:cs="Arial"/>
                <w:iCs/>
              </w:rPr>
            </w:pPr>
            <w:r w:rsidRPr="00251400">
              <w:rPr>
                <w:rFonts w:ascii="Arial" w:hAnsi="Arial" w:cs="Arial"/>
                <w:iCs/>
                <w:lang w:eastAsia="es-CO"/>
              </w:rPr>
              <w:t>(Utilidad Operacional/ Patrimonio) x 100%</w:t>
            </w:r>
          </w:p>
        </w:tc>
        <w:tc>
          <w:tcPr>
            <w:tcW w:w="39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7A6110" w14:textId="77777777" w:rsidR="003B5720" w:rsidRPr="00251400" w:rsidRDefault="003B5720" w:rsidP="007C1BC2">
            <w:pPr>
              <w:spacing w:after="0" w:line="360" w:lineRule="auto"/>
              <w:ind w:right="49"/>
              <w:jc w:val="center"/>
              <w:rPr>
                <w:rFonts w:ascii="Arial" w:hAnsi="Arial" w:cs="Arial"/>
                <w:iCs/>
              </w:rPr>
            </w:pPr>
            <w:r w:rsidRPr="00251400">
              <w:rPr>
                <w:rFonts w:ascii="Arial" w:hAnsi="Arial" w:cs="Arial"/>
                <w:iCs/>
                <w:lang w:eastAsia="es-CO"/>
              </w:rPr>
              <w:t>RP = (</w:t>
            </w:r>
            <w:proofErr w:type="gramStart"/>
            <w:r w:rsidRPr="00251400">
              <w:rPr>
                <w:rFonts w:ascii="Arial" w:hAnsi="Arial" w:cs="Arial"/>
                <w:iCs/>
                <w:lang w:eastAsia="es-CO"/>
              </w:rPr>
              <w:t xml:space="preserve">∑( </w:t>
            </w:r>
            <w:proofErr w:type="spellStart"/>
            <w:r w:rsidRPr="00251400">
              <w:rPr>
                <w:rFonts w:ascii="Arial" w:hAnsi="Arial" w:cs="Arial"/>
                <w:iCs/>
                <w:lang w:eastAsia="es-CO"/>
              </w:rPr>
              <w:t>UOn</w:t>
            </w:r>
            <w:proofErr w:type="spellEnd"/>
            <w:proofErr w:type="gramEnd"/>
            <w:r w:rsidRPr="00251400">
              <w:rPr>
                <w:rFonts w:ascii="Arial" w:hAnsi="Arial" w:cs="Arial"/>
                <w:iCs/>
                <w:lang w:eastAsia="es-CO"/>
              </w:rPr>
              <w:t xml:space="preserve"> x %n) ÷ ∑ (</w:t>
            </w:r>
            <w:proofErr w:type="spellStart"/>
            <w:r w:rsidRPr="00251400">
              <w:rPr>
                <w:rFonts w:ascii="Arial" w:hAnsi="Arial" w:cs="Arial"/>
                <w:iCs/>
                <w:lang w:eastAsia="es-CO"/>
              </w:rPr>
              <w:t>Pn</w:t>
            </w:r>
            <w:proofErr w:type="spellEnd"/>
            <w:r w:rsidRPr="00251400">
              <w:rPr>
                <w:rFonts w:ascii="Arial" w:hAnsi="Arial" w:cs="Arial"/>
                <w:iCs/>
                <w:lang w:eastAsia="es-CO"/>
              </w:rPr>
              <w:t xml:space="preserve"> x %n) ) x 100%</w:t>
            </w:r>
          </w:p>
        </w:tc>
      </w:tr>
      <w:tr w:rsidR="003B5720" w:rsidRPr="00251400" w14:paraId="661673C4" w14:textId="77777777" w:rsidTr="0078678A">
        <w:tc>
          <w:tcPr>
            <w:tcW w:w="15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104096" w14:textId="77777777" w:rsidR="003B5720" w:rsidRPr="00251400" w:rsidRDefault="003B5720" w:rsidP="007C1BC2">
            <w:pPr>
              <w:spacing w:after="0" w:line="360" w:lineRule="auto"/>
              <w:ind w:right="49"/>
              <w:jc w:val="center"/>
              <w:rPr>
                <w:rFonts w:ascii="Arial" w:hAnsi="Arial" w:cs="Arial"/>
                <w:iCs/>
              </w:rPr>
            </w:pPr>
            <w:r w:rsidRPr="00251400">
              <w:rPr>
                <w:rFonts w:ascii="Arial" w:hAnsi="Arial" w:cs="Arial"/>
                <w:iCs/>
                <w:lang w:eastAsia="es-CO"/>
              </w:rPr>
              <w:t>Rentabilidad del Activo</w:t>
            </w:r>
          </w:p>
        </w:tc>
        <w:tc>
          <w:tcPr>
            <w:tcW w:w="1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8AB5D2" w14:textId="77777777" w:rsidR="003B5720" w:rsidRPr="00251400" w:rsidRDefault="003B5720" w:rsidP="007C1BC2">
            <w:pPr>
              <w:spacing w:after="0" w:line="360" w:lineRule="auto"/>
              <w:ind w:right="49"/>
              <w:jc w:val="center"/>
              <w:rPr>
                <w:rFonts w:ascii="Arial" w:hAnsi="Arial" w:cs="Arial"/>
                <w:b/>
                <w:bCs/>
                <w:iCs/>
              </w:rPr>
            </w:pPr>
            <w:r w:rsidRPr="00251400">
              <w:rPr>
                <w:rFonts w:ascii="Arial" w:hAnsi="Arial" w:cs="Arial"/>
                <w:b/>
                <w:bCs/>
                <w:iCs/>
                <w:lang w:eastAsia="es-CO"/>
              </w:rPr>
              <w:t>Mayor o igual a xx%</w:t>
            </w:r>
          </w:p>
        </w:tc>
        <w:tc>
          <w:tcPr>
            <w:tcW w:w="25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6E38BD" w14:textId="77777777" w:rsidR="003B5720" w:rsidRPr="00251400" w:rsidRDefault="003B5720" w:rsidP="007C1BC2">
            <w:pPr>
              <w:spacing w:after="0" w:line="360" w:lineRule="auto"/>
              <w:ind w:right="49"/>
              <w:jc w:val="center"/>
              <w:rPr>
                <w:rFonts w:ascii="Arial" w:hAnsi="Arial" w:cs="Arial"/>
                <w:iCs/>
              </w:rPr>
            </w:pPr>
            <w:r w:rsidRPr="00251400">
              <w:rPr>
                <w:rFonts w:ascii="Arial" w:hAnsi="Arial" w:cs="Arial"/>
                <w:iCs/>
                <w:lang w:eastAsia="es-CO"/>
              </w:rPr>
              <w:t>(Utilidad Operacional/ Activo Total) x 100%</w:t>
            </w:r>
          </w:p>
        </w:tc>
        <w:tc>
          <w:tcPr>
            <w:tcW w:w="39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83A9D0" w14:textId="77777777" w:rsidR="003B5720" w:rsidRPr="00251400" w:rsidRDefault="003B5720" w:rsidP="007C1BC2">
            <w:pPr>
              <w:spacing w:after="0" w:line="360" w:lineRule="auto"/>
              <w:ind w:right="49"/>
              <w:jc w:val="center"/>
              <w:rPr>
                <w:rFonts w:ascii="Arial" w:hAnsi="Arial" w:cs="Arial"/>
                <w:iCs/>
              </w:rPr>
            </w:pPr>
            <w:r w:rsidRPr="00251400">
              <w:rPr>
                <w:rFonts w:ascii="Arial" w:hAnsi="Arial" w:cs="Arial"/>
                <w:iCs/>
                <w:lang w:eastAsia="es-CO"/>
              </w:rPr>
              <w:t>RA = (∑ (</w:t>
            </w:r>
            <w:proofErr w:type="spellStart"/>
            <w:r w:rsidRPr="00251400">
              <w:rPr>
                <w:rFonts w:ascii="Arial" w:hAnsi="Arial" w:cs="Arial"/>
                <w:iCs/>
                <w:lang w:eastAsia="es-CO"/>
              </w:rPr>
              <w:t>UOn</w:t>
            </w:r>
            <w:proofErr w:type="spellEnd"/>
            <w:r w:rsidRPr="00251400">
              <w:rPr>
                <w:rFonts w:ascii="Arial" w:hAnsi="Arial" w:cs="Arial"/>
                <w:iCs/>
                <w:lang w:eastAsia="es-CO"/>
              </w:rPr>
              <w:t xml:space="preserve"> x %n) ÷ ∑ (</w:t>
            </w:r>
            <w:proofErr w:type="spellStart"/>
            <w:r w:rsidRPr="00251400">
              <w:rPr>
                <w:rFonts w:ascii="Arial" w:hAnsi="Arial" w:cs="Arial"/>
                <w:iCs/>
                <w:lang w:eastAsia="es-CO"/>
              </w:rPr>
              <w:t>ATn</w:t>
            </w:r>
            <w:proofErr w:type="spellEnd"/>
            <w:r w:rsidRPr="00251400">
              <w:rPr>
                <w:rFonts w:ascii="Arial" w:hAnsi="Arial" w:cs="Arial"/>
                <w:iCs/>
                <w:lang w:eastAsia="es-CO"/>
              </w:rPr>
              <w:t xml:space="preserve"> x %n</w:t>
            </w:r>
            <w:proofErr w:type="gramStart"/>
            <w:r w:rsidRPr="00251400">
              <w:rPr>
                <w:rFonts w:ascii="Arial" w:hAnsi="Arial" w:cs="Arial"/>
                <w:iCs/>
                <w:lang w:eastAsia="es-CO"/>
              </w:rPr>
              <w:t>) )</w:t>
            </w:r>
            <w:proofErr w:type="gramEnd"/>
            <w:r w:rsidRPr="00251400">
              <w:rPr>
                <w:rFonts w:ascii="Arial" w:hAnsi="Arial" w:cs="Arial"/>
                <w:iCs/>
                <w:lang w:eastAsia="es-CO"/>
              </w:rPr>
              <w:t xml:space="preserve"> x 100%</w:t>
            </w:r>
          </w:p>
        </w:tc>
      </w:tr>
    </w:tbl>
    <w:p w14:paraId="066412EE" w14:textId="77777777" w:rsidR="003B5720" w:rsidRPr="00251400" w:rsidRDefault="003B5720" w:rsidP="007C1BC2">
      <w:pPr>
        <w:spacing w:after="0" w:line="360" w:lineRule="auto"/>
        <w:ind w:right="49"/>
        <w:jc w:val="both"/>
        <w:rPr>
          <w:rFonts w:ascii="Arial" w:hAnsi="Arial" w:cs="Arial"/>
          <w:iCs/>
        </w:rPr>
      </w:pPr>
    </w:p>
    <w:p w14:paraId="4836D714" w14:textId="77777777" w:rsidR="003B5720" w:rsidRPr="00251400" w:rsidRDefault="003B5720" w:rsidP="007C1BC2">
      <w:pPr>
        <w:spacing w:after="0" w:line="360" w:lineRule="auto"/>
        <w:ind w:right="49"/>
        <w:jc w:val="both"/>
        <w:rPr>
          <w:rFonts w:ascii="Arial" w:hAnsi="Arial" w:cs="Arial"/>
          <w:iCs/>
        </w:rPr>
      </w:pPr>
      <w:r w:rsidRPr="00251400">
        <w:rPr>
          <w:rFonts w:ascii="Arial" w:hAnsi="Arial" w:cs="Arial"/>
          <w:iCs/>
        </w:rPr>
        <w:t xml:space="preserve">Dónde: </w:t>
      </w:r>
    </w:p>
    <w:p w14:paraId="7AE5F0F4" w14:textId="77777777" w:rsidR="003B5720" w:rsidRPr="00251400" w:rsidRDefault="003B5720" w:rsidP="007C1BC2">
      <w:pPr>
        <w:spacing w:after="0" w:line="360" w:lineRule="auto"/>
        <w:ind w:right="49"/>
        <w:jc w:val="both"/>
        <w:rPr>
          <w:rFonts w:ascii="Arial" w:hAnsi="Arial" w:cs="Arial"/>
          <w:iCs/>
        </w:rPr>
      </w:pPr>
      <w:proofErr w:type="spellStart"/>
      <w:r w:rsidRPr="00251400">
        <w:rPr>
          <w:rFonts w:ascii="Arial" w:hAnsi="Arial" w:cs="Arial"/>
          <w:iCs/>
        </w:rPr>
        <w:t>UOn</w:t>
      </w:r>
      <w:proofErr w:type="spellEnd"/>
      <w:r w:rsidRPr="00251400">
        <w:rPr>
          <w:rFonts w:ascii="Arial" w:hAnsi="Arial" w:cs="Arial"/>
          <w:iCs/>
        </w:rPr>
        <w:t xml:space="preserve"> =    Utilidad Operacional de cada integrante de consorcio o unión temporal.</w:t>
      </w:r>
    </w:p>
    <w:p w14:paraId="6259C6E9" w14:textId="77777777" w:rsidR="003B5720" w:rsidRPr="00251400" w:rsidRDefault="003B5720" w:rsidP="007C1BC2">
      <w:pPr>
        <w:autoSpaceDE w:val="0"/>
        <w:autoSpaceDN w:val="0"/>
        <w:spacing w:after="0" w:line="360" w:lineRule="auto"/>
        <w:ind w:right="49"/>
        <w:jc w:val="both"/>
        <w:rPr>
          <w:rFonts w:ascii="Arial" w:hAnsi="Arial" w:cs="Arial"/>
          <w:iCs/>
        </w:rPr>
      </w:pPr>
      <w:proofErr w:type="spellStart"/>
      <w:r w:rsidRPr="00251400">
        <w:rPr>
          <w:rFonts w:ascii="Arial" w:hAnsi="Arial" w:cs="Arial"/>
          <w:iCs/>
        </w:rPr>
        <w:t>Pn</w:t>
      </w:r>
      <w:proofErr w:type="spellEnd"/>
      <w:r w:rsidRPr="00251400">
        <w:rPr>
          <w:rFonts w:ascii="Arial" w:hAnsi="Arial" w:cs="Arial"/>
          <w:iCs/>
        </w:rPr>
        <w:t>   =    Patrimonio de cada integrante de consorcio o unión temporal.</w:t>
      </w:r>
    </w:p>
    <w:p w14:paraId="2930C5AB" w14:textId="77777777" w:rsidR="003B5720" w:rsidRPr="00251400" w:rsidRDefault="003B5720" w:rsidP="007C1BC2">
      <w:pPr>
        <w:autoSpaceDE w:val="0"/>
        <w:autoSpaceDN w:val="0"/>
        <w:spacing w:after="0" w:line="360" w:lineRule="auto"/>
        <w:ind w:right="49"/>
        <w:jc w:val="both"/>
        <w:rPr>
          <w:rFonts w:ascii="Arial" w:hAnsi="Arial" w:cs="Arial"/>
          <w:iCs/>
        </w:rPr>
      </w:pPr>
      <w:proofErr w:type="spellStart"/>
      <w:r w:rsidRPr="00251400">
        <w:rPr>
          <w:rFonts w:ascii="Arial" w:hAnsi="Arial" w:cs="Arial"/>
          <w:iCs/>
        </w:rPr>
        <w:t>ATn</w:t>
      </w:r>
      <w:proofErr w:type="spellEnd"/>
      <w:r w:rsidRPr="00251400">
        <w:rPr>
          <w:rFonts w:ascii="Arial" w:hAnsi="Arial" w:cs="Arial"/>
          <w:iCs/>
        </w:rPr>
        <w:t xml:space="preserve"> =    Activo Total de cada integrante de consorcio o unión temporal.</w:t>
      </w:r>
    </w:p>
    <w:p w14:paraId="4F1BEF9C" w14:textId="77777777" w:rsidR="003B5720" w:rsidRPr="00251400" w:rsidRDefault="003B5720" w:rsidP="007C1BC2">
      <w:pPr>
        <w:autoSpaceDE w:val="0"/>
        <w:autoSpaceDN w:val="0"/>
        <w:spacing w:after="0" w:line="360" w:lineRule="auto"/>
        <w:ind w:right="49"/>
        <w:jc w:val="both"/>
        <w:rPr>
          <w:rFonts w:ascii="Arial" w:hAnsi="Arial" w:cs="Arial"/>
          <w:iCs/>
        </w:rPr>
      </w:pPr>
      <w:r w:rsidRPr="00251400">
        <w:rPr>
          <w:rFonts w:ascii="Arial" w:hAnsi="Arial" w:cs="Arial"/>
          <w:iCs/>
        </w:rPr>
        <w:t>%n =    Porcentaje de Participación de cada integrante de consorcio o unión temporal</w:t>
      </w:r>
    </w:p>
    <w:p w14:paraId="7C481997" w14:textId="77777777" w:rsidR="00581D69" w:rsidRPr="00251400" w:rsidRDefault="00581D69" w:rsidP="007C1BC2">
      <w:pPr>
        <w:tabs>
          <w:tab w:val="left" w:pos="8250"/>
        </w:tabs>
        <w:spacing w:after="0" w:line="360" w:lineRule="auto"/>
        <w:jc w:val="both"/>
        <w:rPr>
          <w:rFonts w:ascii="Arial" w:eastAsia="Times New Roman" w:hAnsi="Arial" w:cs="Arial"/>
          <w:bCs/>
          <w:iCs/>
          <w:lang w:eastAsia="es-CO"/>
        </w:rPr>
      </w:pPr>
    </w:p>
    <w:p w14:paraId="5DDE3E3F" w14:textId="2FBA677F" w:rsidR="003B5720" w:rsidRPr="007C1BC2" w:rsidRDefault="003B5720" w:rsidP="007C1BC2">
      <w:pPr>
        <w:pStyle w:val="Prrafodelista"/>
        <w:spacing w:after="0" w:line="360" w:lineRule="auto"/>
        <w:ind w:left="-284"/>
        <w:jc w:val="both"/>
        <w:rPr>
          <w:rFonts w:ascii="Arial" w:eastAsia="Times New Roman" w:hAnsi="Arial" w:cs="Arial"/>
          <w:bCs/>
          <w:iCs/>
          <w:color w:val="808080" w:themeColor="background1" w:themeShade="80"/>
          <w:lang w:eastAsia="es-CO"/>
        </w:rPr>
      </w:pPr>
      <w:r w:rsidRPr="007C1BC2">
        <w:rPr>
          <w:rFonts w:ascii="Arial" w:eastAsia="Times New Roman" w:hAnsi="Arial" w:cs="Arial"/>
          <w:bCs/>
          <w:iCs/>
          <w:color w:val="808080" w:themeColor="background1" w:themeShade="80"/>
          <w:lang w:eastAsia="es-CO"/>
        </w:rPr>
        <w:t xml:space="preserve">De conformidad con el análisis del mercado se debe incluir </w:t>
      </w:r>
      <w:proofErr w:type="gramStart"/>
      <w:r w:rsidRPr="007C1BC2">
        <w:rPr>
          <w:rFonts w:ascii="Arial" w:eastAsia="Times New Roman" w:hAnsi="Arial" w:cs="Arial"/>
          <w:bCs/>
          <w:iCs/>
          <w:color w:val="808080" w:themeColor="background1" w:themeShade="80"/>
          <w:lang w:eastAsia="es-CO"/>
        </w:rPr>
        <w:t>los  indicadores</w:t>
      </w:r>
      <w:proofErr w:type="gramEnd"/>
      <w:r w:rsidRPr="007C1BC2">
        <w:rPr>
          <w:rFonts w:ascii="Arial" w:eastAsia="Times New Roman" w:hAnsi="Arial" w:cs="Arial"/>
          <w:bCs/>
          <w:iCs/>
          <w:color w:val="808080" w:themeColor="background1" w:themeShade="80"/>
          <w:lang w:eastAsia="es-CO"/>
        </w:rPr>
        <w:t xml:space="preserve"> financieros especiales para entidades sin ánimo de lucro como Universidades</w:t>
      </w:r>
    </w:p>
    <w:p w14:paraId="41B7A36E" w14:textId="0962EEFB" w:rsidR="00581D69" w:rsidRDefault="00581D69">
      <w:pPr>
        <w:autoSpaceDE w:val="0"/>
        <w:autoSpaceDN w:val="0"/>
        <w:adjustRightInd w:val="0"/>
        <w:spacing w:after="0" w:line="360" w:lineRule="auto"/>
        <w:ind w:left="-284"/>
        <w:jc w:val="both"/>
        <w:rPr>
          <w:rFonts w:ascii="Arial" w:eastAsia="Times New Roman" w:hAnsi="Arial" w:cs="Arial"/>
          <w:b/>
          <w:iCs/>
          <w:color w:val="808080" w:themeColor="background1" w:themeShade="80"/>
          <w:lang w:eastAsia="es-CO"/>
        </w:rPr>
      </w:pPr>
    </w:p>
    <w:p w14:paraId="7F802A62" w14:textId="72E6DBD9" w:rsidR="0011543E" w:rsidRDefault="0011543E" w:rsidP="0011543E">
      <w:pPr>
        <w:autoSpaceDE w:val="0"/>
        <w:autoSpaceDN w:val="0"/>
        <w:adjustRightInd w:val="0"/>
        <w:spacing w:after="0" w:line="360" w:lineRule="auto"/>
        <w:ind w:left="-284"/>
        <w:jc w:val="both"/>
        <w:rPr>
          <w:rFonts w:ascii="Arial" w:eastAsia="Times New Roman" w:hAnsi="Arial" w:cs="Arial"/>
          <w:b/>
          <w:iCs/>
          <w:color w:val="808080" w:themeColor="background1" w:themeShade="80"/>
          <w:lang w:eastAsia="es-CO"/>
        </w:rPr>
      </w:pPr>
    </w:p>
    <w:p w14:paraId="168BA882" w14:textId="77777777" w:rsidR="0011543E" w:rsidRPr="00BC5640" w:rsidRDefault="0011543E" w:rsidP="0011543E">
      <w:pPr>
        <w:pStyle w:val="Prrafodelista"/>
        <w:numPr>
          <w:ilvl w:val="4"/>
          <w:numId w:val="52"/>
        </w:numPr>
        <w:spacing w:after="0" w:line="360" w:lineRule="auto"/>
        <w:jc w:val="both"/>
        <w:rPr>
          <w:rFonts w:ascii="Arial" w:eastAsia="Times New Roman" w:hAnsi="Arial" w:cs="Arial"/>
          <w:b/>
          <w:iCs/>
          <w:snapToGrid w:val="0"/>
          <w:color w:val="808080" w:themeColor="background1" w:themeShade="80"/>
          <w:lang w:eastAsia="es-CO"/>
        </w:rPr>
      </w:pPr>
      <w:r w:rsidRPr="00BC5640">
        <w:rPr>
          <w:rFonts w:ascii="Arial" w:eastAsia="Times New Roman" w:hAnsi="Arial" w:cs="Arial"/>
          <w:b/>
          <w:iCs/>
          <w:snapToGrid w:val="0"/>
          <w:color w:val="808080" w:themeColor="background1" w:themeShade="80"/>
          <w:lang w:eastAsia="es-CO"/>
        </w:rPr>
        <w:t>Criterio diferencial para emprendimientos y empresas de mujeres. (</w:t>
      </w:r>
      <w:r>
        <w:rPr>
          <w:rFonts w:ascii="Arial" w:eastAsia="Times New Roman" w:hAnsi="Arial" w:cs="Arial"/>
          <w:b/>
          <w:iCs/>
          <w:snapToGrid w:val="0"/>
          <w:color w:val="808080" w:themeColor="background1" w:themeShade="80"/>
          <w:lang w:eastAsia="es-CO"/>
        </w:rPr>
        <w:t>si aplica dependiendo del análisis del sector)</w:t>
      </w:r>
      <w:r w:rsidRPr="00BC5640">
        <w:rPr>
          <w:rFonts w:ascii="Arial" w:eastAsia="Times New Roman" w:hAnsi="Arial" w:cs="Arial"/>
          <w:b/>
          <w:iCs/>
          <w:snapToGrid w:val="0"/>
          <w:color w:val="808080" w:themeColor="background1" w:themeShade="80"/>
          <w:lang w:eastAsia="es-CO"/>
        </w:rPr>
        <w:t xml:space="preserve"> </w:t>
      </w:r>
    </w:p>
    <w:p w14:paraId="06CC306A" w14:textId="77777777" w:rsidR="0011543E" w:rsidRPr="00251400" w:rsidRDefault="0011543E" w:rsidP="0011543E">
      <w:pPr>
        <w:spacing w:after="0" w:line="360" w:lineRule="auto"/>
        <w:jc w:val="both"/>
        <w:rPr>
          <w:rFonts w:ascii="Arial" w:eastAsia="Times New Roman" w:hAnsi="Arial" w:cs="Arial"/>
          <w:iCs/>
          <w:lang w:eastAsia="es-CO"/>
        </w:rPr>
      </w:pPr>
    </w:p>
    <w:p w14:paraId="6269F3ED" w14:textId="20A36F1D" w:rsidR="0011543E" w:rsidRDefault="0011543E" w:rsidP="0011543E">
      <w:pPr>
        <w:spacing w:after="0" w:line="360" w:lineRule="auto"/>
        <w:ind w:right="51"/>
        <w:jc w:val="both"/>
        <w:rPr>
          <w:rFonts w:ascii="Arial" w:eastAsia="Times New Roman" w:hAnsi="Arial" w:cs="Arial"/>
          <w:iCs/>
          <w:color w:val="808080" w:themeColor="background1" w:themeShade="80"/>
          <w:lang w:eastAsia="es-CO"/>
        </w:rPr>
      </w:pPr>
      <w:r w:rsidRPr="00BC5640">
        <w:rPr>
          <w:rFonts w:ascii="Arial" w:eastAsia="Times New Roman" w:hAnsi="Arial" w:cs="Arial"/>
          <w:iCs/>
          <w:color w:val="808080" w:themeColor="background1" w:themeShade="80"/>
          <w:lang w:eastAsia="es-CO"/>
        </w:rPr>
        <w:t xml:space="preserve">Debe analizarse conformidad con el artículo 3 del Decreto 1860 de 2021 que adicionó el artículo 2.2.1.2.4.2.18 al Decreto 1082 de 2015, y </w:t>
      </w:r>
      <w:proofErr w:type="gramStart"/>
      <w:r w:rsidRPr="00BC5640">
        <w:rPr>
          <w:rFonts w:ascii="Arial" w:eastAsia="Times New Roman" w:hAnsi="Arial" w:cs="Arial"/>
          <w:iCs/>
          <w:color w:val="808080" w:themeColor="background1" w:themeShade="80"/>
          <w:lang w:eastAsia="es-CO"/>
        </w:rPr>
        <w:t>de acuerdo al</w:t>
      </w:r>
      <w:proofErr w:type="gramEnd"/>
      <w:r w:rsidRPr="00BC5640">
        <w:rPr>
          <w:rFonts w:ascii="Arial" w:eastAsia="Times New Roman" w:hAnsi="Arial" w:cs="Arial"/>
          <w:iCs/>
          <w:color w:val="808080" w:themeColor="background1" w:themeShade="80"/>
          <w:lang w:eastAsia="es-CO"/>
        </w:rPr>
        <w:t xml:space="preserve"> análisis del sector realizado por la Superintendencia Nacional de Salud y a efectos de promover y facilitar la participación de los emprendimientos y empresas de mujeres con domicilio en el territorio nacional, para el presente proceso de selección se incorpora como requisito habilitante diferencial </w:t>
      </w:r>
      <w:r>
        <w:rPr>
          <w:rFonts w:ascii="Arial" w:eastAsia="Times New Roman" w:hAnsi="Arial" w:cs="Arial"/>
          <w:iCs/>
          <w:color w:val="808080" w:themeColor="background1" w:themeShade="80"/>
          <w:lang w:eastAsia="es-CO"/>
        </w:rPr>
        <w:t>índices de capacidad organizacional así:</w:t>
      </w:r>
    </w:p>
    <w:p w14:paraId="38EA6B26" w14:textId="1E521648" w:rsidR="000D79C9" w:rsidRDefault="000D79C9" w:rsidP="0011543E">
      <w:pPr>
        <w:spacing w:after="0" w:line="360" w:lineRule="auto"/>
        <w:ind w:right="51"/>
        <w:jc w:val="both"/>
        <w:rPr>
          <w:rFonts w:ascii="Arial" w:eastAsia="Times New Roman" w:hAnsi="Arial" w:cs="Arial"/>
          <w:iCs/>
          <w:color w:val="808080" w:themeColor="background1" w:themeShade="80"/>
          <w:lang w:eastAsia="es-CO"/>
        </w:rPr>
      </w:pPr>
    </w:p>
    <w:tbl>
      <w:tblPr>
        <w:tblpPr w:leftFromText="141" w:rightFromText="141" w:vertAnchor="text" w:tblpX="-587"/>
        <w:tblW w:w="9771" w:type="dxa"/>
        <w:tblCellMar>
          <w:left w:w="0" w:type="dxa"/>
          <w:right w:w="0" w:type="dxa"/>
        </w:tblCellMar>
        <w:tblLook w:val="04A0" w:firstRow="1" w:lastRow="0" w:firstColumn="1" w:lastColumn="0" w:noHBand="0" w:noVBand="1"/>
      </w:tblPr>
      <w:tblGrid>
        <w:gridCol w:w="1515"/>
        <w:gridCol w:w="1827"/>
        <w:gridCol w:w="2513"/>
        <w:gridCol w:w="3916"/>
      </w:tblGrid>
      <w:tr w:rsidR="000D79C9" w:rsidRPr="00251400" w14:paraId="1262B56E" w14:textId="77777777" w:rsidTr="0078678A">
        <w:tc>
          <w:tcPr>
            <w:tcW w:w="1515" w:type="dxa"/>
            <w:tcBorders>
              <w:top w:val="single" w:sz="8" w:space="0" w:color="auto"/>
              <w:left w:val="single" w:sz="8" w:space="0" w:color="auto"/>
              <w:bottom w:val="single" w:sz="8" w:space="0" w:color="auto"/>
              <w:right w:val="single" w:sz="8" w:space="0" w:color="auto"/>
            </w:tcBorders>
            <w:shd w:val="clear" w:color="auto" w:fill="46AE4C"/>
            <w:tcMar>
              <w:top w:w="0" w:type="dxa"/>
              <w:left w:w="108" w:type="dxa"/>
              <w:bottom w:w="0" w:type="dxa"/>
              <w:right w:w="108" w:type="dxa"/>
            </w:tcMar>
            <w:vAlign w:val="center"/>
            <w:hideMark/>
          </w:tcPr>
          <w:p w14:paraId="56D6DCD5" w14:textId="77777777" w:rsidR="000D79C9" w:rsidRPr="000D79C9" w:rsidRDefault="000D79C9" w:rsidP="007C1BC2">
            <w:pPr>
              <w:spacing w:after="0" w:line="360" w:lineRule="auto"/>
              <w:ind w:right="49"/>
              <w:jc w:val="center"/>
              <w:rPr>
                <w:rFonts w:ascii="Arial" w:hAnsi="Arial" w:cs="Arial"/>
                <w:iCs/>
                <w:color w:val="808080" w:themeColor="background1" w:themeShade="80"/>
              </w:rPr>
            </w:pPr>
            <w:r w:rsidRPr="000D79C9">
              <w:rPr>
                <w:rFonts w:ascii="Arial" w:hAnsi="Arial" w:cs="Arial"/>
                <w:b/>
                <w:bCs/>
                <w:iCs/>
                <w:color w:val="808080" w:themeColor="background1" w:themeShade="80"/>
                <w:lang w:eastAsia="es-CO"/>
              </w:rPr>
              <w:t>Indicador</w:t>
            </w:r>
          </w:p>
        </w:tc>
        <w:tc>
          <w:tcPr>
            <w:tcW w:w="1827" w:type="dxa"/>
            <w:tcBorders>
              <w:top w:val="single" w:sz="8" w:space="0" w:color="auto"/>
              <w:left w:val="nil"/>
              <w:bottom w:val="single" w:sz="8" w:space="0" w:color="auto"/>
              <w:right w:val="single" w:sz="8" w:space="0" w:color="auto"/>
            </w:tcBorders>
            <w:shd w:val="clear" w:color="auto" w:fill="46AE4C"/>
            <w:tcMar>
              <w:top w:w="0" w:type="dxa"/>
              <w:left w:w="108" w:type="dxa"/>
              <w:bottom w:w="0" w:type="dxa"/>
              <w:right w:w="108" w:type="dxa"/>
            </w:tcMar>
            <w:vAlign w:val="center"/>
            <w:hideMark/>
          </w:tcPr>
          <w:p w14:paraId="0BE2B3EC" w14:textId="77777777" w:rsidR="000D79C9" w:rsidRPr="000D79C9" w:rsidRDefault="000D79C9" w:rsidP="007C1BC2">
            <w:pPr>
              <w:spacing w:after="0" w:line="360" w:lineRule="auto"/>
              <w:ind w:right="49"/>
              <w:jc w:val="center"/>
              <w:rPr>
                <w:rFonts w:ascii="Arial" w:hAnsi="Arial" w:cs="Arial"/>
                <w:iCs/>
                <w:color w:val="808080" w:themeColor="background1" w:themeShade="80"/>
              </w:rPr>
            </w:pPr>
            <w:r w:rsidRPr="000D79C9">
              <w:rPr>
                <w:rFonts w:ascii="Arial" w:hAnsi="Arial" w:cs="Arial"/>
                <w:b/>
                <w:bCs/>
                <w:iCs/>
                <w:color w:val="808080" w:themeColor="background1" w:themeShade="80"/>
                <w:lang w:eastAsia="es-CO"/>
              </w:rPr>
              <w:t>Índice Requerido</w:t>
            </w:r>
          </w:p>
        </w:tc>
        <w:tc>
          <w:tcPr>
            <w:tcW w:w="2513" w:type="dxa"/>
            <w:tcBorders>
              <w:top w:val="single" w:sz="8" w:space="0" w:color="auto"/>
              <w:left w:val="nil"/>
              <w:bottom w:val="single" w:sz="8" w:space="0" w:color="auto"/>
              <w:right w:val="single" w:sz="8" w:space="0" w:color="auto"/>
            </w:tcBorders>
            <w:shd w:val="clear" w:color="auto" w:fill="46AE4C"/>
            <w:tcMar>
              <w:top w:w="0" w:type="dxa"/>
              <w:left w:w="108" w:type="dxa"/>
              <w:bottom w:w="0" w:type="dxa"/>
              <w:right w:w="108" w:type="dxa"/>
            </w:tcMar>
            <w:vAlign w:val="center"/>
            <w:hideMark/>
          </w:tcPr>
          <w:p w14:paraId="131D155E" w14:textId="77777777" w:rsidR="000D79C9" w:rsidRPr="000D79C9" w:rsidRDefault="000D79C9" w:rsidP="007C1BC2">
            <w:pPr>
              <w:spacing w:after="0" w:line="360" w:lineRule="auto"/>
              <w:ind w:right="49"/>
              <w:jc w:val="center"/>
              <w:rPr>
                <w:rFonts w:ascii="Arial" w:hAnsi="Arial" w:cs="Arial"/>
                <w:iCs/>
                <w:color w:val="808080" w:themeColor="background1" w:themeShade="80"/>
              </w:rPr>
            </w:pPr>
            <w:r w:rsidRPr="000D79C9">
              <w:rPr>
                <w:rFonts w:ascii="Arial" w:hAnsi="Arial" w:cs="Arial"/>
                <w:b/>
                <w:bCs/>
                <w:iCs/>
                <w:color w:val="808080" w:themeColor="background1" w:themeShade="80"/>
                <w:lang w:eastAsia="es-CO"/>
              </w:rPr>
              <w:t>Formula Oferente Individual</w:t>
            </w:r>
          </w:p>
        </w:tc>
        <w:tc>
          <w:tcPr>
            <w:tcW w:w="3916" w:type="dxa"/>
            <w:tcBorders>
              <w:top w:val="single" w:sz="8" w:space="0" w:color="auto"/>
              <w:left w:val="nil"/>
              <w:bottom w:val="single" w:sz="8" w:space="0" w:color="auto"/>
              <w:right w:val="single" w:sz="8" w:space="0" w:color="auto"/>
            </w:tcBorders>
            <w:shd w:val="clear" w:color="auto" w:fill="46AE4C"/>
            <w:tcMar>
              <w:top w:w="0" w:type="dxa"/>
              <w:left w:w="108" w:type="dxa"/>
              <w:bottom w:w="0" w:type="dxa"/>
              <w:right w:w="108" w:type="dxa"/>
            </w:tcMar>
            <w:vAlign w:val="center"/>
            <w:hideMark/>
          </w:tcPr>
          <w:p w14:paraId="5DC96634" w14:textId="77777777" w:rsidR="000D79C9" w:rsidRPr="000D79C9" w:rsidRDefault="000D79C9" w:rsidP="007C1BC2">
            <w:pPr>
              <w:spacing w:after="0" w:line="360" w:lineRule="auto"/>
              <w:ind w:right="49"/>
              <w:jc w:val="center"/>
              <w:rPr>
                <w:rFonts w:ascii="Arial" w:hAnsi="Arial" w:cs="Arial"/>
                <w:iCs/>
                <w:color w:val="808080" w:themeColor="background1" w:themeShade="80"/>
              </w:rPr>
            </w:pPr>
            <w:r w:rsidRPr="000D79C9">
              <w:rPr>
                <w:rFonts w:ascii="Arial" w:hAnsi="Arial" w:cs="Arial"/>
                <w:b/>
                <w:bCs/>
                <w:iCs/>
                <w:color w:val="808080" w:themeColor="background1" w:themeShade="80"/>
                <w:lang w:eastAsia="es-CO"/>
              </w:rPr>
              <w:t>Formula Oferente Plural</w:t>
            </w:r>
          </w:p>
        </w:tc>
      </w:tr>
      <w:tr w:rsidR="000D79C9" w:rsidRPr="00251400" w14:paraId="70BE92A5" w14:textId="77777777" w:rsidTr="0078678A">
        <w:tc>
          <w:tcPr>
            <w:tcW w:w="15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D6FCF2" w14:textId="77777777" w:rsidR="000D79C9" w:rsidRPr="000D79C9" w:rsidRDefault="000D79C9" w:rsidP="007C1BC2">
            <w:pPr>
              <w:spacing w:after="0" w:line="360" w:lineRule="auto"/>
              <w:ind w:right="49"/>
              <w:jc w:val="center"/>
              <w:rPr>
                <w:rFonts w:ascii="Arial" w:hAnsi="Arial" w:cs="Arial"/>
                <w:iCs/>
                <w:color w:val="808080" w:themeColor="background1" w:themeShade="80"/>
              </w:rPr>
            </w:pPr>
            <w:r w:rsidRPr="000D79C9">
              <w:rPr>
                <w:rFonts w:ascii="Arial" w:hAnsi="Arial" w:cs="Arial"/>
                <w:iCs/>
                <w:color w:val="808080" w:themeColor="background1" w:themeShade="80"/>
                <w:lang w:eastAsia="es-CO"/>
              </w:rPr>
              <w:t>Rentabilidad del Patrimonio</w:t>
            </w:r>
          </w:p>
        </w:tc>
        <w:tc>
          <w:tcPr>
            <w:tcW w:w="1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B2D4C4" w14:textId="77777777" w:rsidR="000D79C9" w:rsidRPr="000D79C9" w:rsidRDefault="000D79C9" w:rsidP="007C1BC2">
            <w:pPr>
              <w:spacing w:after="0" w:line="360" w:lineRule="auto"/>
              <w:ind w:right="49"/>
              <w:jc w:val="center"/>
              <w:rPr>
                <w:rFonts w:ascii="Arial" w:hAnsi="Arial" w:cs="Arial"/>
                <w:b/>
                <w:bCs/>
                <w:iCs/>
                <w:color w:val="808080" w:themeColor="background1" w:themeShade="80"/>
              </w:rPr>
            </w:pPr>
            <w:r w:rsidRPr="000D79C9">
              <w:rPr>
                <w:rFonts w:ascii="Arial" w:hAnsi="Arial" w:cs="Arial"/>
                <w:b/>
                <w:bCs/>
                <w:iCs/>
                <w:color w:val="808080" w:themeColor="background1" w:themeShade="80"/>
                <w:lang w:eastAsia="es-CO"/>
              </w:rPr>
              <w:t>Mayor o igual a xx%</w:t>
            </w:r>
          </w:p>
        </w:tc>
        <w:tc>
          <w:tcPr>
            <w:tcW w:w="25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9918A0" w14:textId="77777777" w:rsidR="000D79C9" w:rsidRPr="000D79C9" w:rsidRDefault="000D79C9" w:rsidP="007C1BC2">
            <w:pPr>
              <w:spacing w:after="0" w:line="360" w:lineRule="auto"/>
              <w:ind w:right="49"/>
              <w:jc w:val="center"/>
              <w:rPr>
                <w:rFonts w:ascii="Arial" w:hAnsi="Arial" w:cs="Arial"/>
                <w:iCs/>
                <w:color w:val="808080" w:themeColor="background1" w:themeShade="80"/>
              </w:rPr>
            </w:pPr>
            <w:r w:rsidRPr="000D79C9">
              <w:rPr>
                <w:rFonts w:ascii="Arial" w:hAnsi="Arial" w:cs="Arial"/>
                <w:iCs/>
                <w:color w:val="808080" w:themeColor="background1" w:themeShade="80"/>
                <w:lang w:eastAsia="es-CO"/>
              </w:rPr>
              <w:t>(Utilidad Operacional/ Patrimonio) x 100%</w:t>
            </w:r>
          </w:p>
        </w:tc>
        <w:tc>
          <w:tcPr>
            <w:tcW w:w="39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529F86" w14:textId="77777777" w:rsidR="000D79C9" w:rsidRPr="000D79C9" w:rsidRDefault="000D79C9" w:rsidP="007C1BC2">
            <w:pPr>
              <w:spacing w:after="0" w:line="360" w:lineRule="auto"/>
              <w:ind w:right="49"/>
              <w:jc w:val="center"/>
              <w:rPr>
                <w:rFonts w:ascii="Arial" w:hAnsi="Arial" w:cs="Arial"/>
                <w:iCs/>
                <w:color w:val="808080" w:themeColor="background1" w:themeShade="80"/>
              </w:rPr>
            </w:pPr>
            <w:r w:rsidRPr="000D79C9">
              <w:rPr>
                <w:rFonts w:ascii="Arial" w:hAnsi="Arial" w:cs="Arial"/>
                <w:iCs/>
                <w:color w:val="808080" w:themeColor="background1" w:themeShade="80"/>
                <w:lang w:eastAsia="es-CO"/>
              </w:rPr>
              <w:t>RP = (</w:t>
            </w:r>
            <w:proofErr w:type="gramStart"/>
            <w:r w:rsidRPr="000D79C9">
              <w:rPr>
                <w:rFonts w:ascii="Arial" w:hAnsi="Arial" w:cs="Arial"/>
                <w:iCs/>
                <w:color w:val="808080" w:themeColor="background1" w:themeShade="80"/>
                <w:lang w:eastAsia="es-CO"/>
              </w:rPr>
              <w:t xml:space="preserve">∑( </w:t>
            </w:r>
            <w:proofErr w:type="spellStart"/>
            <w:r w:rsidRPr="000D79C9">
              <w:rPr>
                <w:rFonts w:ascii="Arial" w:hAnsi="Arial" w:cs="Arial"/>
                <w:iCs/>
                <w:color w:val="808080" w:themeColor="background1" w:themeShade="80"/>
                <w:lang w:eastAsia="es-CO"/>
              </w:rPr>
              <w:t>UOn</w:t>
            </w:r>
            <w:proofErr w:type="spellEnd"/>
            <w:proofErr w:type="gramEnd"/>
            <w:r w:rsidRPr="000D79C9">
              <w:rPr>
                <w:rFonts w:ascii="Arial" w:hAnsi="Arial" w:cs="Arial"/>
                <w:iCs/>
                <w:color w:val="808080" w:themeColor="background1" w:themeShade="80"/>
                <w:lang w:eastAsia="es-CO"/>
              </w:rPr>
              <w:t xml:space="preserve"> x %n) ÷ ∑ (</w:t>
            </w:r>
            <w:proofErr w:type="spellStart"/>
            <w:r w:rsidRPr="000D79C9">
              <w:rPr>
                <w:rFonts w:ascii="Arial" w:hAnsi="Arial" w:cs="Arial"/>
                <w:iCs/>
                <w:color w:val="808080" w:themeColor="background1" w:themeShade="80"/>
                <w:lang w:eastAsia="es-CO"/>
              </w:rPr>
              <w:t>Pn</w:t>
            </w:r>
            <w:proofErr w:type="spellEnd"/>
            <w:r w:rsidRPr="000D79C9">
              <w:rPr>
                <w:rFonts w:ascii="Arial" w:hAnsi="Arial" w:cs="Arial"/>
                <w:iCs/>
                <w:color w:val="808080" w:themeColor="background1" w:themeShade="80"/>
                <w:lang w:eastAsia="es-CO"/>
              </w:rPr>
              <w:t xml:space="preserve"> x %n) ) x 100%</w:t>
            </w:r>
          </w:p>
        </w:tc>
      </w:tr>
      <w:tr w:rsidR="000D79C9" w:rsidRPr="00251400" w14:paraId="37AEEC16" w14:textId="77777777" w:rsidTr="0078678A">
        <w:tc>
          <w:tcPr>
            <w:tcW w:w="15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0CC245" w14:textId="77777777" w:rsidR="000D79C9" w:rsidRPr="000D79C9" w:rsidRDefault="000D79C9" w:rsidP="007C1BC2">
            <w:pPr>
              <w:spacing w:after="0" w:line="360" w:lineRule="auto"/>
              <w:ind w:right="49"/>
              <w:jc w:val="center"/>
              <w:rPr>
                <w:rFonts w:ascii="Arial" w:hAnsi="Arial" w:cs="Arial"/>
                <w:iCs/>
                <w:color w:val="808080" w:themeColor="background1" w:themeShade="80"/>
              </w:rPr>
            </w:pPr>
            <w:r w:rsidRPr="000D79C9">
              <w:rPr>
                <w:rFonts w:ascii="Arial" w:hAnsi="Arial" w:cs="Arial"/>
                <w:iCs/>
                <w:color w:val="808080" w:themeColor="background1" w:themeShade="80"/>
                <w:lang w:eastAsia="es-CO"/>
              </w:rPr>
              <w:t>Rentabilidad del Activo</w:t>
            </w:r>
          </w:p>
        </w:tc>
        <w:tc>
          <w:tcPr>
            <w:tcW w:w="1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85B47F" w14:textId="77777777" w:rsidR="000D79C9" w:rsidRPr="000D79C9" w:rsidRDefault="000D79C9" w:rsidP="007C1BC2">
            <w:pPr>
              <w:spacing w:after="0" w:line="360" w:lineRule="auto"/>
              <w:ind w:right="49"/>
              <w:jc w:val="center"/>
              <w:rPr>
                <w:rFonts w:ascii="Arial" w:hAnsi="Arial" w:cs="Arial"/>
                <w:b/>
                <w:bCs/>
                <w:iCs/>
                <w:color w:val="808080" w:themeColor="background1" w:themeShade="80"/>
              </w:rPr>
            </w:pPr>
            <w:r w:rsidRPr="000D79C9">
              <w:rPr>
                <w:rFonts w:ascii="Arial" w:hAnsi="Arial" w:cs="Arial"/>
                <w:b/>
                <w:bCs/>
                <w:iCs/>
                <w:color w:val="808080" w:themeColor="background1" w:themeShade="80"/>
                <w:lang w:eastAsia="es-CO"/>
              </w:rPr>
              <w:t>Mayor o igual a xx%</w:t>
            </w:r>
          </w:p>
        </w:tc>
        <w:tc>
          <w:tcPr>
            <w:tcW w:w="25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6A4766" w14:textId="77777777" w:rsidR="000D79C9" w:rsidRPr="000D79C9" w:rsidRDefault="000D79C9" w:rsidP="007C1BC2">
            <w:pPr>
              <w:spacing w:after="0" w:line="360" w:lineRule="auto"/>
              <w:ind w:right="49"/>
              <w:jc w:val="center"/>
              <w:rPr>
                <w:rFonts w:ascii="Arial" w:hAnsi="Arial" w:cs="Arial"/>
                <w:iCs/>
                <w:color w:val="808080" w:themeColor="background1" w:themeShade="80"/>
              </w:rPr>
            </w:pPr>
            <w:r w:rsidRPr="000D79C9">
              <w:rPr>
                <w:rFonts w:ascii="Arial" w:hAnsi="Arial" w:cs="Arial"/>
                <w:iCs/>
                <w:color w:val="808080" w:themeColor="background1" w:themeShade="80"/>
                <w:lang w:eastAsia="es-CO"/>
              </w:rPr>
              <w:t>(Utilidad Operacional/ Activo Total) x 100%</w:t>
            </w:r>
          </w:p>
        </w:tc>
        <w:tc>
          <w:tcPr>
            <w:tcW w:w="39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41F70A" w14:textId="77777777" w:rsidR="000D79C9" w:rsidRPr="000D79C9" w:rsidRDefault="000D79C9" w:rsidP="007C1BC2">
            <w:pPr>
              <w:spacing w:after="0" w:line="360" w:lineRule="auto"/>
              <w:ind w:right="49"/>
              <w:jc w:val="center"/>
              <w:rPr>
                <w:rFonts w:ascii="Arial" w:hAnsi="Arial" w:cs="Arial"/>
                <w:iCs/>
                <w:color w:val="808080" w:themeColor="background1" w:themeShade="80"/>
              </w:rPr>
            </w:pPr>
            <w:r w:rsidRPr="000D79C9">
              <w:rPr>
                <w:rFonts w:ascii="Arial" w:hAnsi="Arial" w:cs="Arial"/>
                <w:iCs/>
                <w:color w:val="808080" w:themeColor="background1" w:themeShade="80"/>
                <w:lang w:eastAsia="es-CO"/>
              </w:rPr>
              <w:t>RA = (∑ (</w:t>
            </w:r>
            <w:proofErr w:type="spellStart"/>
            <w:r w:rsidRPr="000D79C9">
              <w:rPr>
                <w:rFonts w:ascii="Arial" w:hAnsi="Arial" w:cs="Arial"/>
                <w:iCs/>
                <w:color w:val="808080" w:themeColor="background1" w:themeShade="80"/>
                <w:lang w:eastAsia="es-CO"/>
              </w:rPr>
              <w:t>UOn</w:t>
            </w:r>
            <w:proofErr w:type="spellEnd"/>
            <w:r w:rsidRPr="000D79C9">
              <w:rPr>
                <w:rFonts w:ascii="Arial" w:hAnsi="Arial" w:cs="Arial"/>
                <w:iCs/>
                <w:color w:val="808080" w:themeColor="background1" w:themeShade="80"/>
                <w:lang w:eastAsia="es-CO"/>
              </w:rPr>
              <w:t xml:space="preserve"> x %n) ÷ ∑ (</w:t>
            </w:r>
            <w:proofErr w:type="spellStart"/>
            <w:r w:rsidRPr="000D79C9">
              <w:rPr>
                <w:rFonts w:ascii="Arial" w:hAnsi="Arial" w:cs="Arial"/>
                <w:iCs/>
                <w:color w:val="808080" w:themeColor="background1" w:themeShade="80"/>
                <w:lang w:eastAsia="es-CO"/>
              </w:rPr>
              <w:t>ATn</w:t>
            </w:r>
            <w:proofErr w:type="spellEnd"/>
            <w:r w:rsidRPr="000D79C9">
              <w:rPr>
                <w:rFonts w:ascii="Arial" w:hAnsi="Arial" w:cs="Arial"/>
                <w:iCs/>
                <w:color w:val="808080" w:themeColor="background1" w:themeShade="80"/>
                <w:lang w:eastAsia="es-CO"/>
              </w:rPr>
              <w:t xml:space="preserve"> x %n</w:t>
            </w:r>
            <w:proofErr w:type="gramStart"/>
            <w:r w:rsidRPr="000D79C9">
              <w:rPr>
                <w:rFonts w:ascii="Arial" w:hAnsi="Arial" w:cs="Arial"/>
                <w:iCs/>
                <w:color w:val="808080" w:themeColor="background1" w:themeShade="80"/>
                <w:lang w:eastAsia="es-CO"/>
              </w:rPr>
              <w:t>) )</w:t>
            </w:r>
            <w:proofErr w:type="gramEnd"/>
            <w:r w:rsidRPr="000D79C9">
              <w:rPr>
                <w:rFonts w:ascii="Arial" w:hAnsi="Arial" w:cs="Arial"/>
                <w:iCs/>
                <w:color w:val="808080" w:themeColor="background1" w:themeShade="80"/>
                <w:lang w:eastAsia="es-CO"/>
              </w:rPr>
              <w:t xml:space="preserve"> x 100%</w:t>
            </w:r>
          </w:p>
        </w:tc>
      </w:tr>
    </w:tbl>
    <w:p w14:paraId="4E2D7B8E" w14:textId="54B48367" w:rsidR="000D79C9" w:rsidRDefault="000D79C9" w:rsidP="0011543E">
      <w:pPr>
        <w:spacing w:after="0" w:line="360" w:lineRule="auto"/>
        <w:ind w:right="51"/>
        <w:jc w:val="both"/>
        <w:rPr>
          <w:rFonts w:ascii="Arial" w:eastAsia="Times New Roman" w:hAnsi="Arial" w:cs="Arial"/>
          <w:iCs/>
          <w:color w:val="808080" w:themeColor="background1" w:themeShade="80"/>
          <w:lang w:eastAsia="es-CO"/>
        </w:rPr>
      </w:pPr>
    </w:p>
    <w:p w14:paraId="26DDE7EB" w14:textId="77777777" w:rsidR="000D79C9" w:rsidRPr="000D79C9" w:rsidRDefault="000D79C9" w:rsidP="000D79C9">
      <w:pPr>
        <w:spacing w:after="0" w:line="360" w:lineRule="auto"/>
        <w:ind w:right="51"/>
        <w:jc w:val="both"/>
        <w:rPr>
          <w:rFonts w:ascii="Arial" w:eastAsia="Times New Roman" w:hAnsi="Arial" w:cs="Arial"/>
          <w:iCs/>
          <w:color w:val="808080" w:themeColor="background1" w:themeShade="80"/>
          <w:lang w:eastAsia="es-CO"/>
        </w:rPr>
      </w:pPr>
      <w:r w:rsidRPr="000D79C9">
        <w:rPr>
          <w:rFonts w:ascii="Arial" w:eastAsia="Times New Roman" w:hAnsi="Arial" w:cs="Arial"/>
          <w:iCs/>
          <w:color w:val="808080" w:themeColor="background1" w:themeShade="80"/>
          <w:lang w:eastAsia="es-CO"/>
        </w:rPr>
        <w:lastRenderedPageBreak/>
        <w:t>E</w:t>
      </w:r>
      <w:r>
        <w:rPr>
          <w:rFonts w:ascii="Arial" w:eastAsia="Times New Roman" w:hAnsi="Arial" w:cs="Arial"/>
          <w:iCs/>
          <w:color w:val="808080" w:themeColor="background1" w:themeShade="80"/>
          <w:lang w:eastAsia="es-CO"/>
        </w:rPr>
        <w:t>n el caso de proponentes plurales, e</w:t>
      </w:r>
      <w:r w:rsidRPr="000D79C9">
        <w:rPr>
          <w:rFonts w:ascii="Arial" w:eastAsia="Times New Roman" w:hAnsi="Arial" w:cs="Arial"/>
          <w:iCs/>
          <w:color w:val="808080" w:themeColor="background1" w:themeShade="80"/>
          <w:lang w:eastAsia="es-CO"/>
        </w:rPr>
        <w:t>l criterio diferencial se aplicará</w:t>
      </w:r>
      <w:r>
        <w:rPr>
          <w:rFonts w:ascii="Arial" w:eastAsia="Times New Roman" w:hAnsi="Arial" w:cs="Arial"/>
          <w:iCs/>
          <w:color w:val="808080" w:themeColor="background1" w:themeShade="80"/>
          <w:lang w:eastAsia="es-CO"/>
        </w:rPr>
        <w:t xml:space="preserve"> cuando </w:t>
      </w:r>
      <w:r w:rsidRPr="007C1BC2">
        <w:rPr>
          <w:rFonts w:ascii="Arial" w:eastAsia="Times New Roman" w:hAnsi="Arial" w:cs="Arial"/>
          <w:iCs/>
          <w:color w:val="808080" w:themeColor="background1" w:themeShade="80"/>
          <w:lang w:eastAsia="es-CO"/>
        </w:rPr>
        <w:t>por lo menos uno de los integrantes</w:t>
      </w:r>
      <w:r>
        <w:rPr>
          <w:rFonts w:ascii="Arial" w:eastAsia="Times New Roman" w:hAnsi="Arial" w:cs="Arial"/>
          <w:iCs/>
          <w:color w:val="808080" w:themeColor="background1" w:themeShade="80"/>
          <w:lang w:eastAsia="es-CO"/>
        </w:rPr>
        <w:t xml:space="preserve"> acredita que es</w:t>
      </w:r>
      <w:r w:rsidRPr="007C1BC2">
        <w:rPr>
          <w:rFonts w:ascii="Arial" w:eastAsia="Times New Roman" w:hAnsi="Arial" w:cs="Arial"/>
          <w:iCs/>
          <w:color w:val="808080" w:themeColor="background1" w:themeShade="80"/>
          <w:lang w:eastAsia="es-CO"/>
        </w:rPr>
        <w:t xml:space="preserve"> </w:t>
      </w:r>
      <w:r w:rsidRPr="007C1BC2">
        <w:rPr>
          <w:rFonts w:ascii="Arial" w:hAnsi="Arial" w:cs="Arial"/>
          <w:iCs/>
          <w:color w:val="808080" w:themeColor="background1" w:themeShade="80"/>
        </w:rPr>
        <w:t>empresa o emprendimiento de mujeres</w:t>
      </w:r>
      <w:r w:rsidRPr="007C1BC2">
        <w:rPr>
          <w:rFonts w:ascii="Arial" w:eastAsia="Times New Roman" w:hAnsi="Arial" w:cs="Arial"/>
          <w:iCs/>
          <w:color w:val="808080" w:themeColor="background1" w:themeShade="80"/>
          <w:lang w:eastAsia="es-CO"/>
        </w:rPr>
        <w:t xml:space="preserve"> y t</w:t>
      </w:r>
      <w:r>
        <w:rPr>
          <w:rFonts w:ascii="Arial" w:eastAsia="Times New Roman" w:hAnsi="Arial" w:cs="Arial"/>
          <w:iCs/>
          <w:color w:val="808080" w:themeColor="background1" w:themeShade="80"/>
          <w:lang w:eastAsia="es-CO"/>
        </w:rPr>
        <w:t>iene</w:t>
      </w:r>
      <w:r w:rsidRPr="007C1BC2">
        <w:rPr>
          <w:rFonts w:ascii="Arial" w:eastAsia="Times New Roman" w:hAnsi="Arial" w:cs="Arial"/>
          <w:iCs/>
          <w:color w:val="808080" w:themeColor="background1" w:themeShade="80"/>
          <w:lang w:eastAsia="es-CO"/>
        </w:rPr>
        <w:t xml:space="preserve"> una participación igual o superior al diez por ciento (10%) en el consorcio o unión temporal</w:t>
      </w:r>
    </w:p>
    <w:p w14:paraId="2C21F46A" w14:textId="77777777" w:rsidR="000D79C9" w:rsidRPr="00BC5640" w:rsidRDefault="000D79C9" w:rsidP="0011543E">
      <w:pPr>
        <w:spacing w:after="0" w:line="360" w:lineRule="auto"/>
        <w:ind w:right="51"/>
        <w:jc w:val="both"/>
        <w:rPr>
          <w:rFonts w:ascii="Arial" w:eastAsia="Times New Roman" w:hAnsi="Arial" w:cs="Arial"/>
          <w:iCs/>
          <w:color w:val="808080" w:themeColor="background1" w:themeShade="80"/>
          <w:lang w:eastAsia="es-CO"/>
        </w:rPr>
      </w:pPr>
    </w:p>
    <w:p w14:paraId="74389C15" w14:textId="77777777" w:rsidR="0011543E" w:rsidRPr="00251400" w:rsidRDefault="0011543E" w:rsidP="0011543E">
      <w:pPr>
        <w:spacing w:after="0" w:line="360" w:lineRule="auto"/>
        <w:ind w:right="49"/>
        <w:jc w:val="both"/>
        <w:rPr>
          <w:rFonts w:ascii="Arial" w:eastAsia="Times New Roman" w:hAnsi="Arial" w:cs="Arial"/>
          <w:b/>
          <w:bCs/>
          <w:iCs/>
          <w:lang w:eastAsia="es-CO"/>
        </w:rPr>
      </w:pPr>
    </w:p>
    <w:p w14:paraId="3AC8B8A8" w14:textId="77777777" w:rsidR="0011543E" w:rsidRPr="00BC5640" w:rsidRDefault="0011543E" w:rsidP="0011543E">
      <w:pPr>
        <w:pStyle w:val="Prrafodelista"/>
        <w:numPr>
          <w:ilvl w:val="4"/>
          <w:numId w:val="52"/>
        </w:numPr>
        <w:spacing w:after="0" w:line="360" w:lineRule="auto"/>
        <w:jc w:val="both"/>
        <w:rPr>
          <w:rFonts w:ascii="Arial" w:eastAsia="Times New Roman" w:hAnsi="Arial" w:cs="Arial"/>
          <w:b/>
          <w:bCs/>
          <w:iCs/>
          <w:color w:val="808080" w:themeColor="background1" w:themeShade="80"/>
          <w:lang w:eastAsia="es-CO"/>
        </w:rPr>
      </w:pPr>
      <w:r w:rsidRPr="00BC5640">
        <w:rPr>
          <w:rFonts w:ascii="Arial" w:eastAsia="Times New Roman" w:hAnsi="Arial" w:cs="Arial"/>
          <w:b/>
          <w:iCs/>
          <w:snapToGrid w:val="0"/>
          <w:color w:val="808080" w:themeColor="background1" w:themeShade="80"/>
          <w:lang w:eastAsia="es-CO"/>
        </w:rPr>
        <w:t>Criterio</w:t>
      </w:r>
      <w:r w:rsidRPr="00BC5640">
        <w:rPr>
          <w:rFonts w:ascii="Arial" w:eastAsia="Times New Roman" w:hAnsi="Arial" w:cs="Arial"/>
          <w:b/>
          <w:bCs/>
          <w:iCs/>
          <w:color w:val="808080" w:themeColor="background1" w:themeShade="80"/>
          <w:lang w:eastAsia="es-CO"/>
        </w:rPr>
        <w:t xml:space="preserve"> diferencial experiencia para Mipymes</w:t>
      </w:r>
    </w:p>
    <w:p w14:paraId="4160D594" w14:textId="77777777" w:rsidR="0011543E" w:rsidRPr="00BC5640" w:rsidRDefault="0011543E" w:rsidP="0011543E">
      <w:pPr>
        <w:spacing w:after="0" w:line="360" w:lineRule="auto"/>
        <w:ind w:right="49"/>
        <w:rPr>
          <w:rFonts w:ascii="Arial" w:hAnsi="Arial" w:cs="Arial"/>
          <w:iCs/>
          <w:color w:val="808080" w:themeColor="background1" w:themeShade="80"/>
          <w:lang w:eastAsia="es-CO"/>
        </w:rPr>
      </w:pPr>
    </w:p>
    <w:p w14:paraId="3AEE72B8" w14:textId="33E677D1" w:rsidR="0011543E" w:rsidRDefault="0011543E" w:rsidP="0011543E">
      <w:pPr>
        <w:spacing w:after="0" w:line="360" w:lineRule="auto"/>
        <w:ind w:right="51"/>
        <w:jc w:val="both"/>
        <w:rPr>
          <w:rFonts w:ascii="Arial" w:eastAsia="Times New Roman" w:hAnsi="Arial" w:cs="Arial"/>
          <w:iCs/>
          <w:color w:val="808080" w:themeColor="background1" w:themeShade="80"/>
          <w:lang w:eastAsia="es-CO"/>
        </w:rPr>
      </w:pPr>
      <w:r w:rsidRPr="00BC5640">
        <w:rPr>
          <w:rFonts w:ascii="Arial" w:eastAsia="Times New Roman" w:hAnsi="Arial" w:cs="Arial"/>
          <w:iCs/>
          <w:color w:val="808080" w:themeColor="background1" w:themeShade="80"/>
          <w:lang w:eastAsia="es-CO"/>
        </w:rPr>
        <w:t xml:space="preserve">Debe analizarse conformidad con el artículo 3 del Decreto 1860 de 2021 que adicionó el artículo 2.2.1.2.4.2.18 al Decreto 1082 de 2015, y </w:t>
      </w:r>
      <w:proofErr w:type="gramStart"/>
      <w:r w:rsidRPr="00BC5640">
        <w:rPr>
          <w:rFonts w:ascii="Arial" w:eastAsia="Times New Roman" w:hAnsi="Arial" w:cs="Arial"/>
          <w:iCs/>
          <w:color w:val="808080" w:themeColor="background1" w:themeShade="80"/>
          <w:lang w:eastAsia="es-CO"/>
        </w:rPr>
        <w:t>de acuerdo al</w:t>
      </w:r>
      <w:proofErr w:type="gramEnd"/>
      <w:r w:rsidRPr="00BC5640">
        <w:rPr>
          <w:rFonts w:ascii="Arial" w:eastAsia="Times New Roman" w:hAnsi="Arial" w:cs="Arial"/>
          <w:iCs/>
          <w:color w:val="808080" w:themeColor="background1" w:themeShade="80"/>
          <w:lang w:eastAsia="es-CO"/>
        </w:rPr>
        <w:t xml:space="preserve"> análisis del sector realizado por la Superintendencia Nacional de Salud y a efectos de promover y facilitar la participación de las Mipymes domiciliadas en Colombia, para el presente proceso de selección se incorpora como requisito habilitante diferencial </w:t>
      </w:r>
      <w:r>
        <w:rPr>
          <w:rFonts w:ascii="Arial" w:eastAsia="Times New Roman" w:hAnsi="Arial" w:cs="Arial"/>
          <w:iCs/>
          <w:color w:val="808080" w:themeColor="background1" w:themeShade="80"/>
          <w:lang w:eastAsia="es-CO"/>
        </w:rPr>
        <w:t xml:space="preserve">índices de capacidad organizacional </w:t>
      </w:r>
      <w:r w:rsidRPr="007C1BC2">
        <w:rPr>
          <w:rFonts w:ascii="Arial" w:eastAsia="Times New Roman" w:hAnsi="Arial" w:cs="Arial"/>
          <w:iCs/>
          <w:color w:val="808080" w:themeColor="background1" w:themeShade="80"/>
          <w:lang w:eastAsia="es-CO"/>
        </w:rPr>
        <w:t>así:</w:t>
      </w:r>
    </w:p>
    <w:p w14:paraId="2B8F4DE4" w14:textId="4A7B003B" w:rsidR="000D79C9" w:rsidRDefault="000D79C9" w:rsidP="000D79C9">
      <w:pPr>
        <w:spacing w:after="0" w:line="360" w:lineRule="auto"/>
        <w:ind w:right="51"/>
        <w:jc w:val="both"/>
        <w:rPr>
          <w:rFonts w:ascii="Arial" w:eastAsia="Times New Roman" w:hAnsi="Arial" w:cs="Arial"/>
          <w:iCs/>
          <w:color w:val="808080" w:themeColor="background1" w:themeShade="80"/>
          <w:lang w:eastAsia="es-CO"/>
        </w:rPr>
      </w:pPr>
    </w:p>
    <w:tbl>
      <w:tblPr>
        <w:tblpPr w:leftFromText="141" w:rightFromText="141" w:vertAnchor="text" w:tblpX="-587"/>
        <w:tblW w:w="9771" w:type="dxa"/>
        <w:tblCellMar>
          <w:left w:w="0" w:type="dxa"/>
          <w:right w:w="0" w:type="dxa"/>
        </w:tblCellMar>
        <w:tblLook w:val="04A0" w:firstRow="1" w:lastRow="0" w:firstColumn="1" w:lastColumn="0" w:noHBand="0" w:noVBand="1"/>
      </w:tblPr>
      <w:tblGrid>
        <w:gridCol w:w="1515"/>
        <w:gridCol w:w="1827"/>
        <w:gridCol w:w="2513"/>
        <w:gridCol w:w="3916"/>
      </w:tblGrid>
      <w:tr w:rsidR="000D79C9" w:rsidRPr="00251400" w14:paraId="4F17CE0E" w14:textId="77777777" w:rsidTr="0078678A">
        <w:tc>
          <w:tcPr>
            <w:tcW w:w="1515" w:type="dxa"/>
            <w:tcBorders>
              <w:top w:val="single" w:sz="8" w:space="0" w:color="auto"/>
              <w:left w:val="single" w:sz="8" w:space="0" w:color="auto"/>
              <w:bottom w:val="single" w:sz="8" w:space="0" w:color="auto"/>
              <w:right w:val="single" w:sz="8" w:space="0" w:color="auto"/>
            </w:tcBorders>
            <w:shd w:val="clear" w:color="auto" w:fill="46AE4C"/>
            <w:tcMar>
              <w:top w:w="0" w:type="dxa"/>
              <w:left w:w="108" w:type="dxa"/>
              <w:bottom w:w="0" w:type="dxa"/>
              <w:right w:w="108" w:type="dxa"/>
            </w:tcMar>
            <w:vAlign w:val="center"/>
            <w:hideMark/>
          </w:tcPr>
          <w:p w14:paraId="0828B0AE" w14:textId="77777777" w:rsidR="000D79C9" w:rsidRPr="000D79C9" w:rsidRDefault="000D79C9" w:rsidP="007C1BC2">
            <w:pPr>
              <w:spacing w:after="0" w:line="360" w:lineRule="auto"/>
              <w:ind w:right="49"/>
              <w:jc w:val="center"/>
              <w:rPr>
                <w:rFonts w:ascii="Arial" w:hAnsi="Arial" w:cs="Arial"/>
                <w:iCs/>
                <w:color w:val="808080" w:themeColor="background1" w:themeShade="80"/>
              </w:rPr>
            </w:pPr>
            <w:r w:rsidRPr="000D79C9">
              <w:rPr>
                <w:rFonts w:ascii="Arial" w:hAnsi="Arial" w:cs="Arial"/>
                <w:b/>
                <w:bCs/>
                <w:iCs/>
                <w:color w:val="808080" w:themeColor="background1" w:themeShade="80"/>
                <w:lang w:eastAsia="es-CO"/>
              </w:rPr>
              <w:t>Indicador</w:t>
            </w:r>
          </w:p>
        </w:tc>
        <w:tc>
          <w:tcPr>
            <w:tcW w:w="1827" w:type="dxa"/>
            <w:tcBorders>
              <w:top w:val="single" w:sz="8" w:space="0" w:color="auto"/>
              <w:left w:val="nil"/>
              <w:bottom w:val="single" w:sz="8" w:space="0" w:color="auto"/>
              <w:right w:val="single" w:sz="8" w:space="0" w:color="auto"/>
            </w:tcBorders>
            <w:shd w:val="clear" w:color="auto" w:fill="46AE4C"/>
            <w:tcMar>
              <w:top w:w="0" w:type="dxa"/>
              <w:left w:w="108" w:type="dxa"/>
              <w:bottom w:w="0" w:type="dxa"/>
              <w:right w:w="108" w:type="dxa"/>
            </w:tcMar>
            <w:vAlign w:val="center"/>
            <w:hideMark/>
          </w:tcPr>
          <w:p w14:paraId="1C0EC8BF" w14:textId="77777777" w:rsidR="000D79C9" w:rsidRPr="000D79C9" w:rsidRDefault="000D79C9" w:rsidP="007C1BC2">
            <w:pPr>
              <w:spacing w:after="0" w:line="360" w:lineRule="auto"/>
              <w:ind w:right="49"/>
              <w:jc w:val="center"/>
              <w:rPr>
                <w:rFonts w:ascii="Arial" w:hAnsi="Arial" w:cs="Arial"/>
                <w:iCs/>
                <w:color w:val="808080" w:themeColor="background1" w:themeShade="80"/>
              </w:rPr>
            </w:pPr>
            <w:r w:rsidRPr="000D79C9">
              <w:rPr>
                <w:rFonts w:ascii="Arial" w:hAnsi="Arial" w:cs="Arial"/>
                <w:b/>
                <w:bCs/>
                <w:iCs/>
                <w:color w:val="808080" w:themeColor="background1" w:themeShade="80"/>
                <w:lang w:eastAsia="es-CO"/>
              </w:rPr>
              <w:t>Índice Requerido</w:t>
            </w:r>
          </w:p>
        </w:tc>
        <w:tc>
          <w:tcPr>
            <w:tcW w:w="2513" w:type="dxa"/>
            <w:tcBorders>
              <w:top w:val="single" w:sz="8" w:space="0" w:color="auto"/>
              <w:left w:val="nil"/>
              <w:bottom w:val="single" w:sz="8" w:space="0" w:color="auto"/>
              <w:right w:val="single" w:sz="8" w:space="0" w:color="auto"/>
            </w:tcBorders>
            <w:shd w:val="clear" w:color="auto" w:fill="46AE4C"/>
            <w:tcMar>
              <w:top w:w="0" w:type="dxa"/>
              <w:left w:w="108" w:type="dxa"/>
              <w:bottom w:w="0" w:type="dxa"/>
              <w:right w:w="108" w:type="dxa"/>
            </w:tcMar>
            <w:vAlign w:val="center"/>
            <w:hideMark/>
          </w:tcPr>
          <w:p w14:paraId="7E381070" w14:textId="77777777" w:rsidR="000D79C9" w:rsidRPr="000D79C9" w:rsidRDefault="000D79C9" w:rsidP="007C1BC2">
            <w:pPr>
              <w:spacing w:after="0" w:line="360" w:lineRule="auto"/>
              <w:ind w:right="49"/>
              <w:jc w:val="center"/>
              <w:rPr>
                <w:rFonts w:ascii="Arial" w:hAnsi="Arial" w:cs="Arial"/>
                <w:iCs/>
                <w:color w:val="808080" w:themeColor="background1" w:themeShade="80"/>
              </w:rPr>
            </w:pPr>
            <w:r w:rsidRPr="000D79C9">
              <w:rPr>
                <w:rFonts w:ascii="Arial" w:hAnsi="Arial" w:cs="Arial"/>
                <w:b/>
                <w:bCs/>
                <w:iCs/>
                <w:color w:val="808080" w:themeColor="background1" w:themeShade="80"/>
                <w:lang w:eastAsia="es-CO"/>
              </w:rPr>
              <w:t>Formula Oferente Individual</w:t>
            </w:r>
          </w:p>
        </w:tc>
        <w:tc>
          <w:tcPr>
            <w:tcW w:w="3916" w:type="dxa"/>
            <w:tcBorders>
              <w:top w:val="single" w:sz="8" w:space="0" w:color="auto"/>
              <w:left w:val="nil"/>
              <w:bottom w:val="single" w:sz="8" w:space="0" w:color="auto"/>
              <w:right w:val="single" w:sz="8" w:space="0" w:color="auto"/>
            </w:tcBorders>
            <w:shd w:val="clear" w:color="auto" w:fill="46AE4C"/>
            <w:tcMar>
              <w:top w:w="0" w:type="dxa"/>
              <w:left w:w="108" w:type="dxa"/>
              <w:bottom w:w="0" w:type="dxa"/>
              <w:right w:w="108" w:type="dxa"/>
            </w:tcMar>
            <w:vAlign w:val="center"/>
            <w:hideMark/>
          </w:tcPr>
          <w:p w14:paraId="47DB9CB6" w14:textId="77777777" w:rsidR="000D79C9" w:rsidRPr="000D79C9" w:rsidRDefault="000D79C9" w:rsidP="007C1BC2">
            <w:pPr>
              <w:spacing w:after="0" w:line="360" w:lineRule="auto"/>
              <w:ind w:right="49"/>
              <w:jc w:val="center"/>
              <w:rPr>
                <w:rFonts w:ascii="Arial" w:hAnsi="Arial" w:cs="Arial"/>
                <w:iCs/>
                <w:color w:val="808080" w:themeColor="background1" w:themeShade="80"/>
              </w:rPr>
            </w:pPr>
            <w:r w:rsidRPr="000D79C9">
              <w:rPr>
                <w:rFonts w:ascii="Arial" w:hAnsi="Arial" w:cs="Arial"/>
                <w:b/>
                <w:bCs/>
                <w:iCs/>
                <w:color w:val="808080" w:themeColor="background1" w:themeShade="80"/>
                <w:lang w:eastAsia="es-CO"/>
              </w:rPr>
              <w:t>Formula Oferente Plural</w:t>
            </w:r>
          </w:p>
        </w:tc>
      </w:tr>
      <w:tr w:rsidR="000D79C9" w:rsidRPr="00251400" w14:paraId="50E10447" w14:textId="77777777" w:rsidTr="0078678A">
        <w:tc>
          <w:tcPr>
            <w:tcW w:w="15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48C40E" w14:textId="77777777" w:rsidR="000D79C9" w:rsidRPr="000D79C9" w:rsidRDefault="000D79C9" w:rsidP="007C1BC2">
            <w:pPr>
              <w:spacing w:after="0" w:line="360" w:lineRule="auto"/>
              <w:ind w:right="49"/>
              <w:jc w:val="center"/>
              <w:rPr>
                <w:rFonts w:ascii="Arial" w:hAnsi="Arial" w:cs="Arial"/>
                <w:iCs/>
                <w:color w:val="808080" w:themeColor="background1" w:themeShade="80"/>
              </w:rPr>
            </w:pPr>
            <w:r w:rsidRPr="000D79C9">
              <w:rPr>
                <w:rFonts w:ascii="Arial" w:hAnsi="Arial" w:cs="Arial"/>
                <w:iCs/>
                <w:color w:val="808080" w:themeColor="background1" w:themeShade="80"/>
                <w:lang w:eastAsia="es-CO"/>
              </w:rPr>
              <w:t>Rentabilidad del Patrimonio</w:t>
            </w:r>
          </w:p>
        </w:tc>
        <w:tc>
          <w:tcPr>
            <w:tcW w:w="1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96262E" w14:textId="77777777" w:rsidR="000D79C9" w:rsidRPr="000D79C9" w:rsidRDefault="000D79C9" w:rsidP="007C1BC2">
            <w:pPr>
              <w:spacing w:after="0" w:line="360" w:lineRule="auto"/>
              <w:ind w:right="49"/>
              <w:jc w:val="center"/>
              <w:rPr>
                <w:rFonts w:ascii="Arial" w:hAnsi="Arial" w:cs="Arial"/>
                <w:b/>
                <w:bCs/>
                <w:iCs/>
                <w:color w:val="808080" w:themeColor="background1" w:themeShade="80"/>
              </w:rPr>
            </w:pPr>
            <w:r w:rsidRPr="000D79C9">
              <w:rPr>
                <w:rFonts w:ascii="Arial" w:hAnsi="Arial" w:cs="Arial"/>
                <w:b/>
                <w:bCs/>
                <w:iCs/>
                <w:color w:val="808080" w:themeColor="background1" w:themeShade="80"/>
                <w:lang w:eastAsia="es-CO"/>
              </w:rPr>
              <w:t>Mayor o igual a xx%</w:t>
            </w:r>
          </w:p>
        </w:tc>
        <w:tc>
          <w:tcPr>
            <w:tcW w:w="25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43650F" w14:textId="77777777" w:rsidR="000D79C9" w:rsidRPr="000D79C9" w:rsidRDefault="000D79C9" w:rsidP="007C1BC2">
            <w:pPr>
              <w:spacing w:after="0" w:line="360" w:lineRule="auto"/>
              <w:ind w:right="49"/>
              <w:jc w:val="center"/>
              <w:rPr>
                <w:rFonts w:ascii="Arial" w:hAnsi="Arial" w:cs="Arial"/>
                <w:iCs/>
                <w:color w:val="808080" w:themeColor="background1" w:themeShade="80"/>
              </w:rPr>
            </w:pPr>
            <w:r w:rsidRPr="000D79C9">
              <w:rPr>
                <w:rFonts w:ascii="Arial" w:hAnsi="Arial" w:cs="Arial"/>
                <w:iCs/>
                <w:color w:val="808080" w:themeColor="background1" w:themeShade="80"/>
                <w:lang w:eastAsia="es-CO"/>
              </w:rPr>
              <w:t>(Utilidad Operacional/ Patrimonio) x 100%</w:t>
            </w:r>
          </w:p>
        </w:tc>
        <w:tc>
          <w:tcPr>
            <w:tcW w:w="39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88F30C" w14:textId="77777777" w:rsidR="000D79C9" w:rsidRPr="000D79C9" w:rsidRDefault="000D79C9" w:rsidP="007C1BC2">
            <w:pPr>
              <w:spacing w:after="0" w:line="360" w:lineRule="auto"/>
              <w:ind w:right="49"/>
              <w:jc w:val="center"/>
              <w:rPr>
                <w:rFonts w:ascii="Arial" w:hAnsi="Arial" w:cs="Arial"/>
                <w:iCs/>
                <w:color w:val="808080" w:themeColor="background1" w:themeShade="80"/>
              </w:rPr>
            </w:pPr>
            <w:r w:rsidRPr="000D79C9">
              <w:rPr>
                <w:rFonts w:ascii="Arial" w:hAnsi="Arial" w:cs="Arial"/>
                <w:iCs/>
                <w:color w:val="808080" w:themeColor="background1" w:themeShade="80"/>
                <w:lang w:eastAsia="es-CO"/>
              </w:rPr>
              <w:t>RP = (</w:t>
            </w:r>
            <w:proofErr w:type="gramStart"/>
            <w:r w:rsidRPr="000D79C9">
              <w:rPr>
                <w:rFonts w:ascii="Arial" w:hAnsi="Arial" w:cs="Arial"/>
                <w:iCs/>
                <w:color w:val="808080" w:themeColor="background1" w:themeShade="80"/>
                <w:lang w:eastAsia="es-CO"/>
              </w:rPr>
              <w:t xml:space="preserve">∑( </w:t>
            </w:r>
            <w:proofErr w:type="spellStart"/>
            <w:r w:rsidRPr="000D79C9">
              <w:rPr>
                <w:rFonts w:ascii="Arial" w:hAnsi="Arial" w:cs="Arial"/>
                <w:iCs/>
                <w:color w:val="808080" w:themeColor="background1" w:themeShade="80"/>
                <w:lang w:eastAsia="es-CO"/>
              </w:rPr>
              <w:t>UOn</w:t>
            </w:r>
            <w:proofErr w:type="spellEnd"/>
            <w:proofErr w:type="gramEnd"/>
            <w:r w:rsidRPr="000D79C9">
              <w:rPr>
                <w:rFonts w:ascii="Arial" w:hAnsi="Arial" w:cs="Arial"/>
                <w:iCs/>
                <w:color w:val="808080" w:themeColor="background1" w:themeShade="80"/>
                <w:lang w:eastAsia="es-CO"/>
              </w:rPr>
              <w:t xml:space="preserve"> x %n) ÷ ∑ (</w:t>
            </w:r>
            <w:proofErr w:type="spellStart"/>
            <w:r w:rsidRPr="000D79C9">
              <w:rPr>
                <w:rFonts w:ascii="Arial" w:hAnsi="Arial" w:cs="Arial"/>
                <w:iCs/>
                <w:color w:val="808080" w:themeColor="background1" w:themeShade="80"/>
                <w:lang w:eastAsia="es-CO"/>
              </w:rPr>
              <w:t>Pn</w:t>
            </w:r>
            <w:proofErr w:type="spellEnd"/>
            <w:r w:rsidRPr="000D79C9">
              <w:rPr>
                <w:rFonts w:ascii="Arial" w:hAnsi="Arial" w:cs="Arial"/>
                <w:iCs/>
                <w:color w:val="808080" w:themeColor="background1" w:themeShade="80"/>
                <w:lang w:eastAsia="es-CO"/>
              </w:rPr>
              <w:t xml:space="preserve"> x %n) ) x 100%</w:t>
            </w:r>
          </w:p>
        </w:tc>
      </w:tr>
      <w:tr w:rsidR="000D79C9" w:rsidRPr="00251400" w14:paraId="391C57C6" w14:textId="77777777" w:rsidTr="0078678A">
        <w:tc>
          <w:tcPr>
            <w:tcW w:w="15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6DE771" w14:textId="77777777" w:rsidR="000D79C9" w:rsidRPr="000D79C9" w:rsidRDefault="000D79C9" w:rsidP="007C1BC2">
            <w:pPr>
              <w:spacing w:after="0" w:line="360" w:lineRule="auto"/>
              <w:ind w:right="49"/>
              <w:jc w:val="center"/>
              <w:rPr>
                <w:rFonts w:ascii="Arial" w:hAnsi="Arial" w:cs="Arial"/>
                <w:iCs/>
                <w:color w:val="808080" w:themeColor="background1" w:themeShade="80"/>
              </w:rPr>
            </w:pPr>
            <w:r w:rsidRPr="000D79C9">
              <w:rPr>
                <w:rFonts w:ascii="Arial" w:hAnsi="Arial" w:cs="Arial"/>
                <w:iCs/>
                <w:color w:val="808080" w:themeColor="background1" w:themeShade="80"/>
                <w:lang w:eastAsia="es-CO"/>
              </w:rPr>
              <w:t>Rentabilidad del Activo</w:t>
            </w:r>
          </w:p>
        </w:tc>
        <w:tc>
          <w:tcPr>
            <w:tcW w:w="1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54B71E" w14:textId="77777777" w:rsidR="000D79C9" w:rsidRPr="000D79C9" w:rsidRDefault="000D79C9" w:rsidP="007C1BC2">
            <w:pPr>
              <w:spacing w:after="0" w:line="360" w:lineRule="auto"/>
              <w:ind w:right="49"/>
              <w:jc w:val="center"/>
              <w:rPr>
                <w:rFonts w:ascii="Arial" w:hAnsi="Arial" w:cs="Arial"/>
                <w:b/>
                <w:bCs/>
                <w:iCs/>
                <w:color w:val="808080" w:themeColor="background1" w:themeShade="80"/>
              </w:rPr>
            </w:pPr>
            <w:r w:rsidRPr="000D79C9">
              <w:rPr>
                <w:rFonts w:ascii="Arial" w:hAnsi="Arial" w:cs="Arial"/>
                <w:b/>
                <w:bCs/>
                <w:iCs/>
                <w:color w:val="808080" w:themeColor="background1" w:themeShade="80"/>
                <w:lang w:eastAsia="es-CO"/>
              </w:rPr>
              <w:t>Mayor o igual a xx%</w:t>
            </w:r>
          </w:p>
        </w:tc>
        <w:tc>
          <w:tcPr>
            <w:tcW w:w="25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019DF0" w14:textId="77777777" w:rsidR="000D79C9" w:rsidRPr="000D79C9" w:rsidRDefault="000D79C9" w:rsidP="007C1BC2">
            <w:pPr>
              <w:spacing w:after="0" w:line="360" w:lineRule="auto"/>
              <w:ind w:right="49"/>
              <w:jc w:val="center"/>
              <w:rPr>
                <w:rFonts w:ascii="Arial" w:hAnsi="Arial" w:cs="Arial"/>
                <w:iCs/>
                <w:color w:val="808080" w:themeColor="background1" w:themeShade="80"/>
              </w:rPr>
            </w:pPr>
            <w:r w:rsidRPr="000D79C9">
              <w:rPr>
                <w:rFonts w:ascii="Arial" w:hAnsi="Arial" w:cs="Arial"/>
                <w:iCs/>
                <w:color w:val="808080" w:themeColor="background1" w:themeShade="80"/>
                <w:lang w:eastAsia="es-CO"/>
              </w:rPr>
              <w:t>(Utilidad Operacional/ Activo Total) x 100%</w:t>
            </w:r>
          </w:p>
        </w:tc>
        <w:tc>
          <w:tcPr>
            <w:tcW w:w="39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14E831" w14:textId="77777777" w:rsidR="000D79C9" w:rsidRPr="000D79C9" w:rsidRDefault="000D79C9" w:rsidP="007C1BC2">
            <w:pPr>
              <w:spacing w:after="0" w:line="360" w:lineRule="auto"/>
              <w:ind w:right="49"/>
              <w:jc w:val="center"/>
              <w:rPr>
                <w:rFonts w:ascii="Arial" w:hAnsi="Arial" w:cs="Arial"/>
                <w:iCs/>
                <w:color w:val="808080" w:themeColor="background1" w:themeShade="80"/>
              </w:rPr>
            </w:pPr>
            <w:r w:rsidRPr="000D79C9">
              <w:rPr>
                <w:rFonts w:ascii="Arial" w:hAnsi="Arial" w:cs="Arial"/>
                <w:iCs/>
                <w:color w:val="808080" w:themeColor="background1" w:themeShade="80"/>
                <w:lang w:eastAsia="es-CO"/>
              </w:rPr>
              <w:t>RA = (∑ (</w:t>
            </w:r>
            <w:proofErr w:type="spellStart"/>
            <w:r w:rsidRPr="000D79C9">
              <w:rPr>
                <w:rFonts w:ascii="Arial" w:hAnsi="Arial" w:cs="Arial"/>
                <w:iCs/>
                <w:color w:val="808080" w:themeColor="background1" w:themeShade="80"/>
                <w:lang w:eastAsia="es-CO"/>
              </w:rPr>
              <w:t>UOn</w:t>
            </w:r>
            <w:proofErr w:type="spellEnd"/>
            <w:r w:rsidRPr="000D79C9">
              <w:rPr>
                <w:rFonts w:ascii="Arial" w:hAnsi="Arial" w:cs="Arial"/>
                <w:iCs/>
                <w:color w:val="808080" w:themeColor="background1" w:themeShade="80"/>
                <w:lang w:eastAsia="es-CO"/>
              </w:rPr>
              <w:t xml:space="preserve"> x %n) ÷ ∑ (</w:t>
            </w:r>
            <w:proofErr w:type="spellStart"/>
            <w:r w:rsidRPr="000D79C9">
              <w:rPr>
                <w:rFonts w:ascii="Arial" w:hAnsi="Arial" w:cs="Arial"/>
                <w:iCs/>
                <w:color w:val="808080" w:themeColor="background1" w:themeShade="80"/>
                <w:lang w:eastAsia="es-CO"/>
              </w:rPr>
              <w:t>ATn</w:t>
            </w:r>
            <w:proofErr w:type="spellEnd"/>
            <w:r w:rsidRPr="000D79C9">
              <w:rPr>
                <w:rFonts w:ascii="Arial" w:hAnsi="Arial" w:cs="Arial"/>
                <w:iCs/>
                <w:color w:val="808080" w:themeColor="background1" w:themeShade="80"/>
                <w:lang w:eastAsia="es-CO"/>
              </w:rPr>
              <w:t xml:space="preserve"> x %n</w:t>
            </w:r>
            <w:proofErr w:type="gramStart"/>
            <w:r w:rsidRPr="000D79C9">
              <w:rPr>
                <w:rFonts w:ascii="Arial" w:hAnsi="Arial" w:cs="Arial"/>
                <w:iCs/>
                <w:color w:val="808080" w:themeColor="background1" w:themeShade="80"/>
                <w:lang w:eastAsia="es-CO"/>
              </w:rPr>
              <w:t>) )</w:t>
            </w:r>
            <w:proofErr w:type="gramEnd"/>
            <w:r w:rsidRPr="000D79C9">
              <w:rPr>
                <w:rFonts w:ascii="Arial" w:hAnsi="Arial" w:cs="Arial"/>
                <w:iCs/>
                <w:color w:val="808080" w:themeColor="background1" w:themeShade="80"/>
                <w:lang w:eastAsia="es-CO"/>
              </w:rPr>
              <w:t xml:space="preserve"> x 100%</w:t>
            </w:r>
          </w:p>
        </w:tc>
      </w:tr>
    </w:tbl>
    <w:p w14:paraId="6BC4B385" w14:textId="5E87C399" w:rsidR="000D79C9" w:rsidRDefault="000D79C9" w:rsidP="000D79C9">
      <w:pPr>
        <w:spacing w:after="0" w:line="360" w:lineRule="auto"/>
        <w:ind w:right="51"/>
        <w:jc w:val="both"/>
        <w:rPr>
          <w:rFonts w:ascii="Arial" w:eastAsia="Times New Roman" w:hAnsi="Arial" w:cs="Arial"/>
          <w:iCs/>
          <w:color w:val="808080" w:themeColor="background1" w:themeShade="80"/>
          <w:lang w:eastAsia="es-CO"/>
        </w:rPr>
      </w:pPr>
    </w:p>
    <w:p w14:paraId="6FC910F7" w14:textId="77777777" w:rsidR="000D79C9" w:rsidRPr="000D79C9" w:rsidRDefault="000D79C9" w:rsidP="000D79C9">
      <w:pPr>
        <w:spacing w:after="0" w:line="360" w:lineRule="auto"/>
        <w:ind w:right="51"/>
        <w:jc w:val="both"/>
        <w:rPr>
          <w:rFonts w:ascii="Arial" w:eastAsia="Times New Roman" w:hAnsi="Arial" w:cs="Arial"/>
          <w:iCs/>
          <w:color w:val="808080" w:themeColor="background1" w:themeShade="80"/>
          <w:lang w:eastAsia="es-CO"/>
        </w:rPr>
      </w:pPr>
      <w:r w:rsidRPr="000D79C9">
        <w:rPr>
          <w:rFonts w:ascii="Arial" w:eastAsia="Times New Roman" w:hAnsi="Arial" w:cs="Arial"/>
          <w:iCs/>
          <w:color w:val="808080" w:themeColor="background1" w:themeShade="80"/>
          <w:lang w:eastAsia="es-CO"/>
        </w:rPr>
        <w:t>E</w:t>
      </w:r>
      <w:r>
        <w:rPr>
          <w:rFonts w:ascii="Arial" w:eastAsia="Times New Roman" w:hAnsi="Arial" w:cs="Arial"/>
          <w:iCs/>
          <w:color w:val="808080" w:themeColor="background1" w:themeShade="80"/>
          <w:lang w:eastAsia="es-CO"/>
        </w:rPr>
        <w:t>n el caso de proponentes plurales, e</w:t>
      </w:r>
      <w:r w:rsidRPr="000D79C9">
        <w:rPr>
          <w:rFonts w:ascii="Arial" w:eastAsia="Times New Roman" w:hAnsi="Arial" w:cs="Arial"/>
          <w:iCs/>
          <w:color w:val="808080" w:themeColor="background1" w:themeShade="80"/>
          <w:lang w:eastAsia="es-CO"/>
        </w:rPr>
        <w:t>l criterio diferencial se aplicará</w:t>
      </w:r>
      <w:r>
        <w:rPr>
          <w:rFonts w:ascii="Arial" w:eastAsia="Times New Roman" w:hAnsi="Arial" w:cs="Arial"/>
          <w:iCs/>
          <w:color w:val="808080" w:themeColor="background1" w:themeShade="80"/>
          <w:lang w:eastAsia="es-CO"/>
        </w:rPr>
        <w:t xml:space="preserve"> cuando </w:t>
      </w:r>
      <w:r w:rsidRPr="007C1BC2">
        <w:rPr>
          <w:rFonts w:ascii="Arial" w:eastAsia="Times New Roman" w:hAnsi="Arial" w:cs="Arial"/>
          <w:iCs/>
          <w:color w:val="808080" w:themeColor="background1" w:themeShade="80"/>
          <w:lang w:eastAsia="es-CO"/>
        </w:rPr>
        <w:t>por lo menos uno de los integrantes</w:t>
      </w:r>
      <w:r>
        <w:rPr>
          <w:rFonts w:ascii="Arial" w:eastAsia="Times New Roman" w:hAnsi="Arial" w:cs="Arial"/>
          <w:iCs/>
          <w:color w:val="808080" w:themeColor="background1" w:themeShade="80"/>
          <w:lang w:eastAsia="es-CO"/>
        </w:rPr>
        <w:t xml:space="preserve"> acredita la calidad de </w:t>
      </w:r>
      <w:proofErr w:type="spellStart"/>
      <w:r>
        <w:rPr>
          <w:rFonts w:ascii="Arial" w:eastAsia="Times New Roman" w:hAnsi="Arial" w:cs="Arial"/>
          <w:iCs/>
          <w:color w:val="808080" w:themeColor="background1" w:themeShade="80"/>
          <w:lang w:eastAsia="es-CO"/>
        </w:rPr>
        <w:t>Mipyme</w:t>
      </w:r>
      <w:proofErr w:type="spellEnd"/>
      <w:r w:rsidRPr="007C1BC2">
        <w:rPr>
          <w:rFonts w:ascii="Arial" w:eastAsia="Times New Roman" w:hAnsi="Arial" w:cs="Arial"/>
          <w:iCs/>
          <w:color w:val="808080" w:themeColor="background1" w:themeShade="80"/>
          <w:lang w:eastAsia="es-CO"/>
        </w:rPr>
        <w:t xml:space="preserve"> y t</w:t>
      </w:r>
      <w:r>
        <w:rPr>
          <w:rFonts w:ascii="Arial" w:eastAsia="Times New Roman" w:hAnsi="Arial" w:cs="Arial"/>
          <w:iCs/>
          <w:color w:val="808080" w:themeColor="background1" w:themeShade="80"/>
          <w:lang w:eastAsia="es-CO"/>
        </w:rPr>
        <w:t>iene</w:t>
      </w:r>
      <w:r w:rsidRPr="007C1BC2">
        <w:rPr>
          <w:rFonts w:ascii="Arial" w:eastAsia="Times New Roman" w:hAnsi="Arial" w:cs="Arial"/>
          <w:iCs/>
          <w:color w:val="808080" w:themeColor="background1" w:themeShade="80"/>
          <w:lang w:eastAsia="es-CO"/>
        </w:rPr>
        <w:t xml:space="preserve"> una participación igual o superior al diez por ciento (10%) en el consorcio o unión temporal</w:t>
      </w:r>
    </w:p>
    <w:p w14:paraId="3D05792B" w14:textId="77777777" w:rsidR="00581D69" w:rsidRPr="007C1BC2" w:rsidRDefault="00581D69" w:rsidP="007C1BC2">
      <w:pPr>
        <w:autoSpaceDE w:val="0"/>
        <w:autoSpaceDN w:val="0"/>
        <w:adjustRightInd w:val="0"/>
        <w:spacing w:after="0" w:line="360" w:lineRule="auto"/>
        <w:jc w:val="both"/>
        <w:rPr>
          <w:rFonts w:ascii="Arial" w:eastAsia="Times New Roman" w:hAnsi="Arial" w:cs="Arial"/>
          <w:iCs/>
          <w:color w:val="808080" w:themeColor="background1" w:themeShade="80"/>
          <w:spacing w:val="-2"/>
          <w:lang w:val="es-ES" w:eastAsia="es-ES"/>
        </w:rPr>
      </w:pPr>
    </w:p>
    <w:p w14:paraId="16064808" w14:textId="6CB06A15" w:rsidR="00581D69" w:rsidRPr="007C1BC2" w:rsidRDefault="00471208" w:rsidP="007C1BC2">
      <w:pPr>
        <w:numPr>
          <w:ilvl w:val="2"/>
          <w:numId w:val="7"/>
        </w:numPr>
        <w:autoSpaceDE w:val="0"/>
        <w:autoSpaceDN w:val="0"/>
        <w:adjustRightInd w:val="0"/>
        <w:spacing w:after="0" w:line="360" w:lineRule="auto"/>
        <w:jc w:val="both"/>
        <w:rPr>
          <w:rFonts w:ascii="Arial" w:eastAsia="Times New Roman" w:hAnsi="Arial" w:cs="Arial"/>
          <w:bCs/>
          <w:iCs/>
          <w:color w:val="808080" w:themeColor="background1" w:themeShade="80"/>
          <w:lang w:eastAsia="es-CO"/>
        </w:rPr>
      </w:pPr>
      <w:r w:rsidRPr="000D79C9">
        <w:rPr>
          <w:rFonts w:ascii="Arial" w:hAnsi="Arial" w:cs="Arial"/>
          <w:b/>
          <w:iCs/>
          <w:color w:val="808080" w:themeColor="background1" w:themeShade="80"/>
          <w:lang w:val="es-ES" w:eastAsia="ar-SA"/>
        </w:rPr>
        <w:t xml:space="preserve">CAPACIDAD RESIDUAL </w:t>
      </w:r>
      <w:r w:rsidR="0026259C" w:rsidRPr="007C1BC2">
        <w:rPr>
          <w:rFonts w:ascii="Arial" w:hAnsi="Arial" w:cs="Arial"/>
          <w:b/>
          <w:iCs/>
          <w:color w:val="808080" w:themeColor="background1" w:themeShade="80"/>
          <w:lang w:val="es-ES" w:eastAsia="ar-SA"/>
        </w:rPr>
        <w:t>(</w:t>
      </w:r>
      <w:r w:rsidR="00581D69" w:rsidRPr="007C1BC2">
        <w:rPr>
          <w:rFonts w:ascii="Arial" w:eastAsia="Times New Roman" w:hAnsi="Arial" w:cs="Arial"/>
          <w:bCs/>
          <w:iCs/>
          <w:color w:val="808080" w:themeColor="background1" w:themeShade="80"/>
          <w:lang w:eastAsia="es-CO"/>
        </w:rPr>
        <w:t>Solo aplica para contratos de obra</w:t>
      </w:r>
      <w:r w:rsidR="0026259C" w:rsidRPr="007C1BC2">
        <w:rPr>
          <w:rFonts w:ascii="Arial" w:eastAsia="Times New Roman" w:hAnsi="Arial" w:cs="Arial"/>
          <w:bCs/>
          <w:iCs/>
          <w:color w:val="808080" w:themeColor="background1" w:themeShade="80"/>
          <w:lang w:eastAsia="es-CO"/>
        </w:rPr>
        <w:t>)</w:t>
      </w:r>
    </w:p>
    <w:p w14:paraId="26260E7B" w14:textId="77777777" w:rsidR="00581D69" w:rsidRPr="000D79C9" w:rsidRDefault="00581D69" w:rsidP="007C1BC2">
      <w:pPr>
        <w:spacing w:after="0" w:line="360" w:lineRule="auto"/>
        <w:rPr>
          <w:rFonts w:ascii="Arial" w:hAnsi="Arial" w:cs="Arial"/>
          <w:b/>
          <w:iCs/>
          <w:color w:val="808080" w:themeColor="background1" w:themeShade="80"/>
          <w:lang w:val="es-ES" w:eastAsia="ar-SA"/>
        </w:rPr>
      </w:pPr>
    </w:p>
    <w:p w14:paraId="1D065263" w14:textId="77777777" w:rsidR="00581D69" w:rsidRPr="000D79C9" w:rsidRDefault="00581D69" w:rsidP="007C1BC2">
      <w:pPr>
        <w:autoSpaceDE w:val="0"/>
        <w:autoSpaceDN w:val="0"/>
        <w:adjustRightInd w:val="0"/>
        <w:spacing w:after="0" w:line="360" w:lineRule="auto"/>
        <w:jc w:val="both"/>
        <w:rPr>
          <w:rFonts w:ascii="Arial" w:eastAsia="Times New Roman" w:hAnsi="Arial" w:cs="Arial"/>
          <w:iCs/>
          <w:color w:val="808080" w:themeColor="background1" w:themeShade="80"/>
          <w:lang w:eastAsia="es-CO"/>
        </w:rPr>
      </w:pPr>
      <w:r w:rsidRPr="000D79C9">
        <w:rPr>
          <w:rFonts w:ascii="Arial" w:eastAsia="Times New Roman" w:hAnsi="Arial" w:cs="Arial"/>
          <w:iCs/>
          <w:color w:val="808080" w:themeColor="background1" w:themeShade="80"/>
          <w:lang w:eastAsia="es-CO"/>
        </w:rPr>
        <w:lastRenderedPageBreak/>
        <w:t>La definición y requisitos de capacidad residual serán los previstos en el pliego de condiciones según los lineamientos de la Agencia de Contratación Pública Colombia Compra Eficiente.</w:t>
      </w:r>
    </w:p>
    <w:p w14:paraId="46422891" w14:textId="77777777" w:rsidR="0026259C" w:rsidRPr="00251400" w:rsidRDefault="0026259C" w:rsidP="007C1BC2">
      <w:pPr>
        <w:autoSpaceDE w:val="0"/>
        <w:autoSpaceDN w:val="0"/>
        <w:adjustRightInd w:val="0"/>
        <w:spacing w:after="0" w:line="360" w:lineRule="auto"/>
        <w:jc w:val="both"/>
        <w:rPr>
          <w:rFonts w:ascii="Arial" w:eastAsia="Times New Roman" w:hAnsi="Arial" w:cs="Arial"/>
          <w:b/>
          <w:iCs/>
          <w:color w:val="FF0000"/>
          <w:lang w:eastAsia="es-CO"/>
        </w:rPr>
      </w:pPr>
    </w:p>
    <w:p w14:paraId="1693614E" w14:textId="731B2CD9" w:rsidR="00581D69" w:rsidRPr="007C1BC2" w:rsidRDefault="00581D69" w:rsidP="007C1BC2">
      <w:pPr>
        <w:autoSpaceDE w:val="0"/>
        <w:autoSpaceDN w:val="0"/>
        <w:adjustRightInd w:val="0"/>
        <w:spacing w:after="0" w:line="360" w:lineRule="auto"/>
        <w:jc w:val="both"/>
        <w:rPr>
          <w:rFonts w:ascii="Arial" w:eastAsia="Times New Roman" w:hAnsi="Arial" w:cs="Arial"/>
          <w:bCs/>
          <w:iCs/>
          <w:color w:val="808080" w:themeColor="background1" w:themeShade="80"/>
          <w:lang w:eastAsia="es-CO"/>
        </w:rPr>
      </w:pPr>
      <w:r w:rsidRPr="007C1BC2">
        <w:rPr>
          <w:rFonts w:ascii="Arial" w:eastAsia="Times New Roman" w:hAnsi="Arial" w:cs="Arial"/>
          <w:bCs/>
          <w:iCs/>
          <w:color w:val="808080" w:themeColor="background1" w:themeShade="80"/>
          <w:lang w:eastAsia="es-CO"/>
        </w:rPr>
        <w:t>Si el área solicitante requiere definiciones o reglas especiales de capacidad residual distintas a las previstas en el pliego de condiciones deberá redactarlas en este numeral</w:t>
      </w:r>
      <w:r w:rsidR="0026259C" w:rsidRPr="007C1BC2">
        <w:rPr>
          <w:rFonts w:ascii="Arial" w:eastAsia="Times New Roman" w:hAnsi="Arial" w:cs="Arial"/>
          <w:bCs/>
          <w:iCs/>
          <w:color w:val="808080" w:themeColor="background1" w:themeShade="80"/>
          <w:lang w:eastAsia="es-CO"/>
        </w:rPr>
        <w:t>.</w:t>
      </w:r>
    </w:p>
    <w:p w14:paraId="3FC7B60A" w14:textId="77777777" w:rsidR="00581D69" w:rsidRPr="00251400" w:rsidRDefault="00581D69" w:rsidP="007C1BC2">
      <w:pPr>
        <w:tabs>
          <w:tab w:val="left" w:pos="0"/>
        </w:tabs>
        <w:autoSpaceDE w:val="0"/>
        <w:autoSpaceDN w:val="0"/>
        <w:adjustRightInd w:val="0"/>
        <w:spacing w:after="0" w:line="360" w:lineRule="auto"/>
        <w:jc w:val="both"/>
        <w:rPr>
          <w:rFonts w:ascii="Arial" w:eastAsia="Times New Roman" w:hAnsi="Arial" w:cs="Arial"/>
          <w:b/>
          <w:iCs/>
          <w:lang w:eastAsia="es-CO"/>
        </w:rPr>
      </w:pPr>
    </w:p>
    <w:p w14:paraId="6B9F6437" w14:textId="0749B52F" w:rsidR="00581D69" w:rsidRPr="00251400" w:rsidRDefault="00581D69" w:rsidP="007C1BC2">
      <w:pPr>
        <w:tabs>
          <w:tab w:val="left" w:pos="0"/>
        </w:tabs>
        <w:autoSpaceDE w:val="0"/>
        <w:autoSpaceDN w:val="0"/>
        <w:adjustRightInd w:val="0"/>
        <w:spacing w:after="0" w:line="360" w:lineRule="auto"/>
        <w:jc w:val="both"/>
        <w:rPr>
          <w:rFonts w:ascii="Arial" w:eastAsia="Times New Roman" w:hAnsi="Arial" w:cs="Arial"/>
          <w:iCs/>
          <w:lang w:eastAsia="es-CO"/>
        </w:rPr>
      </w:pPr>
      <w:r w:rsidRPr="00251400">
        <w:rPr>
          <w:rFonts w:ascii="Arial" w:eastAsia="Times New Roman" w:hAnsi="Arial" w:cs="Arial"/>
          <w:b/>
          <w:iCs/>
          <w:lang w:eastAsia="es-CO"/>
        </w:rPr>
        <w:t xml:space="preserve">NOTA: </w:t>
      </w:r>
      <w:r w:rsidRPr="00251400">
        <w:rPr>
          <w:rFonts w:ascii="Arial" w:eastAsia="Times New Roman" w:hAnsi="Arial" w:cs="Arial"/>
          <w:iCs/>
          <w:lang w:eastAsia="es-CO"/>
        </w:rPr>
        <w:t xml:space="preserve">La </w:t>
      </w:r>
      <w:r w:rsidRPr="00251400">
        <w:rPr>
          <w:rFonts w:ascii="Arial" w:eastAsia="Times New Roman" w:hAnsi="Arial" w:cs="Arial"/>
          <w:b/>
          <w:iCs/>
          <w:lang w:eastAsia="es-CO"/>
        </w:rPr>
        <w:t xml:space="preserve">SUPERINTENDENCIA NACIONAL DE SALUD </w:t>
      </w:r>
      <w:r w:rsidRPr="00251400">
        <w:rPr>
          <w:rFonts w:ascii="Arial" w:eastAsia="Times New Roman" w:hAnsi="Arial" w:cs="Arial"/>
          <w:iCs/>
          <w:lang w:eastAsia="es-CO"/>
        </w:rPr>
        <w:t xml:space="preserve">verificará directamente, de acuerdo con los criterios que se establezcan en el pliego de condiciones, el cumplimiento de los requisitos habilitantes de los proponentes </w:t>
      </w:r>
      <w:r w:rsidR="00AD11B7" w:rsidRPr="00251400">
        <w:rPr>
          <w:rFonts w:ascii="Arial" w:eastAsia="Times New Roman" w:hAnsi="Arial" w:cs="Arial"/>
          <w:iCs/>
          <w:lang w:eastAsia="es-CO"/>
        </w:rPr>
        <w:t>extranjeros,</w:t>
      </w:r>
      <w:r w:rsidRPr="00251400">
        <w:rPr>
          <w:rFonts w:ascii="Arial" w:eastAsia="Times New Roman" w:hAnsi="Arial" w:cs="Arial"/>
          <w:iCs/>
          <w:lang w:eastAsia="es-CO"/>
        </w:rPr>
        <w:t xml:space="preserve"> es decir, de las personas naturales que no tengan domicilio en el país o de personas jurídicas que no tengan establecida sucursal en Colombia</w:t>
      </w:r>
      <w:r w:rsidR="00E944C6" w:rsidRPr="00251400">
        <w:rPr>
          <w:rFonts w:ascii="Arial" w:eastAsia="Times New Roman" w:hAnsi="Arial" w:cs="Arial"/>
          <w:iCs/>
          <w:lang w:eastAsia="es-CO"/>
        </w:rPr>
        <w:t xml:space="preserve"> y que no estén obligadas a tener RUP</w:t>
      </w:r>
    </w:p>
    <w:p w14:paraId="7104BB8A" w14:textId="77777777" w:rsidR="00581D69" w:rsidRPr="00251400" w:rsidRDefault="00581D69" w:rsidP="007C1BC2">
      <w:pPr>
        <w:autoSpaceDE w:val="0"/>
        <w:autoSpaceDN w:val="0"/>
        <w:adjustRightInd w:val="0"/>
        <w:spacing w:after="0" w:line="360" w:lineRule="auto"/>
        <w:jc w:val="both"/>
        <w:rPr>
          <w:rFonts w:ascii="Arial" w:eastAsia="Times New Roman" w:hAnsi="Arial" w:cs="Arial"/>
          <w:bCs/>
          <w:iCs/>
          <w:color w:val="C00000"/>
          <w:lang w:eastAsia="es-ES"/>
        </w:rPr>
      </w:pPr>
    </w:p>
    <w:p w14:paraId="5D9B9145" w14:textId="3E34757C" w:rsidR="00581D69" w:rsidRPr="007C1BC2" w:rsidRDefault="00F81CF1" w:rsidP="007C1BC2">
      <w:pPr>
        <w:pStyle w:val="Prrafodelista"/>
        <w:numPr>
          <w:ilvl w:val="1"/>
          <w:numId w:val="7"/>
        </w:numPr>
        <w:spacing w:after="0" w:line="360" w:lineRule="auto"/>
        <w:jc w:val="both"/>
        <w:rPr>
          <w:rFonts w:ascii="Arial" w:eastAsia="Times New Roman" w:hAnsi="Arial" w:cs="Arial"/>
          <w:b/>
          <w:iCs/>
          <w:lang w:eastAsia="es-CO"/>
        </w:rPr>
      </w:pPr>
      <w:r w:rsidRPr="00251400">
        <w:rPr>
          <w:rFonts w:ascii="Arial" w:eastAsia="Times New Roman" w:hAnsi="Arial" w:cs="Arial"/>
          <w:b/>
          <w:bCs/>
          <w:iCs/>
          <w:lang w:val="es-ES" w:eastAsia="es-ES"/>
        </w:rPr>
        <w:t xml:space="preserve">CRITERIOS PARA PONDERAR LAS OFERTAS </w:t>
      </w:r>
      <w:r w:rsidR="00581D69" w:rsidRPr="007C1BC2">
        <w:rPr>
          <w:rFonts w:ascii="Arial" w:eastAsia="Times New Roman" w:hAnsi="Arial" w:cs="Arial"/>
          <w:b/>
          <w:iCs/>
          <w:lang w:eastAsia="es-CO"/>
        </w:rPr>
        <w:t>(</w:t>
      </w:r>
      <w:r w:rsidR="00E944C6" w:rsidRPr="007C1BC2">
        <w:rPr>
          <w:rFonts w:ascii="Arial" w:eastAsia="Times New Roman" w:hAnsi="Arial" w:cs="Arial"/>
          <w:b/>
          <w:iCs/>
          <w:lang w:eastAsia="es-CO"/>
        </w:rPr>
        <w:t>Aplica para Licitación, Selección Abreviada de menor cuantía y concursos de méritos</w:t>
      </w:r>
      <w:r w:rsidR="00581D69" w:rsidRPr="007C1BC2">
        <w:rPr>
          <w:rFonts w:ascii="Arial" w:eastAsia="Times New Roman" w:hAnsi="Arial" w:cs="Arial"/>
          <w:b/>
          <w:iCs/>
          <w:lang w:eastAsia="es-CO"/>
        </w:rPr>
        <w:t>)</w:t>
      </w:r>
    </w:p>
    <w:p w14:paraId="3420F2E3" w14:textId="77777777" w:rsidR="00581D69" w:rsidRPr="00251400" w:rsidRDefault="00581D69" w:rsidP="007C1BC2">
      <w:pPr>
        <w:spacing w:after="0" w:line="360" w:lineRule="auto"/>
        <w:rPr>
          <w:rFonts w:ascii="Arial" w:eastAsia="Times New Roman" w:hAnsi="Arial" w:cs="Arial"/>
          <w:iCs/>
          <w:lang w:eastAsia="es-CO"/>
        </w:rPr>
      </w:pPr>
    </w:p>
    <w:p w14:paraId="1593E932" w14:textId="185D649F" w:rsidR="004C33AD" w:rsidRPr="007C1BC2" w:rsidRDefault="004C33AD" w:rsidP="007C1BC2">
      <w:pPr>
        <w:spacing w:after="0" w:line="360" w:lineRule="auto"/>
        <w:jc w:val="both"/>
        <w:rPr>
          <w:rFonts w:ascii="Arial" w:eastAsia="Times New Roman" w:hAnsi="Arial" w:cs="Arial"/>
          <w:b/>
          <w:iCs/>
          <w:lang w:eastAsia="ar-SA"/>
        </w:rPr>
      </w:pPr>
      <w:r w:rsidRPr="007C1BC2">
        <w:rPr>
          <w:rFonts w:ascii="Arial" w:eastAsia="Times New Roman" w:hAnsi="Arial" w:cs="Arial"/>
          <w:b/>
          <w:iCs/>
          <w:lang w:eastAsia="ar-SA"/>
        </w:rPr>
        <w:t>OPICION LICITACION PUBLICA Y SELECCIÓN ABREVIADA DE MENOR CUANTIA</w:t>
      </w:r>
    </w:p>
    <w:p w14:paraId="2100292D" w14:textId="77777777" w:rsidR="003D2AF4" w:rsidRPr="007C1BC2" w:rsidRDefault="003D2AF4" w:rsidP="003D2AF4">
      <w:pPr>
        <w:spacing w:after="0" w:line="360" w:lineRule="auto"/>
        <w:jc w:val="both"/>
        <w:rPr>
          <w:rFonts w:ascii="Arial" w:eastAsia="Times New Roman" w:hAnsi="Arial" w:cs="Arial"/>
          <w:iCs/>
          <w:highlight w:val="green"/>
          <w:lang w:eastAsia="es-CO"/>
        </w:rPr>
      </w:pPr>
    </w:p>
    <w:p w14:paraId="3C6F6AC9" w14:textId="77F1A746" w:rsidR="00BB5436" w:rsidRPr="007C1BC2" w:rsidRDefault="003D2AF4" w:rsidP="007C1BC2">
      <w:pPr>
        <w:widowControl w:val="0"/>
        <w:spacing w:after="0" w:line="360" w:lineRule="auto"/>
        <w:ind w:right="49"/>
        <w:jc w:val="both"/>
        <w:rPr>
          <w:rFonts w:ascii="Arial" w:eastAsia="Times New Roman" w:hAnsi="Arial" w:cs="Arial"/>
          <w:iCs/>
          <w:lang w:val="es-ES" w:eastAsia="es-ES"/>
        </w:rPr>
      </w:pPr>
      <w:r w:rsidRPr="00251400">
        <w:rPr>
          <w:rFonts w:ascii="Arial" w:eastAsia="Times New Roman" w:hAnsi="Arial" w:cs="Arial"/>
          <w:iCs/>
          <w:lang w:eastAsia="es-ES"/>
        </w:rPr>
        <w:t xml:space="preserve">Una vez </w:t>
      </w:r>
      <w:r w:rsidRPr="00251400">
        <w:rPr>
          <w:rFonts w:ascii="Arial" w:eastAsia="Times New Roman" w:hAnsi="Arial" w:cs="Arial"/>
          <w:b/>
          <w:iCs/>
          <w:lang w:eastAsia="es-ES"/>
        </w:rPr>
        <w:t>LA SUPERINTENDENCIA</w:t>
      </w:r>
      <w:r w:rsidRPr="00251400">
        <w:rPr>
          <w:rFonts w:ascii="Arial" w:eastAsia="Times New Roman" w:hAnsi="Arial" w:cs="Arial"/>
          <w:iCs/>
          <w:lang w:eastAsia="es-ES"/>
        </w:rPr>
        <w:t xml:space="preserve"> haya verificado que las propuestas cumplen con las exigencias de verificación de cumplimiento de los requisitos jurídicos, financieros y técnicos, las mismas serán </w:t>
      </w:r>
      <w:r w:rsidR="00BB5436" w:rsidRPr="007C1BC2">
        <w:rPr>
          <w:rFonts w:ascii="Arial" w:eastAsia="Times New Roman" w:hAnsi="Arial" w:cs="Arial"/>
          <w:iCs/>
          <w:lang w:val="es-ES" w:eastAsia="es-ES"/>
        </w:rPr>
        <w:t xml:space="preserve">ponderadas, teniendo en cuenta los siguientes factores sobre una asignación máxima total de </w:t>
      </w:r>
      <w:r w:rsidR="00BB5436" w:rsidRPr="007C1BC2">
        <w:rPr>
          <w:rFonts w:ascii="Arial" w:eastAsia="Times New Roman" w:hAnsi="Arial" w:cs="Arial"/>
          <w:b/>
          <w:bCs/>
          <w:iCs/>
          <w:lang w:val="es-ES" w:eastAsia="es-ES"/>
        </w:rPr>
        <w:t>100 puntos</w:t>
      </w:r>
      <w:r w:rsidR="00BB5436" w:rsidRPr="007C1BC2">
        <w:rPr>
          <w:rFonts w:ascii="Arial" w:eastAsia="Times New Roman" w:hAnsi="Arial" w:cs="Arial"/>
          <w:iCs/>
          <w:lang w:val="es-ES" w:eastAsia="es-ES"/>
        </w:rPr>
        <w:t xml:space="preserve">, así: </w:t>
      </w:r>
    </w:p>
    <w:p w14:paraId="2C4F922F" w14:textId="30DC02AA" w:rsidR="00CE7E1C" w:rsidRPr="007C1BC2" w:rsidRDefault="00CE7E1C" w:rsidP="007C1BC2">
      <w:pPr>
        <w:autoSpaceDE w:val="0"/>
        <w:autoSpaceDN w:val="0"/>
        <w:adjustRightInd w:val="0"/>
        <w:spacing w:after="0" w:line="360" w:lineRule="auto"/>
        <w:jc w:val="both"/>
        <w:rPr>
          <w:rFonts w:ascii="Arial" w:eastAsia="Times New Roman" w:hAnsi="Arial" w:cs="Arial"/>
          <w:iCs/>
          <w:lang w:val="es-ES" w:eastAsia="es-ES"/>
        </w:rPr>
      </w:pPr>
    </w:p>
    <w:tbl>
      <w:tblPr>
        <w:tblStyle w:val="Tablaconcuadrcula"/>
        <w:tblW w:w="9635" w:type="dxa"/>
        <w:tblInd w:w="-426" w:type="dxa"/>
        <w:tblLook w:val="04A0" w:firstRow="1" w:lastRow="0" w:firstColumn="1" w:lastColumn="0" w:noHBand="0" w:noVBand="1"/>
      </w:tblPr>
      <w:tblGrid>
        <w:gridCol w:w="8076"/>
        <w:gridCol w:w="1559"/>
      </w:tblGrid>
      <w:tr w:rsidR="00AF613A" w:rsidRPr="00251400" w14:paraId="3D5C6580" w14:textId="77777777" w:rsidTr="0078678A">
        <w:tc>
          <w:tcPr>
            <w:tcW w:w="8076" w:type="dxa"/>
            <w:shd w:val="clear" w:color="auto" w:fill="46AE4C"/>
            <w:vAlign w:val="center"/>
          </w:tcPr>
          <w:p w14:paraId="605CC522" w14:textId="77777777" w:rsidR="00CE7E1C" w:rsidRPr="007C1BC2" w:rsidRDefault="00CE7E1C" w:rsidP="007C1BC2">
            <w:pPr>
              <w:spacing w:line="360" w:lineRule="auto"/>
              <w:jc w:val="center"/>
              <w:rPr>
                <w:rFonts w:ascii="Arial" w:hAnsi="Arial" w:cs="Arial"/>
                <w:b/>
                <w:bCs/>
                <w:iCs/>
              </w:rPr>
            </w:pPr>
            <w:r w:rsidRPr="007C1BC2">
              <w:rPr>
                <w:rFonts w:ascii="Arial" w:hAnsi="Arial" w:cs="Arial"/>
                <w:b/>
                <w:bCs/>
                <w:iCs/>
              </w:rPr>
              <w:t>CONCEPTO</w:t>
            </w:r>
          </w:p>
        </w:tc>
        <w:tc>
          <w:tcPr>
            <w:tcW w:w="1559" w:type="dxa"/>
            <w:shd w:val="clear" w:color="auto" w:fill="46AE4C"/>
            <w:vAlign w:val="center"/>
          </w:tcPr>
          <w:p w14:paraId="62038D9B" w14:textId="77777777" w:rsidR="00CE7E1C" w:rsidRPr="007C1BC2" w:rsidRDefault="00CE7E1C" w:rsidP="007C1BC2">
            <w:pPr>
              <w:spacing w:line="360" w:lineRule="auto"/>
              <w:jc w:val="center"/>
              <w:rPr>
                <w:rFonts w:ascii="Arial" w:hAnsi="Arial" w:cs="Arial"/>
                <w:b/>
                <w:bCs/>
                <w:iCs/>
              </w:rPr>
            </w:pPr>
            <w:r w:rsidRPr="007C1BC2">
              <w:rPr>
                <w:rFonts w:ascii="Arial" w:hAnsi="Arial" w:cs="Arial"/>
                <w:b/>
                <w:bCs/>
                <w:iCs/>
              </w:rPr>
              <w:t>PUNTAJE MAXIMO</w:t>
            </w:r>
          </w:p>
        </w:tc>
      </w:tr>
      <w:tr w:rsidR="00AF613A" w:rsidRPr="00251400" w14:paraId="33743F3E" w14:textId="77777777" w:rsidTr="0078678A">
        <w:tc>
          <w:tcPr>
            <w:tcW w:w="8076" w:type="dxa"/>
            <w:vAlign w:val="center"/>
          </w:tcPr>
          <w:p w14:paraId="1CAEB273" w14:textId="0708EAF5" w:rsidR="00CE7E1C" w:rsidRPr="007C1BC2" w:rsidRDefault="008D636F" w:rsidP="007C1BC2">
            <w:pPr>
              <w:spacing w:line="360" w:lineRule="auto"/>
              <w:rPr>
                <w:rFonts w:ascii="Arial" w:hAnsi="Arial" w:cs="Arial"/>
                <w:iCs/>
              </w:rPr>
            </w:pPr>
            <w:r w:rsidRPr="007C1BC2">
              <w:rPr>
                <w:rFonts w:ascii="Arial" w:hAnsi="Arial" w:cs="Arial"/>
                <w:iCs/>
              </w:rPr>
              <w:t>Ponderación</w:t>
            </w:r>
            <w:r w:rsidR="0014091D" w:rsidRPr="007C1BC2">
              <w:rPr>
                <w:rFonts w:ascii="Arial" w:hAnsi="Arial" w:cs="Arial"/>
                <w:iCs/>
              </w:rPr>
              <w:t xml:space="preserve"> de l</w:t>
            </w:r>
            <w:r w:rsidRPr="007C1BC2">
              <w:rPr>
                <w:rFonts w:ascii="Arial" w:hAnsi="Arial" w:cs="Arial"/>
                <w:iCs/>
              </w:rPr>
              <w:t>a</w:t>
            </w:r>
            <w:r w:rsidR="0014091D" w:rsidRPr="007C1BC2">
              <w:rPr>
                <w:rFonts w:ascii="Arial" w:hAnsi="Arial" w:cs="Arial"/>
                <w:iCs/>
              </w:rPr>
              <w:t xml:space="preserve"> propuesta económi</w:t>
            </w:r>
            <w:r w:rsidRPr="007C1BC2">
              <w:rPr>
                <w:rFonts w:ascii="Arial" w:hAnsi="Arial" w:cs="Arial"/>
                <w:iCs/>
              </w:rPr>
              <w:t>ca</w:t>
            </w:r>
          </w:p>
        </w:tc>
        <w:tc>
          <w:tcPr>
            <w:tcW w:w="1559" w:type="dxa"/>
            <w:vAlign w:val="center"/>
          </w:tcPr>
          <w:p w14:paraId="75009C2C" w14:textId="77777777" w:rsidR="00CE7E1C" w:rsidRPr="007C1BC2" w:rsidRDefault="00CE7E1C" w:rsidP="007C1BC2">
            <w:pPr>
              <w:spacing w:line="360" w:lineRule="auto"/>
              <w:jc w:val="center"/>
              <w:rPr>
                <w:rFonts w:ascii="Arial" w:hAnsi="Arial" w:cs="Arial"/>
                <w:iCs/>
              </w:rPr>
            </w:pPr>
          </w:p>
        </w:tc>
      </w:tr>
      <w:tr w:rsidR="00AF613A" w:rsidRPr="00251400" w14:paraId="34E1CD0C" w14:textId="77777777" w:rsidTr="0078678A">
        <w:tc>
          <w:tcPr>
            <w:tcW w:w="8076" w:type="dxa"/>
            <w:vAlign w:val="center"/>
          </w:tcPr>
          <w:p w14:paraId="0DAAFFB9" w14:textId="24CAB3C9" w:rsidR="00CE7E1C" w:rsidRPr="007C1BC2" w:rsidRDefault="008D636F" w:rsidP="007C1BC2">
            <w:pPr>
              <w:spacing w:line="360" w:lineRule="auto"/>
              <w:rPr>
                <w:rFonts w:ascii="Arial" w:hAnsi="Arial" w:cs="Arial"/>
                <w:iCs/>
              </w:rPr>
            </w:pPr>
            <w:r w:rsidRPr="007C1BC2">
              <w:rPr>
                <w:rFonts w:ascii="Arial" w:hAnsi="Arial" w:cs="Arial"/>
                <w:iCs/>
                <w:shd w:val="clear" w:color="auto" w:fill="FFFFFF"/>
              </w:rPr>
              <w:t>Ponderación elementos de calidad</w:t>
            </w:r>
          </w:p>
        </w:tc>
        <w:tc>
          <w:tcPr>
            <w:tcW w:w="1559" w:type="dxa"/>
            <w:vAlign w:val="center"/>
          </w:tcPr>
          <w:p w14:paraId="742119A5" w14:textId="77777777" w:rsidR="00CE7E1C" w:rsidRPr="007C1BC2" w:rsidRDefault="00CE7E1C" w:rsidP="007C1BC2">
            <w:pPr>
              <w:spacing w:line="360" w:lineRule="auto"/>
              <w:jc w:val="center"/>
              <w:rPr>
                <w:rFonts w:ascii="Arial" w:hAnsi="Arial" w:cs="Arial"/>
                <w:iCs/>
              </w:rPr>
            </w:pPr>
          </w:p>
        </w:tc>
      </w:tr>
      <w:tr w:rsidR="00AF613A" w:rsidRPr="00251400" w14:paraId="1B94CE03" w14:textId="77777777" w:rsidTr="0078678A">
        <w:tc>
          <w:tcPr>
            <w:tcW w:w="8076" w:type="dxa"/>
            <w:vAlign w:val="center"/>
          </w:tcPr>
          <w:p w14:paraId="24406CE7" w14:textId="77777777" w:rsidR="00CE7E1C" w:rsidRPr="007C1BC2" w:rsidRDefault="00CE7E1C" w:rsidP="007C1BC2">
            <w:pPr>
              <w:spacing w:line="360" w:lineRule="auto"/>
              <w:rPr>
                <w:rFonts w:ascii="Arial" w:hAnsi="Arial" w:cs="Arial"/>
                <w:iCs/>
              </w:rPr>
            </w:pPr>
            <w:r w:rsidRPr="007C1BC2">
              <w:rPr>
                <w:rFonts w:ascii="Arial" w:hAnsi="Arial" w:cs="Arial"/>
                <w:iCs/>
                <w:shd w:val="clear" w:color="auto" w:fill="FFFFFF"/>
              </w:rPr>
              <w:t>Apoyo a la industria nacional</w:t>
            </w:r>
          </w:p>
        </w:tc>
        <w:tc>
          <w:tcPr>
            <w:tcW w:w="1559" w:type="dxa"/>
            <w:vAlign w:val="center"/>
          </w:tcPr>
          <w:p w14:paraId="569E8D05" w14:textId="77777777" w:rsidR="00CE7E1C" w:rsidRPr="007C1BC2" w:rsidRDefault="00CE7E1C" w:rsidP="007C1BC2">
            <w:pPr>
              <w:spacing w:line="360" w:lineRule="auto"/>
              <w:jc w:val="center"/>
              <w:rPr>
                <w:rFonts w:ascii="Arial" w:hAnsi="Arial" w:cs="Arial"/>
                <w:iCs/>
              </w:rPr>
            </w:pPr>
            <w:r w:rsidRPr="007C1BC2">
              <w:rPr>
                <w:rFonts w:ascii="Arial" w:hAnsi="Arial" w:cs="Arial"/>
                <w:iCs/>
                <w:shd w:val="clear" w:color="auto" w:fill="FFFFFF"/>
              </w:rPr>
              <w:t>10</w:t>
            </w:r>
          </w:p>
        </w:tc>
      </w:tr>
      <w:tr w:rsidR="00AF613A" w:rsidRPr="00251400" w14:paraId="58A52C4F" w14:textId="77777777" w:rsidTr="0078678A">
        <w:tc>
          <w:tcPr>
            <w:tcW w:w="8076" w:type="dxa"/>
            <w:vAlign w:val="center"/>
          </w:tcPr>
          <w:p w14:paraId="36B010B9" w14:textId="77777777" w:rsidR="00CE7E1C" w:rsidRPr="007C1BC2" w:rsidRDefault="00CE7E1C" w:rsidP="007C1BC2">
            <w:pPr>
              <w:spacing w:line="360" w:lineRule="auto"/>
              <w:rPr>
                <w:rFonts w:ascii="Arial" w:hAnsi="Arial" w:cs="Arial"/>
                <w:iCs/>
              </w:rPr>
            </w:pPr>
            <w:r w:rsidRPr="007C1BC2">
              <w:rPr>
                <w:rFonts w:ascii="Arial" w:hAnsi="Arial" w:cs="Arial"/>
                <w:iCs/>
                <w:shd w:val="clear" w:color="auto" w:fill="FFFFFF"/>
              </w:rPr>
              <w:t>Trabajadores en condición de discapacidad</w:t>
            </w:r>
          </w:p>
        </w:tc>
        <w:tc>
          <w:tcPr>
            <w:tcW w:w="1559" w:type="dxa"/>
            <w:vAlign w:val="center"/>
          </w:tcPr>
          <w:p w14:paraId="1B7E5590" w14:textId="77777777" w:rsidR="00CE7E1C" w:rsidRPr="007C1BC2" w:rsidRDefault="00CE7E1C" w:rsidP="007C1BC2">
            <w:pPr>
              <w:spacing w:line="360" w:lineRule="auto"/>
              <w:jc w:val="center"/>
              <w:rPr>
                <w:rFonts w:ascii="Arial" w:hAnsi="Arial" w:cs="Arial"/>
                <w:iCs/>
              </w:rPr>
            </w:pPr>
            <w:r w:rsidRPr="007C1BC2">
              <w:rPr>
                <w:rFonts w:ascii="Arial" w:hAnsi="Arial" w:cs="Arial"/>
                <w:iCs/>
                <w:shd w:val="clear" w:color="auto" w:fill="FFFFFF"/>
              </w:rPr>
              <w:t>1</w:t>
            </w:r>
          </w:p>
        </w:tc>
      </w:tr>
      <w:tr w:rsidR="00AF613A" w:rsidRPr="00251400" w14:paraId="4AC59113" w14:textId="77777777" w:rsidTr="0078678A">
        <w:tc>
          <w:tcPr>
            <w:tcW w:w="8076" w:type="dxa"/>
            <w:vAlign w:val="center"/>
          </w:tcPr>
          <w:p w14:paraId="53A1B8FA" w14:textId="77777777" w:rsidR="00CE7E1C" w:rsidRPr="007C1BC2" w:rsidRDefault="00CE7E1C" w:rsidP="007C1BC2">
            <w:pPr>
              <w:spacing w:line="360" w:lineRule="auto"/>
              <w:rPr>
                <w:rFonts w:ascii="Arial" w:hAnsi="Arial" w:cs="Arial"/>
                <w:iCs/>
              </w:rPr>
            </w:pPr>
            <w:r w:rsidRPr="007C1BC2">
              <w:rPr>
                <w:rFonts w:ascii="Arial" w:hAnsi="Arial" w:cs="Arial"/>
                <w:iCs/>
                <w:shd w:val="clear" w:color="auto" w:fill="FFFFFF"/>
              </w:rPr>
              <w:lastRenderedPageBreak/>
              <w:t>Emprendimiento y empresas de mujeres</w:t>
            </w:r>
          </w:p>
        </w:tc>
        <w:tc>
          <w:tcPr>
            <w:tcW w:w="1559" w:type="dxa"/>
            <w:vAlign w:val="center"/>
          </w:tcPr>
          <w:p w14:paraId="7E422655" w14:textId="77777777" w:rsidR="00CE7E1C" w:rsidRPr="007C1BC2" w:rsidRDefault="00CE7E1C" w:rsidP="007C1BC2">
            <w:pPr>
              <w:spacing w:line="360" w:lineRule="auto"/>
              <w:jc w:val="center"/>
              <w:rPr>
                <w:rFonts w:ascii="Arial" w:hAnsi="Arial" w:cs="Arial"/>
                <w:iCs/>
                <w:color w:val="808080" w:themeColor="background1" w:themeShade="80"/>
              </w:rPr>
            </w:pPr>
            <w:r w:rsidRPr="007C1BC2">
              <w:rPr>
                <w:rFonts w:ascii="Arial" w:hAnsi="Arial" w:cs="Arial"/>
                <w:iCs/>
                <w:color w:val="808080" w:themeColor="background1" w:themeShade="80"/>
                <w:shd w:val="clear" w:color="auto" w:fill="FFFFFF"/>
              </w:rPr>
              <w:t>0.25</w:t>
            </w:r>
          </w:p>
        </w:tc>
      </w:tr>
      <w:tr w:rsidR="00AF613A" w:rsidRPr="00251400" w14:paraId="351FD520" w14:textId="77777777" w:rsidTr="0078678A">
        <w:tc>
          <w:tcPr>
            <w:tcW w:w="8076" w:type="dxa"/>
            <w:vAlign w:val="center"/>
          </w:tcPr>
          <w:p w14:paraId="185B6C08" w14:textId="77777777" w:rsidR="00CE7E1C" w:rsidRPr="007C1BC2" w:rsidRDefault="00CE7E1C" w:rsidP="007C1BC2">
            <w:pPr>
              <w:spacing w:line="360" w:lineRule="auto"/>
              <w:rPr>
                <w:rFonts w:ascii="Arial" w:hAnsi="Arial" w:cs="Arial"/>
                <w:iCs/>
              </w:rPr>
            </w:pPr>
            <w:r w:rsidRPr="007C1BC2">
              <w:rPr>
                <w:rFonts w:ascii="Arial" w:hAnsi="Arial" w:cs="Arial"/>
                <w:iCs/>
                <w:shd w:val="clear" w:color="auto" w:fill="FFFFFF"/>
              </w:rPr>
              <w:t>Mipymes</w:t>
            </w:r>
          </w:p>
        </w:tc>
        <w:tc>
          <w:tcPr>
            <w:tcW w:w="1559" w:type="dxa"/>
            <w:vAlign w:val="center"/>
          </w:tcPr>
          <w:p w14:paraId="064C387D" w14:textId="77777777" w:rsidR="00CE7E1C" w:rsidRPr="007C1BC2" w:rsidRDefault="00CE7E1C" w:rsidP="007C1BC2">
            <w:pPr>
              <w:spacing w:line="360" w:lineRule="auto"/>
              <w:jc w:val="center"/>
              <w:rPr>
                <w:rFonts w:ascii="Arial" w:hAnsi="Arial" w:cs="Arial"/>
                <w:iCs/>
                <w:color w:val="808080" w:themeColor="background1" w:themeShade="80"/>
              </w:rPr>
            </w:pPr>
            <w:r w:rsidRPr="007C1BC2">
              <w:rPr>
                <w:rFonts w:ascii="Arial" w:hAnsi="Arial" w:cs="Arial"/>
                <w:iCs/>
                <w:color w:val="808080" w:themeColor="background1" w:themeShade="80"/>
                <w:shd w:val="clear" w:color="auto" w:fill="FFFFFF"/>
              </w:rPr>
              <w:t>0.25</w:t>
            </w:r>
          </w:p>
        </w:tc>
      </w:tr>
      <w:tr w:rsidR="00AF613A" w:rsidRPr="00251400" w14:paraId="36E9FC8F" w14:textId="77777777" w:rsidTr="0078678A">
        <w:tc>
          <w:tcPr>
            <w:tcW w:w="8076" w:type="dxa"/>
            <w:shd w:val="clear" w:color="auto" w:fill="46AE4C"/>
            <w:vAlign w:val="center"/>
          </w:tcPr>
          <w:p w14:paraId="213FEB91" w14:textId="77777777" w:rsidR="00CE7E1C" w:rsidRPr="007C1BC2" w:rsidRDefault="00CE7E1C" w:rsidP="007C1BC2">
            <w:pPr>
              <w:spacing w:line="360" w:lineRule="auto"/>
              <w:jc w:val="center"/>
              <w:rPr>
                <w:rFonts w:ascii="Arial" w:hAnsi="Arial" w:cs="Arial"/>
                <w:b/>
                <w:bCs/>
                <w:iCs/>
              </w:rPr>
            </w:pPr>
            <w:r w:rsidRPr="007C1BC2">
              <w:rPr>
                <w:rFonts w:ascii="Arial" w:hAnsi="Arial" w:cs="Arial"/>
                <w:b/>
                <w:bCs/>
                <w:iCs/>
              </w:rPr>
              <w:t>PUNTAJE TOTAL MAXIMO</w:t>
            </w:r>
          </w:p>
        </w:tc>
        <w:tc>
          <w:tcPr>
            <w:tcW w:w="1559" w:type="dxa"/>
            <w:shd w:val="clear" w:color="auto" w:fill="46AE4C"/>
            <w:vAlign w:val="center"/>
          </w:tcPr>
          <w:p w14:paraId="2C3CE355" w14:textId="77777777" w:rsidR="00CE7E1C" w:rsidRPr="007C1BC2" w:rsidRDefault="00CE7E1C" w:rsidP="007C1BC2">
            <w:pPr>
              <w:spacing w:line="360" w:lineRule="auto"/>
              <w:jc w:val="center"/>
              <w:rPr>
                <w:rFonts w:ascii="Arial" w:hAnsi="Arial" w:cs="Arial"/>
                <w:b/>
                <w:bCs/>
                <w:iCs/>
              </w:rPr>
            </w:pPr>
            <w:r w:rsidRPr="007C1BC2">
              <w:rPr>
                <w:rFonts w:ascii="Arial" w:hAnsi="Arial" w:cs="Arial"/>
                <w:b/>
                <w:bCs/>
                <w:iCs/>
              </w:rPr>
              <w:t>100</w:t>
            </w:r>
          </w:p>
        </w:tc>
      </w:tr>
    </w:tbl>
    <w:p w14:paraId="58479229" w14:textId="19813256" w:rsidR="003D2AF4" w:rsidRPr="00251400" w:rsidRDefault="003D2AF4">
      <w:pPr>
        <w:autoSpaceDE w:val="0"/>
        <w:autoSpaceDN w:val="0"/>
        <w:adjustRightInd w:val="0"/>
        <w:spacing w:after="0" w:line="360" w:lineRule="auto"/>
        <w:jc w:val="both"/>
        <w:rPr>
          <w:rFonts w:ascii="Arial" w:eastAsia="Times New Roman" w:hAnsi="Arial" w:cs="Arial"/>
          <w:iCs/>
          <w:lang w:val="es-ES" w:eastAsia="es-ES"/>
        </w:rPr>
      </w:pPr>
    </w:p>
    <w:p w14:paraId="0C74C046" w14:textId="5A5AB5FF" w:rsidR="003D2AF4" w:rsidRPr="007C1BC2" w:rsidRDefault="003D2AF4" w:rsidP="007C1BC2">
      <w:pPr>
        <w:spacing w:after="0" w:line="360" w:lineRule="auto"/>
        <w:ind w:right="49"/>
        <w:jc w:val="both"/>
        <w:rPr>
          <w:rFonts w:ascii="Arial" w:hAnsi="Arial" w:cs="Arial"/>
          <w:b/>
          <w:bCs/>
          <w:iCs/>
        </w:rPr>
      </w:pPr>
      <w:r w:rsidRPr="00251400">
        <w:rPr>
          <w:rFonts w:ascii="Arial" w:hAnsi="Arial" w:cs="Arial"/>
          <w:b/>
          <w:bCs/>
          <w:iCs/>
        </w:rPr>
        <w:t xml:space="preserve">NOTA IMPORTANTE: </w:t>
      </w:r>
      <w:r w:rsidRPr="00251400">
        <w:rPr>
          <w:rFonts w:ascii="Arial" w:hAnsi="Arial" w:cs="Arial"/>
          <w:iCs/>
        </w:rPr>
        <w:t xml:space="preserve">En virtud del Artículo 58 de la Ley No. 2195 del 18 de enero de 2022 se reducirá durante la evaluación de las ofertas en la etapa precontractual el dos por ciento (2%) del total de los puntos establecidos en el proceso a los proponentes que se les haya impuesto una o más multas o clausulas penales durante el último año, contado a partir de la fecha prevista para la presentación de las ofertas. Esta reducción también afecta a los consorcio y uniones temporales si alguno de sus integrantes se encentra en la situación </w:t>
      </w:r>
    </w:p>
    <w:p w14:paraId="19608713" w14:textId="77777777" w:rsidR="00BB5436" w:rsidRPr="007C1BC2" w:rsidRDefault="00BB5436" w:rsidP="007C1BC2">
      <w:pPr>
        <w:autoSpaceDE w:val="0"/>
        <w:autoSpaceDN w:val="0"/>
        <w:adjustRightInd w:val="0"/>
        <w:spacing w:after="0" w:line="360" w:lineRule="auto"/>
        <w:rPr>
          <w:rFonts w:ascii="Arial" w:eastAsia="Times New Roman" w:hAnsi="Arial" w:cs="Arial"/>
          <w:b/>
          <w:bCs/>
          <w:iCs/>
          <w:lang w:val="es-ES" w:eastAsia="es-ES"/>
        </w:rPr>
      </w:pPr>
    </w:p>
    <w:p w14:paraId="72C41309" w14:textId="33A8DFB6" w:rsidR="00BB5436" w:rsidRPr="007C1BC2" w:rsidRDefault="00471208" w:rsidP="007C1BC2">
      <w:pPr>
        <w:pStyle w:val="Prrafodelista"/>
        <w:numPr>
          <w:ilvl w:val="2"/>
          <w:numId w:val="30"/>
        </w:numPr>
        <w:spacing w:after="0" w:line="360" w:lineRule="auto"/>
        <w:rPr>
          <w:rFonts w:ascii="Arial" w:eastAsia="Times New Roman" w:hAnsi="Arial" w:cs="Arial"/>
          <w:b/>
          <w:bCs/>
          <w:iCs/>
          <w:lang w:val="es-ES" w:eastAsia="es-ES"/>
        </w:rPr>
      </w:pPr>
      <w:r w:rsidRPr="007C1BC2">
        <w:rPr>
          <w:rFonts w:ascii="Arial" w:hAnsi="Arial" w:cs="Arial"/>
          <w:b/>
          <w:bCs/>
          <w:iCs/>
          <w:lang w:val="es-ES" w:eastAsia="es-ES"/>
        </w:rPr>
        <w:t>Ponderación de la propuesta</w:t>
      </w:r>
      <w:r w:rsidR="00BB5436" w:rsidRPr="007C1BC2">
        <w:rPr>
          <w:rFonts w:ascii="Arial" w:hAnsi="Arial" w:cs="Arial"/>
          <w:b/>
          <w:bCs/>
          <w:iCs/>
          <w:lang w:val="es-ES" w:eastAsia="es-ES"/>
        </w:rPr>
        <w:t xml:space="preserve"> </w:t>
      </w:r>
      <w:r w:rsidRPr="007C1BC2">
        <w:rPr>
          <w:rFonts w:ascii="Arial" w:hAnsi="Arial" w:cs="Arial"/>
          <w:b/>
          <w:bCs/>
          <w:iCs/>
          <w:lang w:val="es-ES" w:eastAsia="es-ES"/>
        </w:rPr>
        <w:t xml:space="preserve">económica (precio): </w:t>
      </w:r>
      <w:r w:rsidR="00BB5436" w:rsidRPr="007C1BC2">
        <w:rPr>
          <w:rFonts w:ascii="Arial" w:hAnsi="Arial" w:cs="Arial"/>
          <w:b/>
          <w:bCs/>
          <w:iCs/>
          <w:lang w:val="es-ES" w:eastAsia="es-ES"/>
        </w:rPr>
        <w:t xml:space="preserve">Hasta XXXX puntos. </w:t>
      </w:r>
    </w:p>
    <w:p w14:paraId="210D263A" w14:textId="77777777" w:rsidR="00AF613A" w:rsidRPr="00251400" w:rsidRDefault="00AF613A" w:rsidP="000D27FF">
      <w:pPr>
        <w:autoSpaceDE w:val="0"/>
        <w:autoSpaceDN w:val="0"/>
        <w:adjustRightInd w:val="0"/>
        <w:spacing w:after="0" w:line="360" w:lineRule="auto"/>
        <w:contextualSpacing/>
        <w:jc w:val="both"/>
        <w:rPr>
          <w:rFonts w:ascii="Arial Narrow" w:hAnsi="Arial Narrow" w:cs="Arial"/>
          <w:iCs/>
        </w:rPr>
      </w:pPr>
    </w:p>
    <w:p w14:paraId="4C73F757" w14:textId="51C22B8A" w:rsidR="00ED3FD8" w:rsidRPr="007C1BC2" w:rsidRDefault="00ED3FD8" w:rsidP="007C1BC2">
      <w:pPr>
        <w:autoSpaceDE w:val="0"/>
        <w:autoSpaceDN w:val="0"/>
        <w:adjustRightInd w:val="0"/>
        <w:spacing w:after="0" w:line="360" w:lineRule="auto"/>
        <w:contextualSpacing/>
        <w:jc w:val="both"/>
        <w:rPr>
          <w:rFonts w:ascii="Arial" w:eastAsia="Times New Roman" w:hAnsi="Arial" w:cs="Arial"/>
          <w:iCs/>
          <w:lang w:val="es-ES" w:eastAsia="es-ES"/>
        </w:rPr>
      </w:pPr>
      <w:r w:rsidRPr="007C1BC2">
        <w:rPr>
          <w:rFonts w:ascii="Arial Narrow" w:hAnsi="Arial Narrow" w:cs="Arial"/>
          <w:iCs/>
        </w:rPr>
        <w:t xml:space="preserve">El </w:t>
      </w:r>
      <w:r w:rsidRPr="007C1BC2">
        <w:rPr>
          <w:rFonts w:ascii="Arial" w:eastAsia="Times New Roman" w:hAnsi="Arial" w:cs="Arial"/>
          <w:iCs/>
          <w:lang w:val="es-ES" w:eastAsia="es-ES"/>
        </w:rPr>
        <w:t xml:space="preserve">oferente debe diligenciar en línea en la Plataforma de SECOP II su propuesta económica en pesos colombianos. En la propuesta económica el oferente deberá indicar claramente cuál es el precio propuesto diligenciando las líneas establecidas en dicha plataforma. </w:t>
      </w:r>
    </w:p>
    <w:p w14:paraId="17E491EF" w14:textId="77777777" w:rsidR="00ED3FD8" w:rsidRPr="007C1BC2" w:rsidRDefault="00ED3FD8" w:rsidP="007C1BC2">
      <w:pPr>
        <w:autoSpaceDE w:val="0"/>
        <w:autoSpaceDN w:val="0"/>
        <w:adjustRightInd w:val="0"/>
        <w:spacing w:after="0" w:line="360" w:lineRule="auto"/>
        <w:contextualSpacing/>
        <w:jc w:val="both"/>
        <w:rPr>
          <w:rFonts w:ascii="Arial" w:eastAsia="Times New Roman" w:hAnsi="Arial" w:cs="Arial"/>
          <w:iCs/>
          <w:lang w:val="es-ES" w:eastAsia="es-ES"/>
        </w:rPr>
      </w:pPr>
    </w:p>
    <w:p w14:paraId="36BF42AF" w14:textId="77777777" w:rsidR="00ED3FD8" w:rsidRPr="007C1BC2" w:rsidRDefault="00ED3FD8" w:rsidP="007C1BC2">
      <w:pPr>
        <w:autoSpaceDE w:val="0"/>
        <w:autoSpaceDN w:val="0"/>
        <w:adjustRightInd w:val="0"/>
        <w:spacing w:after="0" w:line="360" w:lineRule="auto"/>
        <w:contextualSpacing/>
        <w:jc w:val="both"/>
        <w:rPr>
          <w:rFonts w:ascii="Arial" w:eastAsia="Times New Roman" w:hAnsi="Arial" w:cs="Arial"/>
          <w:iCs/>
          <w:lang w:val="es-ES" w:eastAsia="es-ES"/>
        </w:rPr>
      </w:pPr>
      <w:r w:rsidRPr="007C1BC2">
        <w:rPr>
          <w:rFonts w:ascii="Arial" w:eastAsia="Times New Roman" w:hAnsi="Arial" w:cs="Arial"/>
          <w:iCs/>
          <w:lang w:val="es-ES" w:eastAsia="es-ES"/>
        </w:rPr>
        <w:t xml:space="preserve">El oferente debe diligenciar en el formulario de propuesta económica de la Plataforma de SECOP II, el valor del presupuesto oficial para el proceso de selección (tal como se solicita en la plataforma del SECOP II), teniendo en cuenta que la adjudicación de este proceso de selección al proponente que obtenga mayor puntaje. </w:t>
      </w:r>
    </w:p>
    <w:p w14:paraId="626E0AA4" w14:textId="77777777" w:rsidR="00ED3FD8" w:rsidRPr="007C1BC2" w:rsidRDefault="00ED3FD8" w:rsidP="007C1BC2">
      <w:pPr>
        <w:autoSpaceDE w:val="0"/>
        <w:autoSpaceDN w:val="0"/>
        <w:adjustRightInd w:val="0"/>
        <w:spacing w:after="0" w:line="360" w:lineRule="auto"/>
        <w:contextualSpacing/>
        <w:jc w:val="both"/>
        <w:rPr>
          <w:rFonts w:ascii="Arial" w:eastAsia="Times New Roman" w:hAnsi="Arial" w:cs="Arial"/>
          <w:iCs/>
          <w:lang w:val="es-ES" w:eastAsia="es-ES"/>
        </w:rPr>
      </w:pPr>
    </w:p>
    <w:p w14:paraId="329B11F7" w14:textId="17EC5BA2" w:rsidR="00ED3FD8" w:rsidRPr="007C1BC2" w:rsidRDefault="00ED3FD8" w:rsidP="007C1BC2">
      <w:pPr>
        <w:autoSpaceDE w:val="0"/>
        <w:autoSpaceDN w:val="0"/>
        <w:adjustRightInd w:val="0"/>
        <w:spacing w:after="0" w:line="360" w:lineRule="auto"/>
        <w:contextualSpacing/>
        <w:jc w:val="both"/>
        <w:rPr>
          <w:rFonts w:ascii="Arial" w:eastAsia="Times New Roman" w:hAnsi="Arial" w:cs="Arial"/>
          <w:iCs/>
          <w:lang w:val="es-ES" w:eastAsia="es-ES"/>
        </w:rPr>
      </w:pPr>
      <w:r w:rsidRPr="007C1BC2">
        <w:rPr>
          <w:rFonts w:ascii="Arial" w:eastAsia="Times New Roman" w:hAnsi="Arial" w:cs="Arial"/>
          <w:iCs/>
          <w:lang w:val="es-ES" w:eastAsia="es-ES"/>
        </w:rPr>
        <w:t xml:space="preserve">La Entidad asignará un puntaje </w:t>
      </w:r>
      <w:r w:rsidRPr="007C1BC2">
        <w:rPr>
          <w:rFonts w:ascii="Arial" w:eastAsia="Times New Roman" w:hAnsi="Arial" w:cs="Arial"/>
          <w:b/>
          <w:bCs/>
          <w:iCs/>
          <w:lang w:val="es-ES" w:eastAsia="es-ES"/>
        </w:rPr>
        <w:t xml:space="preserve">MÁXIMO DE </w:t>
      </w:r>
      <w:r w:rsidR="00466B55" w:rsidRPr="007C1BC2">
        <w:rPr>
          <w:rFonts w:ascii="Arial" w:eastAsia="Times New Roman" w:hAnsi="Arial" w:cs="Arial"/>
          <w:b/>
          <w:bCs/>
          <w:iCs/>
          <w:lang w:val="es-ES" w:eastAsia="es-ES"/>
        </w:rPr>
        <w:t>XX</w:t>
      </w:r>
      <w:r w:rsidRPr="007C1BC2">
        <w:rPr>
          <w:rFonts w:ascii="Arial" w:eastAsia="Times New Roman" w:hAnsi="Arial" w:cs="Arial"/>
          <w:b/>
          <w:bCs/>
          <w:iCs/>
          <w:lang w:val="es-ES" w:eastAsia="es-ES"/>
        </w:rPr>
        <w:t xml:space="preserve"> PUNTOS</w:t>
      </w:r>
      <w:r w:rsidRPr="007C1BC2">
        <w:rPr>
          <w:rFonts w:ascii="Arial" w:eastAsia="Times New Roman" w:hAnsi="Arial" w:cs="Arial"/>
          <w:iCs/>
          <w:lang w:val="es-ES" w:eastAsia="es-ES"/>
        </w:rPr>
        <w:t xml:space="preserve"> de conformidad con el siguiente procedimiento: </w:t>
      </w:r>
    </w:p>
    <w:p w14:paraId="020D0926" w14:textId="77777777" w:rsidR="00ED3FD8" w:rsidRPr="007C1BC2" w:rsidRDefault="00ED3FD8" w:rsidP="007C1BC2">
      <w:pPr>
        <w:autoSpaceDE w:val="0"/>
        <w:autoSpaceDN w:val="0"/>
        <w:adjustRightInd w:val="0"/>
        <w:spacing w:after="0" w:line="360" w:lineRule="auto"/>
        <w:contextualSpacing/>
        <w:jc w:val="both"/>
        <w:rPr>
          <w:rFonts w:ascii="Arial" w:eastAsia="Times New Roman" w:hAnsi="Arial" w:cs="Arial"/>
          <w:iCs/>
          <w:lang w:val="es-ES" w:eastAsia="es-ES"/>
        </w:rPr>
      </w:pPr>
    </w:p>
    <w:p w14:paraId="4924B72B" w14:textId="77777777" w:rsidR="00ED3FD8" w:rsidRPr="007C1BC2" w:rsidRDefault="00ED3FD8" w:rsidP="007C1BC2">
      <w:pPr>
        <w:numPr>
          <w:ilvl w:val="0"/>
          <w:numId w:val="39"/>
        </w:numPr>
        <w:autoSpaceDE w:val="0"/>
        <w:autoSpaceDN w:val="0"/>
        <w:adjustRightInd w:val="0"/>
        <w:spacing w:after="0" w:line="360" w:lineRule="auto"/>
        <w:contextualSpacing/>
        <w:jc w:val="both"/>
        <w:rPr>
          <w:rFonts w:ascii="Arial" w:eastAsia="Times New Roman" w:hAnsi="Arial" w:cs="Arial"/>
          <w:iCs/>
          <w:lang w:val="es-ES" w:eastAsia="es-ES"/>
        </w:rPr>
      </w:pPr>
      <w:r w:rsidRPr="007C1BC2">
        <w:rPr>
          <w:rFonts w:ascii="Arial" w:eastAsia="Times New Roman" w:hAnsi="Arial" w:cs="Arial"/>
          <w:iCs/>
          <w:lang w:val="es-ES" w:eastAsia="es-ES"/>
        </w:rPr>
        <w:t>Para la elaboración de la oferta económica se deberá tomar en cuenta que el cálculo de los aspectos económicos del proyecto debe cubrir e incluir todos los costos directos e indirectos de los suministros y/o de los trabajos necesarios para cumplir con el objeto del contrato y con todas las obligaciones y asunción de riesgos que emanan del mismo.</w:t>
      </w:r>
    </w:p>
    <w:p w14:paraId="2093C797" w14:textId="77777777" w:rsidR="00ED3FD8" w:rsidRPr="007C1BC2" w:rsidRDefault="00ED3FD8" w:rsidP="007C1BC2">
      <w:pPr>
        <w:autoSpaceDE w:val="0"/>
        <w:autoSpaceDN w:val="0"/>
        <w:adjustRightInd w:val="0"/>
        <w:spacing w:after="0" w:line="360" w:lineRule="auto"/>
        <w:ind w:left="360"/>
        <w:contextualSpacing/>
        <w:jc w:val="both"/>
        <w:rPr>
          <w:rFonts w:ascii="Arial" w:eastAsia="Times New Roman" w:hAnsi="Arial" w:cs="Arial"/>
          <w:iCs/>
          <w:lang w:val="es-ES" w:eastAsia="es-ES"/>
        </w:rPr>
      </w:pPr>
    </w:p>
    <w:p w14:paraId="5CFD2A2D" w14:textId="3A108C16" w:rsidR="00ED3FD8" w:rsidRPr="007C1BC2" w:rsidRDefault="00ED3FD8" w:rsidP="007C1BC2">
      <w:pPr>
        <w:numPr>
          <w:ilvl w:val="0"/>
          <w:numId w:val="39"/>
        </w:numPr>
        <w:autoSpaceDE w:val="0"/>
        <w:autoSpaceDN w:val="0"/>
        <w:adjustRightInd w:val="0"/>
        <w:spacing w:after="0" w:line="360" w:lineRule="auto"/>
        <w:contextualSpacing/>
        <w:jc w:val="both"/>
        <w:rPr>
          <w:rFonts w:ascii="Arial" w:eastAsia="Times New Roman" w:hAnsi="Arial" w:cs="Arial"/>
          <w:iCs/>
          <w:lang w:val="es-ES" w:eastAsia="es-ES"/>
        </w:rPr>
      </w:pPr>
      <w:r w:rsidRPr="007C1BC2">
        <w:rPr>
          <w:rFonts w:ascii="Arial" w:eastAsia="Times New Roman" w:hAnsi="Arial" w:cs="Arial"/>
          <w:iCs/>
          <w:lang w:val="es-ES" w:eastAsia="es-ES"/>
        </w:rPr>
        <w:t xml:space="preserve">El proponente debe efectuar sus propias evaluaciones y análisis o estimativos que le permitan valorar el monto del porcentaje de comisión a proponer. </w:t>
      </w:r>
    </w:p>
    <w:p w14:paraId="27DB0907" w14:textId="77777777" w:rsidR="00170D4B" w:rsidRPr="007C1BC2" w:rsidRDefault="00170D4B" w:rsidP="007C1BC2">
      <w:pPr>
        <w:autoSpaceDE w:val="0"/>
        <w:autoSpaceDN w:val="0"/>
        <w:adjustRightInd w:val="0"/>
        <w:spacing w:after="0" w:line="360" w:lineRule="auto"/>
        <w:contextualSpacing/>
        <w:jc w:val="both"/>
        <w:rPr>
          <w:rFonts w:ascii="Arial" w:eastAsia="Times New Roman" w:hAnsi="Arial" w:cs="Arial"/>
          <w:iCs/>
          <w:lang w:val="es-ES" w:eastAsia="es-ES"/>
        </w:rPr>
      </w:pPr>
    </w:p>
    <w:p w14:paraId="7747FB60" w14:textId="77777777" w:rsidR="00ED3FD8" w:rsidRPr="007C1BC2" w:rsidRDefault="00ED3FD8" w:rsidP="007C1BC2">
      <w:pPr>
        <w:numPr>
          <w:ilvl w:val="0"/>
          <w:numId w:val="39"/>
        </w:numPr>
        <w:autoSpaceDE w:val="0"/>
        <w:autoSpaceDN w:val="0"/>
        <w:adjustRightInd w:val="0"/>
        <w:spacing w:after="0" w:line="360" w:lineRule="auto"/>
        <w:contextualSpacing/>
        <w:jc w:val="both"/>
        <w:rPr>
          <w:rFonts w:ascii="Arial" w:eastAsia="Times New Roman" w:hAnsi="Arial" w:cs="Arial"/>
          <w:iCs/>
          <w:lang w:val="es-ES" w:eastAsia="es-ES"/>
        </w:rPr>
      </w:pPr>
      <w:r w:rsidRPr="007C1BC2">
        <w:rPr>
          <w:rFonts w:ascii="Arial" w:eastAsia="Times New Roman" w:hAnsi="Arial" w:cs="Arial"/>
          <w:iCs/>
          <w:lang w:val="es-ES" w:eastAsia="es-ES"/>
        </w:rPr>
        <w:t xml:space="preserve">Los valores propuestos deben incluir todos los costos que implique la ejecución de las actividades, entre ellos, el costo de las actividades preliminares que se requieren para el inicio del contrato, los costos de materiales, mano de obra en trabajos, prestaciones sociales, herramientas, equipos, transporte y todos los demás gastos inherentes al cumplimiento satisfactorio de lo previsto en los documentos del contrato. </w:t>
      </w:r>
    </w:p>
    <w:p w14:paraId="1F839BD2" w14:textId="77777777" w:rsidR="00ED3FD8" w:rsidRPr="007C1BC2" w:rsidRDefault="00ED3FD8" w:rsidP="007C1BC2">
      <w:pPr>
        <w:autoSpaceDE w:val="0"/>
        <w:autoSpaceDN w:val="0"/>
        <w:adjustRightInd w:val="0"/>
        <w:spacing w:after="0" w:line="360" w:lineRule="auto"/>
        <w:ind w:left="360"/>
        <w:contextualSpacing/>
        <w:jc w:val="both"/>
        <w:rPr>
          <w:rFonts w:ascii="Arial" w:eastAsia="Times New Roman" w:hAnsi="Arial" w:cs="Arial"/>
          <w:iCs/>
          <w:lang w:val="es-ES" w:eastAsia="es-ES"/>
        </w:rPr>
      </w:pPr>
    </w:p>
    <w:p w14:paraId="16FD8A34" w14:textId="77777777" w:rsidR="00ED3FD8" w:rsidRPr="007C1BC2" w:rsidRDefault="00ED3FD8" w:rsidP="007C1BC2">
      <w:pPr>
        <w:numPr>
          <w:ilvl w:val="0"/>
          <w:numId w:val="39"/>
        </w:numPr>
        <w:autoSpaceDE w:val="0"/>
        <w:autoSpaceDN w:val="0"/>
        <w:adjustRightInd w:val="0"/>
        <w:spacing w:after="0" w:line="360" w:lineRule="auto"/>
        <w:contextualSpacing/>
        <w:jc w:val="both"/>
        <w:rPr>
          <w:rFonts w:ascii="Arial" w:eastAsia="Times New Roman" w:hAnsi="Arial" w:cs="Arial"/>
          <w:iCs/>
          <w:lang w:val="es-ES" w:eastAsia="es-ES"/>
        </w:rPr>
      </w:pPr>
      <w:r w:rsidRPr="007C1BC2">
        <w:rPr>
          <w:rFonts w:ascii="Arial" w:eastAsia="Times New Roman" w:hAnsi="Arial" w:cs="Arial"/>
          <w:iCs/>
          <w:lang w:val="es-ES" w:eastAsia="es-ES"/>
        </w:rPr>
        <w:t xml:space="preserve">El valor de la oferta deberá incluir los costos inherentes a la obligación de mantener durante la ejecución del contrato y hasta la entrega total del mismo a satisfacción de la Entidad, todo el personal idóneo y calificado. </w:t>
      </w:r>
    </w:p>
    <w:p w14:paraId="17ABA83D" w14:textId="77777777" w:rsidR="00ED3FD8" w:rsidRPr="007C1BC2" w:rsidRDefault="00ED3FD8" w:rsidP="007C1BC2">
      <w:pPr>
        <w:autoSpaceDE w:val="0"/>
        <w:autoSpaceDN w:val="0"/>
        <w:adjustRightInd w:val="0"/>
        <w:spacing w:after="0" w:line="360" w:lineRule="auto"/>
        <w:ind w:left="360"/>
        <w:contextualSpacing/>
        <w:jc w:val="both"/>
        <w:rPr>
          <w:rFonts w:ascii="Arial" w:eastAsia="Times New Roman" w:hAnsi="Arial" w:cs="Arial"/>
          <w:iCs/>
          <w:lang w:val="es-ES" w:eastAsia="es-ES"/>
        </w:rPr>
      </w:pPr>
    </w:p>
    <w:p w14:paraId="2F61DA3E" w14:textId="77777777" w:rsidR="00ED3FD8" w:rsidRPr="007C1BC2" w:rsidRDefault="00ED3FD8" w:rsidP="007C1BC2">
      <w:pPr>
        <w:numPr>
          <w:ilvl w:val="0"/>
          <w:numId w:val="39"/>
        </w:numPr>
        <w:autoSpaceDE w:val="0"/>
        <w:autoSpaceDN w:val="0"/>
        <w:adjustRightInd w:val="0"/>
        <w:spacing w:after="0" w:line="360" w:lineRule="auto"/>
        <w:contextualSpacing/>
        <w:jc w:val="both"/>
        <w:rPr>
          <w:rFonts w:ascii="Arial" w:eastAsia="Times New Roman" w:hAnsi="Arial" w:cs="Arial"/>
          <w:iCs/>
          <w:lang w:val="es-ES" w:eastAsia="es-ES"/>
        </w:rPr>
      </w:pPr>
      <w:r w:rsidRPr="007C1BC2">
        <w:rPr>
          <w:rFonts w:ascii="Arial" w:eastAsia="Times New Roman" w:hAnsi="Arial" w:cs="Arial"/>
          <w:iCs/>
          <w:lang w:val="es-ES" w:eastAsia="es-ES"/>
        </w:rPr>
        <w:t xml:space="preserve">El proponente debe limitarse a indicar en la propuesta económica que se diligenciaría a través de la plataforma SECOP II, el valor solicitado, esto es el valor del presupuesto asignado al presente proceso de contratación.  </w:t>
      </w:r>
    </w:p>
    <w:p w14:paraId="57FE4B32" w14:textId="77777777" w:rsidR="00ED3FD8" w:rsidRPr="007C1BC2" w:rsidRDefault="00ED3FD8" w:rsidP="007C1BC2">
      <w:pPr>
        <w:autoSpaceDE w:val="0"/>
        <w:autoSpaceDN w:val="0"/>
        <w:adjustRightInd w:val="0"/>
        <w:spacing w:after="0" w:line="360" w:lineRule="auto"/>
        <w:ind w:left="360"/>
        <w:contextualSpacing/>
        <w:jc w:val="both"/>
        <w:rPr>
          <w:rFonts w:ascii="Arial" w:eastAsia="Times New Roman" w:hAnsi="Arial" w:cs="Arial"/>
          <w:iCs/>
          <w:lang w:val="es-ES" w:eastAsia="es-ES"/>
        </w:rPr>
      </w:pPr>
    </w:p>
    <w:p w14:paraId="5197B2BA" w14:textId="77777777" w:rsidR="00ED3FD8" w:rsidRPr="007C1BC2" w:rsidRDefault="00ED3FD8" w:rsidP="007C1BC2">
      <w:pPr>
        <w:numPr>
          <w:ilvl w:val="0"/>
          <w:numId w:val="39"/>
        </w:numPr>
        <w:autoSpaceDE w:val="0"/>
        <w:autoSpaceDN w:val="0"/>
        <w:adjustRightInd w:val="0"/>
        <w:spacing w:after="0" w:line="360" w:lineRule="auto"/>
        <w:contextualSpacing/>
        <w:jc w:val="both"/>
        <w:rPr>
          <w:rFonts w:ascii="Arial" w:eastAsia="Times New Roman" w:hAnsi="Arial" w:cs="Arial"/>
          <w:iCs/>
          <w:lang w:val="es-ES" w:eastAsia="es-ES"/>
        </w:rPr>
      </w:pPr>
      <w:r w:rsidRPr="007C1BC2">
        <w:rPr>
          <w:rFonts w:ascii="Arial" w:eastAsia="Times New Roman" w:hAnsi="Arial" w:cs="Arial"/>
          <w:iCs/>
          <w:lang w:val="es-ES" w:eastAsia="es-ES"/>
        </w:rPr>
        <w:t xml:space="preserve">El porcentaje propuesto corresponde a la comisión del contratista y esta debe incluir IVA y estará sujeta a todos los impuestos y retenciones a que haya lugar. </w:t>
      </w:r>
    </w:p>
    <w:p w14:paraId="43B0632F" w14:textId="77777777" w:rsidR="00ED3FD8" w:rsidRPr="007C1BC2" w:rsidRDefault="00ED3FD8" w:rsidP="007C1BC2">
      <w:pPr>
        <w:autoSpaceDE w:val="0"/>
        <w:autoSpaceDN w:val="0"/>
        <w:adjustRightInd w:val="0"/>
        <w:spacing w:after="0" w:line="360" w:lineRule="auto"/>
        <w:ind w:left="360"/>
        <w:contextualSpacing/>
        <w:jc w:val="both"/>
        <w:rPr>
          <w:rFonts w:ascii="Arial" w:eastAsia="Times New Roman" w:hAnsi="Arial" w:cs="Arial"/>
          <w:iCs/>
          <w:lang w:val="es-ES" w:eastAsia="es-ES"/>
        </w:rPr>
      </w:pPr>
    </w:p>
    <w:p w14:paraId="60D9E534" w14:textId="77777777" w:rsidR="00ED3FD8" w:rsidRPr="007C1BC2" w:rsidRDefault="00ED3FD8" w:rsidP="007C1BC2">
      <w:pPr>
        <w:numPr>
          <w:ilvl w:val="0"/>
          <w:numId w:val="39"/>
        </w:numPr>
        <w:autoSpaceDE w:val="0"/>
        <w:autoSpaceDN w:val="0"/>
        <w:adjustRightInd w:val="0"/>
        <w:spacing w:after="0" w:line="360" w:lineRule="auto"/>
        <w:contextualSpacing/>
        <w:jc w:val="both"/>
        <w:rPr>
          <w:rFonts w:ascii="Arial" w:eastAsia="Times New Roman" w:hAnsi="Arial" w:cs="Arial"/>
          <w:iCs/>
          <w:lang w:val="es-ES" w:eastAsia="es-ES"/>
        </w:rPr>
      </w:pPr>
      <w:r w:rsidRPr="007C1BC2">
        <w:rPr>
          <w:rFonts w:ascii="Arial" w:eastAsia="Times New Roman" w:hAnsi="Arial" w:cs="Arial"/>
          <w:iCs/>
          <w:lang w:val="es-ES" w:eastAsia="es-ES"/>
        </w:rPr>
        <w:t xml:space="preserve">Con la presentación de la oferta económica el proponente manifiesta que conoce y acepta los costos directos e indirectos que la Entidad ha calculado y publicado en los diferentes documentos previos del proceso y los cuales permanecerán inmodificables durante toda la ejecución del contrato. </w:t>
      </w:r>
    </w:p>
    <w:p w14:paraId="223AE1A5" w14:textId="77777777" w:rsidR="00ED3FD8" w:rsidRPr="007C1BC2" w:rsidRDefault="00ED3FD8" w:rsidP="007C1BC2">
      <w:pPr>
        <w:autoSpaceDE w:val="0"/>
        <w:autoSpaceDN w:val="0"/>
        <w:adjustRightInd w:val="0"/>
        <w:spacing w:after="0" w:line="360" w:lineRule="auto"/>
        <w:ind w:left="360"/>
        <w:contextualSpacing/>
        <w:jc w:val="both"/>
        <w:rPr>
          <w:rFonts w:ascii="Arial" w:eastAsia="Times New Roman" w:hAnsi="Arial" w:cs="Arial"/>
          <w:iCs/>
          <w:lang w:val="es-ES" w:eastAsia="es-ES"/>
        </w:rPr>
      </w:pPr>
    </w:p>
    <w:p w14:paraId="47EF440B" w14:textId="6C17EC1D" w:rsidR="00ED3FD8" w:rsidRPr="007C1BC2" w:rsidRDefault="00ED3FD8" w:rsidP="007C1BC2">
      <w:pPr>
        <w:autoSpaceDE w:val="0"/>
        <w:autoSpaceDN w:val="0"/>
        <w:adjustRightInd w:val="0"/>
        <w:spacing w:after="0" w:line="360" w:lineRule="auto"/>
        <w:contextualSpacing/>
        <w:jc w:val="both"/>
        <w:rPr>
          <w:rFonts w:ascii="Arial" w:eastAsia="Times New Roman" w:hAnsi="Arial" w:cs="Arial"/>
          <w:iCs/>
          <w:lang w:val="es-ES" w:eastAsia="es-ES"/>
        </w:rPr>
      </w:pPr>
      <w:r w:rsidRPr="007C1BC2">
        <w:rPr>
          <w:rFonts w:ascii="Arial" w:eastAsia="Times New Roman" w:hAnsi="Arial" w:cs="Arial"/>
          <w:iCs/>
          <w:lang w:val="es-ES" w:eastAsia="es-ES"/>
        </w:rPr>
        <w:t xml:space="preserve">Con las propuestas hábiles, que son aquellas que cumplen con todos los requisitos habilitantes exigidos en el presente documento, se procederá a realizar la evaluación </w:t>
      </w:r>
      <w:r w:rsidRPr="007C1BC2">
        <w:rPr>
          <w:rFonts w:ascii="Arial" w:eastAsia="Times New Roman" w:hAnsi="Arial" w:cs="Arial"/>
          <w:iCs/>
          <w:lang w:val="es-ES" w:eastAsia="es-ES"/>
        </w:rPr>
        <w:lastRenderedPageBreak/>
        <w:t>económica de las propuestas y la asignación de puntajes</w:t>
      </w:r>
      <w:r w:rsidR="004336E4" w:rsidRPr="00251400">
        <w:rPr>
          <w:rFonts w:ascii="Arial" w:eastAsia="Times New Roman" w:hAnsi="Arial" w:cs="Arial"/>
          <w:iCs/>
          <w:lang w:val="es-ES" w:eastAsia="es-ES"/>
        </w:rPr>
        <w:t xml:space="preserve"> </w:t>
      </w:r>
      <w:r w:rsidRPr="007C1BC2">
        <w:rPr>
          <w:rFonts w:ascii="Arial" w:eastAsia="Times New Roman" w:hAnsi="Arial" w:cs="Arial"/>
          <w:iCs/>
          <w:lang w:val="es-ES" w:eastAsia="es-ES"/>
        </w:rPr>
        <w:t xml:space="preserve">de acuerdo con el siguiente procedimiento: </w:t>
      </w:r>
    </w:p>
    <w:p w14:paraId="41123050" w14:textId="77777777" w:rsidR="00ED3FD8" w:rsidRPr="007C1BC2" w:rsidRDefault="00ED3FD8" w:rsidP="007C1BC2">
      <w:pPr>
        <w:autoSpaceDE w:val="0"/>
        <w:autoSpaceDN w:val="0"/>
        <w:adjustRightInd w:val="0"/>
        <w:spacing w:after="0" w:line="360" w:lineRule="auto"/>
        <w:contextualSpacing/>
        <w:jc w:val="both"/>
        <w:rPr>
          <w:rFonts w:ascii="Arial" w:eastAsia="Times New Roman" w:hAnsi="Arial" w:cs="Arial"/>
          <w:iCs/>
          <w:lang w:val="es-ES" w:eastAsia="es-ES"/>
        </w:rPr>
      </w:pPr>
    </w:p>
    <w:p w14:paraId="730FCD92" w14:textId="27B675E2" w:rsidR="00170D4B" w:rsidRPr="007C1BC2" w:rsidRDefault="00ED3FD8" w:rsidP="007C1BC2">
      <w:pPr>
        <w:autoSpaceDE w:val="0"/>
        <w:autoSpaceDN w:val="0"/>
        <w:adjustRightInd w:val="0"/>
        <w:spacing w:after="0" w:line="360" w:lineRule="auto"/>
        <w:contextualSpacing/>
        <w:jc w:val="both"/>
        <w:rPr>
          <w:rFonts w:ascii="Arial" w:eastAsia="Times New Roman" w:hAnsi="Arial" w:cs="Arial"/>
          <w:iCs/>
          <w:lang w:val="es-ES" w:eastAsia="es-ES"/>
        </w:rPr>
      </w:pPr>
      <w:r w:rsidRPr="007C1BC2">
        <w:rPr>
          <w:rFonts w:ascii="Arial" w:eastAsia="Times New Roman" w:hAnsi="Arial" w:cs="Arial"/>
          <w:iCs/>
          <w:lang w:val="es-ES" w:eastAsia="es-ES"/>
        </w:rPr>
        <w:t>La Superintendencia Nacional de Salud, a partir del valor de las Ofertas seleccionará el método de ponderación de la propuesta económica que a continuación se indican:</w:t>
      </w:r>
    </w:p>
    <w:p w14:paraId="2A0C877A" w14:textId="77777777" w:rsidR="00170D4B" w:rsidRPr="007C1BC2" w:rsidRDefault="00170D4B" w:rsidP="007C1BC2">
      <w:pPr>
        <w:autoSpaceDE w:val="0"/>
        <w:autoSpaceDN w:val="0"/>
        <w:adjustRightInd w:val="0"/>
        <w:spacing w:after="0" w:line="360" w:lineRule="auto"/>
        <w:contextualSpacing/>
        <w:jc w:val="both"/>
        <w:rPr>
          <w:rFonts w:ascii="Arial" w:eastAsia="Times New Roman" w:hAnsi="Arial" w:cs="Arial"/>
          <w:iCs/>
          <w:lang w:val="es-ES"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tblGrid>
      <w:tr w:rsidR="00AF613A" w:rsidRPr="00251400" w14:paraId="5149EFE2" w14:textId="77777777" w:rsidTr="00170D4B">
        <w:trPr>
          <w:jc w:val="center"/>
        </w:trPr>
        <w:tc>
          <w:tcPr>
            <w:tcW w:w="3681" w:type="dxa"/>
            <w:shd w:val="clear" w:color="auto" w:fill="46AE4C"/>
          </w:tcPr>
          <w:p w14:paraId="7A66B565" w14:textId="77777777" w:rsidR="00ED3FD8" w:rsidRPr="007C1BC2" w:rsidRDefault="00ED3FD8" w:rsidP="007C1BC2">
            <w:pPr>
              <w:spacing w:after="0" w:line="360" w:lineRule="auto"/>
              <w:contextualSpacing/>
              <w:jc w:val="center"/>
              <w:rPr>
                <w:rFonts w:ascii="Arial" w:eastAsia="Times New Roman" w:hAnsi="Arial" w:cs="Arial"/>
                <w:iCs/>
                <w:lang w:val="es-ES" w:eastAsia="es-ES"/>
              </w:rPr>
            </w:pPr>
            <w:r w:rsidRPr="007C1BC2">
              <w:rPr>
                <w:rFonts w:ascii="Arial" w:eastAsia="Times New Roman" w:hAnsi="Arial" w:cs="Arial"/>
                <w:iCs/>
                <w:lang w:val="es-ES" w:eastAsia="es-ES"/>
              </w:rPr>
              <w:t>MÉTODO</w:t>
            </w:r>
          </w:p>
        </w:tc>
      </w:tr>
      <w:tr w:rsidR="00AF613A" w:rsidRPr="00251400" w14:paraId="22F89B0E" w14:textId="77777777" w:rsidTr="0078678A">
        <w:trPr>
          <w:jc w:val="center"/>
        </w:trPr>
        <w:tc>
          <w:tcPr>
            <w:tcW w:w="3681" w:type="dxa"/>
            <w:shd w:val="clear" w:color="auto" w:fill="auto"/>
          </w:tcPr>
          <w:p w14:paraId="1C848540" w14:textId="77777777" w:rsidR="00ED3FD8" w:rsidRPr="007C1BC2" w:rsidRDefault="00ED3FD8" w:rsidP="007C1BC2">
            <w:pPr>
              <w:spacing w:after="0" w:line="360" w:lineRule="auto"/>
              <w:ind w:left="-1821"/>
              <w:contextualSpacing/>
              <w:jc w:val="center"/>
              <w:rPr>
                <w:rFonts w:ascii="Arial" w:eastAsia="Times New Roman" w:hAnsi="Arial" w:cs="Arial"/>
                <w:iCs/>
                <w:lang w:val="es-ES" w:eastAsia="es-ES"/>
              </w:rPr>
            </w:pPr>
            <w:r w:rsidRPr="007C1BC2">
              <w:rPr>
                <w:rFonts w:ascii="Arial" w:eastAsia="Times New Roman" w:hAnsi="Arial" w:cs="Arial"/>
                <w:iCs/>
                <w:lang w:val="es-ES" w:eastAsia="es-ES"/>
              </w:rPr>
              <w:t>Media Aritmética</w:t>
            </w:r>
          </w:p>
        </w:tc>
      </w:tr>
      <w:tr w:rsidR="00AF613A" w:rsidRPr="00251400" w14:paraId="474B6AE6" w14:textId="77777777" w:rsidTr="0078678A">
        <w:trPr>
          <w:jc w:val="center"/>
        </w:trPr>
        <w:tc>
          <w:tcPr>
            <w:tcW w:w="3681" w:type="dxa"/>
            <w:shd w:val="clear" w:color="auto" w:fill="auto"/>
          </w:tcPr>
          <w:p w14:paraId="36612168" w14:textId="77777777" w:rsidR="00ED3FD8" w:rsidRPr="007C1BC2" w:rsidRDefault="00ED3FD8" w:rsidP="007C1BC2">
            <w:pPr>
              <w:spacing w:after="0" w:line="360" w:lineRule="auto"/>
              <w:contextualSpacing/>
              <w:jc w:val="both"/>
              <w:rPr>
                <w:rFonts w:ascii="Arial" w:eastAsia="Times New Roman" w:hAnsi="Arial" w:cs="Arial"/>
                <w:iCs/>
                <w:lang w:val="es-ES" w:eastAsia="es-ES"/>
              </w:rPr>
            </w:pPr>
            <w:r w:rsidRPr="007C1BC2">
              <w:rPr>
                <w:rFonts w:ascii="Arial" w:eastAsia="Times New Roman" w:hAnsi="Arial" w:cs="Arial"/>
                <w:iCs/>
                <w:lang w:val="es-ES" w:eastAsia="es-ES"/>
              </w:rPr>
              <w:t>Media Aritmética Alta</w:t>
            </w:r>
          </w:p>
        </w:tc>
      </w:tr>
      <w:tr w:rsidR="00AF613A" w:rsidRPr="00251400" w14:paraId="3C8BB53B" w14:textId="77777777" w:rsidTr="0078678A">
        <w:trPr>
          <w:jc w:val="center"/>
        </w:trPr>
        <w:tc>
          <w:tcPr>
            <w:tcW w:w="3681" w:type="dxa"/>
            <w:shd w:val="clear" w:color="auto" w:fill="auto"/>
          </w:tcPr>
          <w:p w14:paraId="3350C469" w14:textId="77777777" w:rsidR="00ED3FD8" w:rsidRPr="007C1BC2" w:rsidRDefault="00ED3FD8" w:rsidP="007C1BC2">
            <w:pPr>
              <w:spacing w:after="0" w:line="360" w:lineRule="auto"/>
              <w:contextualSpacing/>
              <w:jc w:val="both"/>
              <w:rPr>
                <w:rFonts w:ascii="Arial" w:eastAsia="Times New Roman" w:hAnsi="Arial" w:cs="Arial"/>
                <w:iCs/>
                <w:lang w:val="es-ES" w:eastAsia="es-ES"/>
              </w:rPr>
            </w:pPr>
            <w:r w:rsidRPr="007C1BC2">
              <w:rPr>
                <w:rFonts w:ascii="Arial" w:eastAsia="Times New Roman" w:hAnsi="Arial" w:cs="Arial"/>
                <w:iCs/>
                <w:lang w:val="es-ES" w:eastAsia="es-ES"/>
              </w:rPr>
              <w:t>Menor Valor</w:t>
            </w:r>
          </w:p>
        </w:tc>
      </w:tr>
    </w:tbl>
    <w:p w14:paraId="56B45E0A" w14:textId="77777777" w:rsidR="00ED3FD8" w:rsidRPr="007C1BC2" w:rsidRDefault="00ED3FD8" w:rsidP="007C1BC2">
      <w:pPr>
        <w:autoSpaceDE w:val="0"/>
        <w:autoSpaceDN w:val="0"/>
        <w:adjustRightInd w:val="0"/>
        <w:spacing w:after="0" w:line="360" w:lineRule="auto"/>
        <w:contextualSpacing/>
        <w:jc w:val="both"/>
        <w:rPr>
          <w:rFonts w:ascii="Arial" w:eastAsia="Times New Roman" w:hAnsi="Arial" w:cs="Arial"/>
          <w:iCs/>
          <w:lang w:val="es-ES" w:eastAsia="es-ES"/>
        </w:rPr>
      </w:pPr>
    </w:p>
    <w:p w14:paraId="60889C05" w14:textId="77777777" w:rsidR="00ED3FD8" w:rsidRPr="007C1BC2" w:rsidRDefault="00ED3FD8" w:rsidP="007C1BC2">
      <w:pPr>
        <w:tabs>
          <w:tab w:val="left" w:pos="1860"/>
        </w:tabs>
        <w:spacing w:after="0" w:line="360" w:lineRule="auto"/>
        <w:contextualSpacing/>
        <w:jc w:val="both"/>
        <w:rPr>
          <w:rFonts w:ascii="Arial" w:eastAsia="Times New Roman" w:hAnsi="Arial" w:cs="Arial"/>
          <w:iCs/>
          <w:lang w:val="es-ES" w:eastAsia="es-ES"/>
        </w:rPr>
      </w:pPr>
      <w:r w:rsidRPr="007C1BC2">
        <w:rPr>
          <w:rFonts w:ascii="Arial" w:eastAsia="Times New Roman" w:hAnsi="Arial" w:cs="Arial"/>
          <w:iCs/>
          <w:lang w:val="es-ES" w:eastAsia="es-ES"/>
        </w:rPr>
        <w:t xml:space="preserve">Para determinar el método de ponderación, se tendrá en cuenta las primeras dos (2) cifras decimales de la Tasa de Cambio Representativa del Mercado (TRM) (certificada por la Superintendencia Financiera de Colombia en su sitio web: </w:t>
      </w:r>
      <w:hyperlink r:id="rId17" w:history="1">
        <w:r w:rsidRPr="007C1BC2">
          <w:rPr>
            <w:rFonts w:ascii="Arial" w:eastAsia="Times New Roman" w:hAnsi="Arial" w:cs="Arial"/>
            <w:iCs/>
            <w:lang w:val="es-ES" w:eastAsia="es-ES"/>
          </w:rPr>
          <w:t>https://www.superfinanciera.gov.co/publicacion/60819</w:t>
        </w:r>
      </w:hyperlink>
      <w:r w:rsidRPr="007C1BC2">
        <w:rPr>
          <w:rFonts w:ascii="Arial" w:eastAsia="Times New Roman" w:hAnsi="Arial" w:cs="Arial"/>
          <w:iCs/>
          <w:lang w:val="es-ES" w:eastAsia="es-ES"/>
        </w:rPr>
        <w:t xml:space="preserve"> que rija el día hábil siguiente al cierre del proceso de selección, fecha definida en el cronograma del presente proceso. </w:t>
      </w:r>
    </w:p>
    <w:p w14:paraId="73D6455A" w14:textId="77777777" w:rsidR="00ED3FD8" w:rsidRPr="007C1BC2" w:rsidRDefault="00ED3FD8" w:rsidP="007C1BC2">
      <w:pPr>
        <w:autoSpaceDE w:val="0"/>
        <w:autoSpaceDN w:val="0"/>
        <w:adjustRightInd w:val="0"/>
        <w:spacing w:after="0" w:line="360" w:lineRule="auto"/>
        <w:contextualSpacing/>
        <w:jc w:val="both"/>
        <w:rPr>
          <w:rFonts w:ascii="Arial" w:eastAsia="Times New Roman" w:hAnsi="Arial" w:cs="Arial"/>
          <w:iCs/>
          <w:lang w:val="es-ES" w:eastAsia="es-ES"/>
        </w:rPr>
      </w:pPr>
    </w:p>
    <w:p w14:paraId="7E2F9038" w14:textId="77777777" w:rsidR="00ED3FD8" w:rsidRPr="007C1BC2" w:rsidRDefault="00ED3FD8" w:rsidP="007C1BC2">
      <w:pPr>
        <w:autoSpaceDE w:val="0"/>
        <w:autoSpaceDN w:val="0"/>
        <w:adjustRightInd w:val="0"/>
        <w:spacing w:after="0" w:line="360" w:lineRule="auto"/>
        <w:contextualSpacing/>
        <w:jc w:val="both"/>
        <w:rPr>
          <w:rFonts w:ascii="Arial" w:eastAsia="Times New Roman" w:hAnsi="Arial" w:cs="Arial"/>
          <w:iCs/>
          <w:lang w:val="es-ES" w:eastAsia="es-ES"/>
        </w:rPr>
      </w:pPr>
      <w:r w:rsidRPr="007C1BC2">
        <w:rPr>
          <w:rFonts w:ascii="Arial" w:eastAsia="Times New Roman" w:hAnsi="Arial" w:cs="Arial"/>
          <w:iCs/>
          <w:lang w:val="es-ES" w:eastAsia="es-ES"/>
        </w:rPr>
        <w:t>Se seleccionará la alternativa de acuerdo los rangos establecidos en el cuadro que se presenta a continuación.</w:t>
      </w:r>
    </w:p>
    <w:p w14:paraId="01BC9E5F" w14:textId="77777777" w:rsidR="00ED3FD8" w:rsidRPr="007C1BC2" w:rsidRDefault="00ED3FD8" w:rsidP="007C1BC2">
      <w:pPr>
        <w:autoSpaceDE w:val="0"/>
        <w:autoSpaceDN w:val="0"/>
        <w:adjustRightInd w:val="0"/>
        <w:spacing w:after="0" w:line="360" w:lineRule="auto"/>
        <w:contextualSpacing/>
        <w:jc w:val="both"/>
        <w:rPr>
          <w:rFonts w:ascii="Arial" w:eastAsia="Times New Roman" w:hAnsi="Arial" w:cs="Arial"/>
          <w:iCs/>
          <w:lang w:val="es-ES"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1194"/>
        <w:gridCol w:w="2681"/>
      </w:tblGrid>
      <w:tr w:rsidR="00AF613A" w:rsidRPr="00251400" w14:paraId="4C4DCC45" w14:textId="77777777" w:rsidTr="00170D4B">
        <w:trPr>
          <w:jc w:val="center"/>
        </w:trPr>
        <w:tc>
          <w:tcPr>
            <w:tcW w:w="1938" w:type="dxa"/>
            <w:shd w:val="clear" w:color="auto" w:fill="46AE4C"/>
          </w:tcPr>
          <w:p w14:paraId="3C1456E3" w14:textId="77777777" w:rsidR="00ED3FD8" w:rsidRPr="007C1BC2" w:rsidRDefault="00ED3FD8" w:rsidP="007C1BC2">
            <w:pPr>
              <w:spacing w:after="0" w:line="360" w:lineRule="auto"/>
              <w:contextualSpacing/>
              <w:jc w:val="center"/>
              <w:rPr>
                <w:rFonts w:ascii="Arial" w:eastAsia="Times New Roman" w:hAnsi="Arial" w:cs="Arial"/>
                <w:iCs/>
                <w:lang w:val="es-ES" w:eastAsia="es-ES"/>
              </w:rPr>
            </w:pPr>
            <w:r w:rsidRPr="007C1BC2">
              <w:rPr>
                <w:rFonts w:ascii="Arial" w:eastAsia="Times New Roman" w:hAnsi="Arial" w:cs="Arial"/>
                <w:iCs/>
                <w:lang w:val="es-ES" w:eastAsia="es-ES"/>
              </w:rPr>
              <w:t>RANGO</w:t>
            </w:r>
          </w:p>
        </w:tc>
        <w:tc>
          <w:tcPr>
            <w:tcW w:w="1194" w:type="dxa"/>
            <w:shd w:val="clear" w:color="auto" w:fill="46AE4C"/>
          </w:tcPr>
          <w:p w14:paraId="73561B08" w14:textId="49D106AA" w:rsidR="00ED3FD8" w:rsidRPr="007C1BC2" w:rsidRDefault="00ED3FD8" w:rsidP="007C1BC2">
            <w:pPr>
              <w:spacing w:after="0" w:line="360" w:lineRule="auto"/>
              <w:contextualSpacing/>
              <w:jc w:val="center"/>
              <w:rPr>
                <w:rFonts w:ascii="Arial" w:eastAsia="Times New Roman" w:hAnsi="Arial" w:cs="Arial"/>
                <w:iCs/>
                <w:lang w:val="es-ES" w:eastAsia="es-ES"/>
              </w:rPr>
            </w:pPr>
            <w:r w:rsidRPr="007C1BC2">
              <w:rPr>
                <w:rFonts w:ascii="Arial" w:eastAsia="Times New Roman" w:hAnsi="Arial" w:cs="Arial"/>
                <w:iCs/>
                <w:lang w:val="es-ES" w:eastAsia="es-ES"/>
              </w:rPr>
              <w:t>NUMERO</w:t>
            </w:r>
          </w:p>
        </w:tc>
        <w:tc>
          <w:tcPr>
            <w:tcW w:w="2681" w:type="dxa"/>
            <w:shd w:val="clear" w:color="auto" w:fill="46AE4C"/>
          </w:tcPr>
          <w:p w14:paraId="4957E736" w14:textId="77777777" w:rsidR="00ED3FD8" w:rsidRPr="007C1BC2" w:rsidRDefault="00ED3FD8" w:rsidP="007C1BC2">
            <w:pPr>
              <w:spacing w:after="0" w:line="360" w:lineRule="auto"/>
              <w:contextualSpacing/>
              <w:jc w:val="center"/>
              <w:rPr>
                <w:rFonts w:ascii="Arial" w:eastAsia="Times New Roman" w:hAnsi="Arial" w:cs="Arial"/>
                <w:iCs/>
                <w:lang w:val="es-ES" w:eastAsia="es-ES"/>
              </w:rPr>
            </w:pPr>
            <w:r w:rsidRPr="007C1BC2">
              <w:rPr>
                <w:rFonts w:ascii="Arial" w:eastAsia="Times New Roman" w:hAnsi="Arial" w:cs="Arial"/>
                <w:iCs/>
                <w:lang w:val="es-ES" w:eastAsia="es-ES"/>
              </w:rPr>
              <w:t>MÉTODO</w:t>
            </w:r>
          </w:p>
        </w:tc>
      </w:tr>
      <w:tr w:rsidR="00AF613A" w:rsidRPr="00251400" w14:paraId="6902A583" w14:textId="77777777" w:rsidTr="00170D4B">
        <w:trPr>
          <w:jc w:val="center"/>
        </w:trPr>
        <w:tc>
          <w:tcPr>
            <w:tcW w:w="1938" w:type="dxa"/>
          </w:tcPr>
          <w:p w14:paraId="5FA2621C" w14:textId="77777777" w:rsidR="00ED3FD8" w:rsidRPr="007C1BC2" w:rsidRDefault="00ED3FD8" w:rsidP="007C1BC2">
            <w:pPr>
              <w:spacing w:after="0" w:line="360" w:lineRule="auto"/>
              <w:contextualSpacing/>
              <w:jc w:val="center"/>
              <w:rPr>
                <w:rFonts w:ascii="Arial" w:eastAsia="Times New Roman" w:hAnsi="Arial" w:cs="Arial"/>
                <w:iCs/>
                <w:lang w:val="es-ES" w:eastAsia="es-ES"/>
              </w:rPr>
            </w:pPr>
            <w:r w:rsidRPr="007C1BC2">
              <w:rPr>
                <w:rFonts w:ascii="Arial" w:eastAsia="Times New Roman" w:hAnsi="Arial" w:cs="Arial"/>
                <w:iCs/>
                <w:lang w:val="es-ES" w:eastAsia="es-ES"/>
              </w:rPr>
              <w:t>De 0.00 a 0.30</w:t>
            </w:r>
          </w:p>
        </w:tc>
        <w:tc>
          <w:tcPr>
            <w:tcW w:w="1194" w:type="dxa"/>
          </w:tcPr>
          <w:p w14:paraId="739AAD5A" w14:textId="77777777" w:rsidR="00ED3FD8" w:rsidRPr="007C1BC2" w:rsidRDefault="00ED3FD8" w:rsidP="007C1BC2">
            <w:pPr>
              <w:spacing w:after="0" w:line="360" w:lineRule="auto"/>
              <w:contextualSpacing/>
              <w:jc w:val="center"/>
              <w:rPr>
                <w:rFonts w:ascii="Arial" w:eastAsia="Times New Roman" w:hAnsi="Arial" w:cs="Arial"/>
                <w:iCs/>
                <w:lang w:val="es-ES" w:eastAsia="es-ES"/>
              </w:rPr>
            </w:pPr>
            <w:r w:rsidRPr="007C1BC2">
              <w:rPr>
                <w:rFonts w:ascii="Arial" w:eastAsia="Times New Roman" w:hAnsi="Arial" w:cs="Arial"/>
                <w:iCs/>
                <w:lang w:val="es-ES" w:eastAsia="es-ES"/>
              </w:rPr>
              <w:t>1</w:t>
            </w:r>
          </w:p>
        </w:tc>
        <w:tc>
          <w:tcPr>
            <w:tcW w:w="2681" w:type="dxa"/>
            <w:shd w:val="clear" w:color="auto" w:fill="auto"/>
          </w:tcPr>
          <w:p w14:paraId="0FF94617" w14:textId="77777777" w:rsidR="00ED3FD8" w:rsidRPr="007C1BC2" w:rsidRDefault="00ED3FD8" w:rsidP="007C1BC2">
            <w:pPr>
              <w:spacing w:after="0" w:line="360" w:lineRule="auto"/>
              <w:contextualSpacing/>
              <w:jc w:val="center"/>
              <w:rPr>
                <w:rFonts w:ascii="Arial" w:eastAsia="Times New Roman" w:hAnsi="Arial" w:cs="Arial"/>
                <w:iCs/>
                <w:lang w:val="es-ES" w:eastAsia="es-ES"/>
              </w:rPr>
            </w:pPr>
            <w:r w:rsidRPr="007C1BC2">
              <w:rPr>
                <w:rFonts w:ascii="Arial" w:eastAsia="Times New Roman" w:hAnsi="Arial" w:cs="Arial"/>
                <w:iCs/>
                <w:lang w:val="es-ES" w:eastAsia="es-ES"/>
              </w:rPr>
              <w:t>Media Aritmética</w:t>
            </w:r>
          </w:p>
        </w:tc>
      </w:tr>
      <w:tr w:rsidR="00AF613A" w:rsidRPr="00251400" w14:paraId="5E503DAC" w14:textId="77777777" w:rsidTr="00170D4B">
        <w:trPr>
          <w:jc w:val="center"/>
        </w:trPr>
        <w:tc>
          <w:tcPr>
            <w:tcW w:w="1938" w:type="dxa"/>
          </w:tcPr>
          <w:p w14:paraId="25948588" w14:textId="77777777" w:rsidR="00ED3FD8" w:rsidRPr="007C1BC2" w:rsidRDefault="00ED3FD8" w:rsidP="007C1BC2">
            <w:pPr>
              <w:spacing w:after="0" w:line="360" w:lineRule="auto"/>
              <w:contextualSpacing/>
              <w:jc w:val="center"/>
              <w:rPr>
                <w:rFonts w:ascii="Arial" w:eastAsia="Times New Roman" w:hAnsi="Arial" w:cs="Arial"/>
                <w:iCs/>
                <w:lang w:val="es-ES" w:eastAsia="es-ES"/>
              </w:rPr>
            </w:pPr>
            <w:r w:rsidRPr="007C1BC2">
              <w:rPr>
                <w:rFonts w:ascii="Arial" w:eastAsia="Times New Roman" w:hAnsi="Arial" w:cs="Arial"/>
                <w:iCs/>
                <w:lang w:val="es-ES" w:eastAsia="es-ES"/>
              </w:rPr>
              <w:t>De 0.31 a 0.60</w:t>
            </w:r>
          </w:p>
        </w:tc>
        <w:tc>
          <w:tcPr>
            <w:tcW w:w="1194" w:type="dxa"/>
          </w:tcPr>
          <w:p w14:paraId="4DD37E4F" w14:textId="77777777" w:rsidR="00ED3FD8" w:rsidRPr="007C1BC2" w:rsidRDefault="00ED3FD8" w:rsidP="007C1BC2">
            <w:pPr>
              <w:spacing w:after="0" w:line="360" w:lineRule="auto"/>
              <w:contextualSpacing/>
              <w:jc w:val="center"/>
              <w:rPr>
                <w:rFonts w:ascii="Arial" w:eastAsia="Times New Roman" w:hAnsi="Arial" w:cs="Arial"/>
                <w:iCs/>
                <w:lang w:val="es-ES" w:eastAsia="es-ES"/>
              </w:rPr>
            </w:pPr>
            <w:r w:rsidRPr="007C1BC2">
              <w:rPr>
                <w:rFonts w:ascii="Arial" w:eastAsia="Times New Roman" w:hAnsi="Arial" w:cs="Arial"/>
                <w:iCs/>
                <w:lang w:val="es-ES" w:eastAsia="es-ES"/>
              </w:rPr>
              <w:t>2</w:t>
            </w:r>
          </w:p>
        </w:tc>
        <w:tc>
          <w:tcPr>
            <w:tcW w:w="2681" w:type="dxa"/>
            <w:shd w:val="clear" w:color="auto" w:fill="auto"/>
          </w:tcPr>
          <w:p w14:paraId="45A1769D" w14:textId="77777777" w:rsidR="00ED3FD8" w:rsidRPr="007C1BC2" w:rsidRDefault="00ED3FD8" w:rsidP="007C1BC2">
            <w:pPr>
              <w:spacing w:after="0" w:line="360" w:lineRule="auto"/>
              <w:contextualSpacing/>
              <w:jc w:val="center"/>
              <w:rPr>
                <w:rFonts w:ascii="Arial" w:eastAsia="Times New Roman" w:hAnsi="Arial" w:cs="Arial"/>
                <w:iCs/>
                <w:lang w:val="es-ES" w:eastAsia="es-ES"/>
              </w:rPr>
            </w:pPr>
            <w:r w:rsidRPr="007C1BC2">
              <w:rPr>
                <w:rFonts w:ascii="Arial" w:eastAsia="Times New Roman" w:hAnsi="Arial" w:cs="Arial"/>
                <w:iCs/>
                <w:lang w:val="es-ES" w:eastAsia="es-ES"/>
              </w:rPr>
              <w:t>Media Aritmética Alta</w:t>
            </w:r>
          </w:p>
        </w:tc>
      </w:tr>
      <w:tr w:rsidR="00AF613A" w:rsidRPr="00251400" w14:paraId="4B164DAB" w14:textId="77777777" w:rsidTr="00170D4B">
        <w:trPr>
          <w:jc w:val="center"/>
        </w:trPr>
        <w:tc>
          <w:tcPr>
            <w:tcW w:w="1938" w:type="dxa"/>
          </w:tcPr>
          <w:p w14:paraId="475AEB1E" w14:textId="77777777" w:rsidR="00ED3FD8" w:rsidRPr="007C1BC2" w:rsidRDefault="00ED3FD8" w:rsidP="007C1BC2">
            <w:pPr>
              <w:spacing w:after="0" w:line="360" w:lineRule="auto"/>
              <w:contextualSpacing/>
              <w:jc w:val="center"/>
              <w:rPr>
                <w:rFonts w:ascii="Arial" w:eastAsia="Times New Roman" w:hAnsi="Arial" w:cs="Arial"/>
                <w:iCs/>
                <w:lang w:val="es-ES" w:eastAsia="es-ES"/>
              </w:rPr>
            </w:pPr>
            <w:r w:rsidRPr="007C1BC2">
              <w:rPr>
                <w:rFonts w:ascii="Arial" w:eastAsia="Times New Roman" w:hAnsi="Arial" w:cs="Arial"/>
                <w:iCs/>
                <w:lang w:val="es-ES" w:eastAsia="es-ES"/>
              </w:rPr>
              <w:t>De 0.61 a 0.99</w:t>
            </w:r>
          </w:p>
        </w:tc>
        <w:tc>
          <w:tcPr>
            <w:tcW w:w="1194" w:type="dxa"/>
          </w:tcPr>
          <w:p w14:paraId="05FAAC81" w14:textId="77777777" w:rsidR="00ED3FD8" w:rsidRPr="007C1BC2" w:rsidRDefault="00ED3FD8" w:rsidP="007C1BC2">
            <w:pPr>
              <w:spacing w:after="0" w:line="360" w:lineRule="auto"/>
              <w:contextualSpacing/>
              <w:jc w:val="center"/>
              <w:rPr>
                <w:rFonts w:ascii="Arial" w:eastAsia="Times New Roman" w:hAnsi="Arial" w:cs="Arial"/>
                <w:iCs/>
                <w:lang w:val="es-ES" w:eastAsia="es-ES"/>
              </w:rPr>
            </w:pPr>
            <w:r w:rsidRPr="007C1BC2">
              <w:rPr>
                <w:rFonts w:ascii="Arial" w:eastAsia="Times New Roman" w:hAnsi="Arial" w:cs="Arial"/>
                <w:iCs/>
                <w:lang w:val="es-ES" w:eastAsia="es-ES"/>
              </w:rPr>
              <w:t>3</w:t>
            </w:r>
          </w:p>
        </w:tc>
        <w:tc>
          <w:tcPr>
            <w:tcW w:w="2681" w:type="dxa"/>
            <w:shd w:val="clear" w:color="auto" w:fill="auto"/>
          </w:tcPr>
          <w:p w14:paraId="7CB872BA" w14:textId="77777777" w:rsidR="00ED3FD8" w:rsidRPr="007C1BC2" w:rsidRDefault="00ED3FD8" w:rsidP="007C1BC2">
            <w:pPr>
              <w:spacing w:after="0" w:line="360" w:lineRule="auto"/>
              <w:contextualSpacing/>
              <w:jc w:val="center"/>
              <w:rPr>
                <w:rFonts w:ascii="Arial" w:eastAsia="Times New Roman" w:hAnsi="Arial" w:cs="Arial"/>
                <w:iCs/>
                <w:lang w:val="es-ES" w:eastAsia="es-ES"/>
              </w:rPr>
            </w:pPr>
            <w:r w:rsidRPr="007C1BC2">
              <w:rPr>
                <w:rFonts w:ascii="Arial" w:eastAsia="Times New Roman" w:hAnsi="Arial" w:cs="Arial"/>
                <w:iCs/>
                <w:lang w:val="es-ES" w:eastAsia="es-ES"/>
              </w:rPr>
              <w:t>Menor Valor</w:t>
            </w:r>
          </w:p>
        </w:tc>
      </w:tr>
    </w:tbl>
    <w:p w14:paraId="31AE7BF4" w14:textId="77777777" w:rsidR="00ED3FD8" w:rsidRPr="007C1BC2" w:rsidRDefault="00ED3FD8" w:rsidP="007C1BC2">
      <w:pPr>
        <w:spacing w:after="0" w:line="360" w:lineRule="auto"/>
        <w:contextualSpacing/>
        <w:jc w:val="both"/>
        <w:rPr>
          <w:rFonts w:ascii="Arial" w:eastAsia="Times New Roman" w:hAnsi="Arial" w:cs="Arial"/>
          <w:iCs/>
          <w:lang w:val="es-ES" w:eastAsia="es-ES"/>
        </w:rPr>
      </w:pPr>
    </w:p>
    <w:p w14:paraId="0DD60986" w14:textId="77777777" w:rsidR="00ED3FD8" w:rsidRPr="007C1BC2" w:rsidRDefault="00ED3FD8" w:rsidP="007C1BC2">
      <w:pPr>
        <w:pStyle w:val="Prrafodelista"/>
        <w:numPr>
          <w:ilvl w:val="0"/>
          <w:numId w:val="38"/>
        </w:numPr>
        <w:spacing w:after="0" w:line="360" w:lineRule="auto"/>
        <w:jc w:val="both"/>
        <w:rPr>
          <w:rFonts w:ascii="Arial" w:eastAsia="Times New Roman" w:hAnsi="Arial" w:cs="Arial"/>
          <w:b/>
          <w:bCs/>
          <w:iCs/>
          <w:lang w:val="es-ES" w:eastAsia="es-ES"/>
        </w:rPr>
      </w:pPr>
      <w:r w:rsidRPr="007C1BC2">
        <w:rPr>
          <w:rFonts w:ascii="Arial" w:eastAsia="Times New Roman" w:hAnsi="Arial" w:cs="Arial"/>
          <w:b/>
          <w:bCs/>
          <w:iCs/>
          <w:lang w:val="es-ES" w:eastAsia="es-ES"/>
        </w:rPr>
        <w:t xml:space="preserve">MEDIA ARITMÉTICA </w:t>
      </w:r>
    </w:p>
    <w:p w14:paraId="673810E6" w14:textId="77777777" w:rsidR="00ED3FD8" w:rsidRPr="007C1BC2" w:rsidRDefault="00ED3FD8" w:rsidP="007C1BC2">
      <w:pPr>
        <w:spacing w:after="0" w:line="360" w:lineRule="auto"/>
        <w:contextualSpacing/>
        <w:jc w:val="both"/>
        <w:rPr>
          <w:rFonts w:ascii="Arial" w:eastAsia="Times New Roman" w:hAnsi="Arial" w:cs="Arial"/>
          <w:iCs/>
          <w:lang w:val="es-ES" w:eastAsia="es-ES"/>
        </w:rPr>
      </w:pPr>
    </w:p>
    <w:p w14:paraId="6CED42BC" w14:textId="77777777" w:rsidR="00ED3FD8" w:rsidRPr="007C1BC2" w:rsidRDefault="00ED3FD8" w:rsidP="007C1BC2">
      <w:pPr>
        <w:spacing w:after="0" w:line="360" w:lineRule="auto"/>
        <w:contextualSpacing/>
        <w:jc w:val="both"/>
        <w:rPr>
          <w:rFonts w:ascii="Arial" w:eastAsia="Times New Roman" w:hAnsi="Arial" w:cs="Arial"/>
          <w:iCs/>
          <w:lang w:val="es-ES" w:eastAsia="es-ES"/>
        </w:rPr>
      </w:pPr>
      <w:r w:rsidRPr="007C1BC2">
        <w:rPr>
          <w:rFonts w:ascii="Arial" w:eastAsia="Times New Roman" w:hAnsi="Arial" w:cs="Arial"/>
          <w:iCs/>
          <w:lang w:val="es-ES" w:eastAsia="es-ES"/>
        </w:rPr>
        <w:lastRenderedPageBreak/>
        <w:t xml:space="preserve">Consiste en la determinación del promedio aritmético de las Ofertas válidas y la asignación de puntos en función de la proximidad de las Ofertas a dicho promedio aritmético, como resultado de aplicar las siguientes fórmulas: </w:t>
      </w:r>
    </w:p>
    <w:p w14:paraId="652617D0" w14:textId="77777777" w:rsidR="00ED3FD8" w:rsidRPr="007C1BC2" w:rsidRDefault="00ED3FD8" w:rsidP="007C1BC2">
      <w:pPr>
        <w:spacing w:after="0" w:line="360" w:lineRule="auto"/>
        <w:contextualSpacing/>
        <w:jc w:val="both"/>
        <w:rPr>
          <w:rFonts w:ascii="Arial" w:eastAsia="Times New Roman" w:hAnsi="Arial" w:cs="Arial"/>
          <w:iCs/>
          <w:lang w:val="es-ES" w:eastAsia="es-ES"/>
        </w:rPr>
      </w:pPr>
      <w:r w:rsidRPr="007C1BC2">
        <w:rPr>
          <w:rFonts w:ascii="Arial" w:eastAsia="Times New Roman" w:hAnsi="Arial" w:cs="Arial"/>
          <w:iCs/>
          <w:noProof/>
          <w:lang w:val="es-ES" w:eastAsia="es-ES"/>
        </w:rPr>
        <w:drawing>
          <wp:inline distT="0" distB="0" distL="0" distR="0" wp14:anchorId="77C42AD7" wp14:editId="3BAC6614">
            <wp:extent cx="1433830" cy="892175"/>
            <wp:effectExtent l="0" t="0" r="0" b="317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33830" cy="892175"/>
                    </a:xfrm>
                    <a:prstGeom prst="rect">
                      <a:avLst/>
                    </a:prstGeom>
                    <a:noFill/>
                    <a:ln>
                      <a:noFill/>
                    </a:ln>
                  </pic:spPr>
                </pic:pic>
              </a:graphicData>
            </a:graphic>
          </wp:inline>
        </w:drawing>
      </w:r>
    </w:p>
    <w:p w14:paraId="016C6799" w14:textId="77777777" w:rsidR="00ED3FD8" w:rsidRPr="007C1BC2" w:rsidRDefault="00ED3FD8" w:rsidP="007C1BC2">
      <w:pPr>
        <w:spacing w:after="0" w:line="360" w:lineRule="auto"/>
        <w:contextualSpacing/>
        <w:jc w:val="both"/>
        <w:rPr>
          <w:rFonts w:ascii="Arial" w:eastAsia="Times New Roman" w:hAnsi="Arial" w:cs="Arial"/>
          <w:iCs/>
          <w:lang w:val="es-ES" w:eastAsia="es-ES"/>
        </w:rPr>
      </w:pPr>
      <w:r w:rsidRPr="007C1BC2">
        <w:rPr>
          <w:rFonts w:ascii="Arial" w:eastAsia="Times New Roman" w:hAnsi="Arial" w:cs="Arial"/>
          <w:iCs/>
          <w:lang w:val="es-ES" w:eastAsia="es-ES"/>
        </w:rPr>
        <w:t xml:space="preserve"> </w:t>
      </w:r>
      <w:r w:rsidRPr="007C1BC2">
        <w:rPr>
          <w:rFonts w:ascii="Cambria Math" w:eastAsia="Times New Roman" w:hAnsi="Cambria Math" w:cs="Cambria Math"/>
          <w:iCs/>
          <w:lang w:val="es-ES" w:eastAsia="es-ES"/>
        </w:rPr>
        <w:t>𝑋</w:t>
      </w:r>
      <w:r w:rsidRPr="007C1BC2">
        <w:rPr>
          <w:rFonts w:ascii="Arial" w:eastAsia="Times New Roman" w:hAnsi="Arial" w:cs="Arial"/>
          <w:iCs/>
          <w:lang w:val="es-ES" w:eastAsia="es-ES"/>
        </w:rPr>
        <w:t xml:space="preserve"> ̅= Media aritmética. </w:t>
      </w:r>
    </w:p>
    <w:p w14:paraId="36CF14AD" w14:textId="77777777" w:rsidR="00ED3FD8" w:rsidRPr="007C1BC2" w:rsidRDefault="00ED3FD8" w:rsidP="007C1BC2">
      <w:pPr>
        <w:spacing w:after="0" w:line="360" w:lineRule="auto"/>
        <w:contextualSpacing/>
        <w:jc w:val="both"/>
        <w:rPr>
          <w:rFonts w:ascii="Arial" w:eastAsia="Times New Roman" w:hAnsi="Arial" w:cs="Arial"/>
          <w:iCs/>
          <w:lang w:val="es-ES" w:eastAsia="es-ES"/>
        </w:rPr>
      </w:pPr>
      <w:r w:rsidRPr="007C1BC2">
        <w:rPr>
          <w:rFonts w:ascii="Cambria Math" w:eastAsia="Times New Roman" w:hAnsi="Cambria Math" w:cs="Cambria Math"/>
          <w:iCs/>
          <w:lang w:val="es-ES" w:eastAsia="es-ES"/>
        </w:rPr>
        <w:t>𝑥𝑖</w:t>
      </w:r>
      <w:r w:rsidRPr="007C1BC2">
        <w:rPr>
          <w:rFonts w:ascii="Arial" w:eastAsia="Times New Roman" w:hAnsi="Arial" w:cs="Arial"/>
          <w:iCs/>
          <w:lang w:val="es-ES" w:eastAsia="es-ES"/>
        </w:rPr>
        <w:t xml:space="preserve"> = Valor de la oferta i sin decimales </w:t>
      </w:r>
    </w:p>
    <w:p w14:paraId="4158FE40" w14:textId="77777777" w:rsidR="00ED3FD8" w:rsidRPr="007C1BC2" w:rsidRDefault="00ED3FD8" w:rsidP="007C1BC2">
      <w:pPr>
        <w:spacing w:after="0" w:line="360" w:lineRule="auto"/>
        <w:contextualSpacing/>
        <w:jc w:val="both"/>
        <w:rPr>
          <w:rFonts w:ascii="Arial" w:eastAsia="Times New Roman" w:hAnsi="Arial" w:cs="Arial"/>
          <w:iCs/>
          <w:lang w:val="es-ES" w:eastAsia="es-ES"/>
        </w:rPr>
      </w:pPr>
      <w:r w:rsidRPr="007C1BC2">
        <w:rPr>
          <w:rFonts w:ascii="Arial" w:eastAsia="Times New Roman" w:hAnsi="Arial" w:cs="Arial"/>
          <w:iCs/>
          <w:lang w:val="es-ES" w:eastAsia="es-ES"/>
        </w:rPr>
        <w:t xml:space="preserve">n = Número total de las Ofertas válidas presentadas </w:t>
      </w:r>
    </w:p>
    <w:p w14:paraId="0E1EB48B" w14:textId="77777777" w:rsidR="00ED3FD8" w:rsidRPr="007C1BC2" w:rsidRDefault="00ED3FD8" w:rsidP="007C1BC2">
      <w:pPr>
        <w:spacing w:after="0" w:line="360" w:lineRule="auto"/>
        <w:contextualSpacing/>
        <w:jc w:val="both"/>
        <w:rPr>
          <w:rFonts w:ascii="Arial" w:eastAsia="Times New Roman" w:hAnsi="Arial" w:cs="Arial"/>
          <w:iCs/>
          <w:lang w:val="es-ES" w:eastAsia="es-ES"/>
        </w:rPr>
      </w:pPr>
      <w:r w:rsidRPr="007C1BC2">
        <w:rPr>
          <w:rFonts w:ascii="Arial" w:eastAsia="Times New Roman" w:hAnsi="Arial" w:cs="Arial"/>
          <w:iCs/>
          <w:lang w:val="es-ES" w:eastAsia="es-ES"/>
        </w:rPr>
        <w:t xml:space="preserve"> </w:t>
      </w:r>
    </w:p>
    <w:p w14:paraId="4B01036D" w14:textId="77777777" w:rsidR="00ED3FD8" w:rsidRPr="007C1BC2" w:rsidRDefault="00ED3FD8" w:rsidP="007C1BC2">
      <w:pPr>
        <w:numPr>
          <w:ilvl w:val="0"/>
          <w:numId w:val="37"/>
        </w:numPr>
        <w:spacing w:after="0" w:line="360" w:lineRule="auto"/>
        <w:contextualSpacing/>
        <w:jc w:val="both"/>
        <w:rPr>
          <w:rFonts w:ascii="Arial" w:eastAsia="Times New Roman" w:hAnsi="Arial" w:cs="Arial"/>
          <w:iCs/>
          <w:lang w:val="es-ES" w:eastAsia="es-ES"/>
        </w:rPr>
      </w:pPr>
      <w:r w:rsidRPr="007C1BC2">
        <w:rPr>
          <w:rFonts w:ascii="Arial" w:eastAsia="Times New Roman" w:hAnsi="Arial" w:cs="Arial"/>
          <w:iCs/>
          <w:lang w:val="es-ES" w:eastAsia="es-ES"/>
        </w:rPr>
        <w:t xml:space="preserve">Asignación de Puntaje:  Obtenida la media aritmética se procederá a ponderar las Ofertas de acuerdo con la siguiente fórmula. </w:t>
      </w:r>
    </w:p>
    <w:p w14:paraId="00ED38A7" w14:textId="77777777" w:rsidR="00ED3FD8" w:rsidRPr="007C1BC2" w:rsidRDefault="00ED3FD8" w:rsidP="007C1BC2">
      <w:pPr>
        <w:spacing w:after="0" w:line="360" w:lineRule="auto"/>
        <w:contextualSpacing/>
        <w:jc w:val="both"/>
        <w:rPr>
          <w:rFonts w:ascii="Arial" w:eastAsia="Times New Roman" w:hAnsi="Arial" w:cs="Arial"/>
          <w:iCs/>
          <w:lang w:val="es-ES" w:eastAsia="es-ES"/>
        </w:rPr>
      </w:pPr>
      <w:r w:rsidRPr="007C1BC2">
        <w:rPr>
          <w:rFonts w:ascii="Arial" w:eastAsia="Times New Roman" w:hAnsi="Arial" w:cs="Arial"/>
          <w:iCs/>
          <w:noProof/>
          <w:lang w:val="es-ES" w:eastAsia="es-ES"/>
        </w:rPr>
        <w:drawing>
          <wp:inline distT="0" distB="0" distL="0" distR="0" wp14:anchorId="5FD4DD5D" wp14:editId="043D194C">
            <wp:extent cx="6173019" cy="1074876"/>
            <wp:effectExtent l="76200" t="76200" r="132715" b="125730"/>
            <wp:docPr id="21" name="Imagen 2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Texto&#10;&#10;Descripción generada automáticamente"/>
                    <pic:cNvPicPr/>
                  </pic:nvPicPr>
                  <pic:blipFill>
                    <a:blip r:embed="rId19"/>
                    <a:stretch>
                      <a:fillRect/>
                    </a:stretch>
                  </pic:blipFill>
                  <pic:spPr>
                    <a:xfrm>
                      <a:off x="0" y="0"/>
                      <a:ext cx="6172835" cy="107442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7A32028" w14:textId="77777777" w:rsidR="00ED3FD8" w:rsidRPr="007C1BC2" w:rsidRDefault="00ED3FD8" w:rsidP="007C1BC2">
      <w:pPr>
        <w:spacing w:after="0" w:line="360" w:lineRule="auto"/>
        <w:contextualSpacing/>
        <w:jc w:val="both"/>
        <w:rPr>
          <w:rFonts w:ascii="Arial" w:eastAsia="Times New Roman" w:hAnsi="Arial" w:cs="Arial"/>
          <w:iCs/>
          <w:lang w:val="es-ES" w:eastAsia="es-ES"/>
        </w:rPr>
      </w:pPr>
      <w:r w:rsidRPr="007C1BC2">
        <w:rPr>
          <w:rFonts w:ascii="Arial" w:eastAsia="Times New Roman" w:hAnsi="Arial" w:cs="Arial"/>
          <w:iCs/>
          <w:lang w:val="es-ES" w:eastAsia="es-ES"/>
        </w:rPr>
        <w:t xml:space="preserve"> </w:t>
      </w:r>
    </w:p>
    <w:p w14:paraId="38156EEE" w14:textId="77777777" w:rsidR="00ED3FD8" w:rsidRPr="007C1BC2" w:rsidRDefault="00ED3FD8" w:rsidP="007C1BC2">
      <w:pPr>
        <w:spacing w:after="0" w:line="360" w:lineRule="auto"/>
        <w:contextualSpacing/>
        <w:jc w:val="both"/>
        <w:rPr>
          <w:rFonts w:ascii="Arial" w:eastAsia="Times New Roman" w:hAnsi="Arial" w:cs="Arial"/>
          <w:iCs/>
          <w:lang w:val="es-ES" w:eastAsia="es-ES"/>
        </w:rPr>
      </w:pPr>
      <w:r w:rsidRPr="007C1BC2">
        <w:rPr>
          <w:rFonts w:ascii="Cambria Math" w:eastAsia="Times New Roman" w:hAnsi="Cambria Math" w:cs="Cambria Math"/>
          <w:iCs/>
          <w:lang w:val="es-ES" w:eastAsia="es-ES"/>
        </w:rPr>
        <w:t>𝑋</w:t>
      </w:r>
      <w:r w:rsidRPr="007C1BC2">
        <w:rPr>
          <w:rFonts w:ascii="Arial" w:eastAsia="Times New Roman" w:hAnsi="Arial" w:cs="Arial"/>
          <w:iCs/>
          <w:lang w:val="es-ES" w:eastAsia="es-ES"/>
        </w:rPr>
        <w:t xml:space="preserve"> ̅ = Media aritmética. </w:t>
      </w:r>
    </w:p>
    <w:p w14:paraId="294D81FB" w14:textId="77777777" w:rsidR="00ED3FD8" w:rsidRPr="007C1BC2" w:rsidRDefault="00ED3FD8" w:rsidP="007C1BC2">
      <w:pPr>
        <w:spacing w:after="0" w:line="360" w:lineRule="auto"/>
        <w:contextualSpacing/>
        <w:jc w:val="both"/>
        <w:rPr>
          <w:rFonts w:ascii="Arial" w:eastAsia="Times New Roman" w:hAnsi="Arial" w:cs="Arial"/>
          <w:iCs/>
          <w:lang w:val="es-ES" w:eastAsia="es-ES"/>
        </w:rPr>
      </w:pPr>
      <w:r w:rsidRPr="007C1BC2">
        <w:rPr>
          <w:rFonts w:ascii="Cambria Math" w:eastAsia="Times New Roman" w:hAnsi="Cambria Math" w:cs="Cambria Math"/>
          <w:iCs/>
          <w:lang w:val="es-ES" w:eastAsia="es-ES"/>
        </w:rPr>
        <w:t>𝑉</w:t>
      </w:r>
      <w:r w:rsidRPr="007C1BC2">
        <w:rPr>
          <w:rFonts w:ascii="Arial" w:eastAsia="Times New Roman" w:hAnsi="Arial" w:cs="Arial"/>
          <w:iCs/>
          <w:lang w:val="es-ES" w:eastAsia="es-ES"/>
        </w:rPr>
        <w:t xml:space="preserve"> </w:t>
      </w:r>
      <w:r w:rsidRPr="007C1BC2">
        <w:rPr>
          <w:rFonts w:ascii="Cambria Math" w:eastAsia="Times New Roman" w:hAnsi="Cambria Math" w:cs="Cambria Math"/>
          <w:iCs/>
          <w:lang w:val="es-ES" w:eastAsia="es-ES"/>
        </w:rPr>
        <w:t>𝑖</w:t>
      </w:r>
      <w:r w:rsidRPr="007C1BC2">
        <w:rPr>
          <w:rFonts w:ascii="Arial" w:eastAsia="Times New Roman" w:hAnsi="Arial" w:cs="Arial"/>
          <w:iCs/>
          <w:lang w:val="es-ES" w:eastAsia="es-ES"/>
        </w:rPr>
        <w:t xml:space="preserve"> = Valor total de cada una de las Ofertas i, sin decimales. </w:t>
      </w:r>
    </w:p>
    <w:p w14:paraId="1D80505B" w14:textId="77777777" w:rsidR="00ED3FD8" w:rsidRPr="007C1BC2" w:rsidRDefault="00ED3FD8" w:rsidP="007C1BC2">
      <w:pPr>
        <w:spacing w:after="0" w:line="360" w:lineRule="auto"/>
        <w:contextualSpacing/>
        <w:jc w:val="both"/>
        <w:rPr>
          <w:rFonts w:ascii="Arial" w:eastAsia="Times New Roman" w:hAnsi="Arial" w:cs="Arial"/>
          <w:iCs/>
          <w:lang w:val="es-ES" w:eastAsia="es-ES"/>
        </w:rPr>
      </w:pPr>
      <w:r w:rsidRPr="007C1BC2">
        <w:rPr>
          <w:rFonts w:ascii="Arial" w:eastAsia="Times New Roman" w:hAnsi="Arial" w:cs="Arial"/>
          <w:iCs/>
          <w:lang w:val="es-ES" w:eastAsia="es-ES"/>
        </w:rPr>
        <w:t xml:space="preserve">i = Número de oferta. </w:t>
      </w:r>
    </w:p>
    <w:p w14:paraId="5E976230" w14:textId="77777777" w:rsidR="00ED3FD8" w:rsidRPr="007C1BC2" w:rsidRDefault="00ED3FD8" w:rsidP="007C1BC2">
      <w:pPr>
        <w:spacing w:after="0" w:line="360" w:lineRule="auto"/>
        <w:contextualSpacing/>
        <w:jc w:val="both"/>
        <w:rPr>
          <w:rFonts w:ascii="Arial" w:eastAsia="Times New Roman" w:hAnsi="Arial" w:cs="Arial"/>
          <w:iCs/>
          <w:lang w:val="es-ES" w:eastAsia="es-ES"/>
        </w:rPr>
      </w:pPr>
    </w:p>
    <w:p w14:paraId="709EAEF1" w14:textId="77777777" w:rsidR="00ED3FD8" w:rsidRPr="007C1BC2" w:rsidRDefault="00ED3FD8" w:rsidP="007C1BC2">
      <w:pPr>
        <w:spacing w:after="0" w:line="360" w:lineRule="auto"/>
        <w:contextualSpacing/>
        <w:jc w:val="both"/>
        <w:rPr>
          <w:rFonts w:ascii="Arial" w:eastAsia="Times New Roman" w:hAnsi="Arial" w:cs="Arial"/>
          <w:iCs/>
          <w:lang w:val="es-ES" w:eastAsia="es-ES"/>
        </w:rPr>
      </w:pPr>
      <w:r w:rsidRPr="007C1BC2">
        <w:rPr>
          <w:rFonts w:ascii="Arial" w:eastAsia="Times New Roman" w:hAnsi="Arial" w:cs="Arial"/>
          <w:iCs/>
          <w:lang w:val="es-ES" w:eastAsia="es-ES"/>
        </w:rPr>
        <w:t>En el caso de ofertas económicas con valores mayores a la media aritmética, se tomará el valor absoluto de la diferencia entre la media aritmética y el valor de la Oferta, como se observa en la fórmula de ponderación.</w:t>
      </w:r>
    </w:p>
    <w:p w14:paraId="12AA35C9" w14:textId="77777777" w:rsidR="00ED3FD8" w:rsidRPr="007C1BC2" w:rsidRDefault="00ED3FD8" w:rsidP="007C1BC2">
      <w:pPr>
        <w:spacing w:after="0" w:line="360" w:lineRule="auto"/>
        <w:contextualSpacing/>
        <w:jc w:val="both"/>
        <w:rPr>
          <w:rFonts w:ascii="Arial" w:eastAsia="Times New Roman" w:hAnsi="Arial" w:cs="Arial"/>
          <w:iCs/>
          <w:lang w:val="es-ES" w:eastAsia="es-ES"/>
        </w:rPr>
      </w:pPr>
    </w:p>
    <w:p w14:paraId="26DE1898" w14:textId="77777777" w:rsidR="00ED3FD8" w:rsidRPr="007C1BC2" w:rsidRDefault="00ED3FD8" w:rsidP="007C1BC2">
      <w:pPr>
        <w:pStyle w:val="Prrafodelista"/>
        <w:numPr>
          <w:ilvl w:val="0"/>
          <w:numId w:val="38"/>
        </w:numPr>
        <w:spacing w:after="0" w:line="360" w:lineRule="auto"/>
        <w:jc w:val="both"/>
        <w:rPr>
          <w:rFonts w:ascii="Arial" w:eastAsia="Times New Roman" w:hAnsi="Arial" w:cs="Arial"/>
          <w:b/>
          <w:bCs/>
          <w:iCs/>
          <w:lang w:val="es-ES" w:eastAsia="es-ES"/>
        </w:rPr>
      </w:pPr>
      <w:r w:rsidRPr="007C1BC2">
        <w:rPr>
          <w:rFonts w:ascii="Arial" w:eastAsia="Times New Roman" w:hAnsi="Arial" w:cs="Arial"/>
          <w:iCs/>
          <w:lang w:val="es-ES" w:eastAsia="es-ES"/>
        </w:rPr>
        <w:t xml:space="preserve">  </w:t>
      </w:r>
      <w:r w:rsidRPr="007C1BC2">
        <w:rPr>
          <w:rFonts w:ascii="Arial" w:eastAsia="Times New Roman" w:hAnsi="Arial" w:cs="Arial"/>
          <w:b/>
          <w:bCs/>
          <w:iCs/>
          <w:lang w:val="es-ES" w:eastAsia="es-ES"/>
        </w:rPr>
        <w:t xml:space="preserve">MEDIA ARITMÉTICA ALTA </w:t>
      </w:r>
    </w:p>
    <w:p w14:paraId="31623804" w14:textId="77777777" w:rsidR="00ED3FD8" w:rsidRPr="007C1BC2" w:rsidRDefault="00ED3FD8" w:rsidP="007C1BC2">
      <w:pPr>
        <w:spacing w:after="0" w:line="360" w:lineRule="auto"/>
        <w:contextualSpacing/>
        <w:jc w:val="both"/>
        <w:rPr>
          <w:rFonts w:ascii="Arial" w:eastAsia="Times New Roman" w:hAnsi="Arial" w:cs="Arial"/>
          <w:iCs/>
          <w:lang w:val="es-ES" w:eastAsia="es-ES"/>
        </w:rPr>
      </w:pPr>
    </w:p>
    <w:p w14:paraId="200BBF28" w14:textId="77777777" w:rsidR="00ED3FD8" w:rsidRPr="007C1BC2" w:rsidRDefault="00ED3FD8" w:rsidP="007C1BC2">
      <w:pPr>
        <w:spacing w:after="0" w:line="360" w:lineRule="auto"/>
        <w:contextualSpacing/>
        <w:jc w:val="both"/>
        <w:rPr>
          <w:rFonts w:ascii="Arial" w:eastAsia="Times New Roman" w:hAnsi="Arial" w:cs="Arial"/>
          <w:iCs/>
          <w:lang w:val="es-ES" w:eastAsia="es-ES"/>
        </w:rPr>
      </w:pPr>
      <w:r w:rsidRPr="007C1BC2">
        <w:rPr>
          <w:rFonts w:ascii="Arial" w:eastAsia="Times New Roman" w:hAnsi="Arial" w:cs="Arial"/>
          <w:iCs/>
          <w:lang w:val="es-ES" w:eastAsia="es-ES"/>
        </w:rPr>
        <w:t xml:space="preserve">Consiste en la determinación de la media aritmética entre el valor total sin decimales de la Oferta válida más alta y el promedio aritmético de las Ofertas válidas y la asignación de puntos en función de la proximidad de las Ofertas a dicha media aritmética, como resultado de aplicar las siguientes fórmulas: </w:t>
      </w:r>
    </w:p>
    <w:p w14:paraId="7DB122DE" w14:textId="77777777" w:rsidR="00ED3FD8" w:rsidRPr="007C1BC2" w:rsidRDefault="00ED3FD8" w:rsidP="007C1BC2">
      <w:pPr>
        <w:spacing w:after="0" w:line="360" w:lineRule="auto"/>
        <w:contextualSpacing/>
        <w:jc w:val="both"/>
        <w:rPr>
          <w:rFonts w:ascii="Arial" w:eastAsia="Times New Roman" w:hAnsi="Arial" w:cs="Arial"/>
          <w:iCs/>
          <w:lang w:val="es-ES" w:eastAsia="es-ES"/>
        </w:rPr>
      </w:pPr>
      <w:r w:rsidRPr="007C1BC2">
        <w:rPr>
          <w:rFonts w:ascii="Arial" w:eastAsia="Times New Roman" w:hAnsi="Arial" w:cs="Arial"/>
          <w:iCs/>
          <w:noProof/>
          <w:lang w:val="es-ES" w:eastAsia="es-ES"/>
        </w:rPr>
        <w:drawing>
          <wp:inline distT="0" distB="0" distL="0" distR="0" wp14:anchorId="37002A4A" wp14:editId="1C631CC5">
            <wp:extent cx="1791970" cy="812165"/>
            <wp:effectExtent l="0" t="0" r="0" b="698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91970" cy="812165"/>
                    </a:xfrm>
                    <a:prstGeom prst="rect">
                      <a:avLst/>
                    </a:prstGeom>
                    <a:noFill/>
                    <a:ln>
                      <a:noFill/>
                    </a:ln>
                  </pic:spPr>
                </pic:pic>
              </a:graphicData>
            </a:graphic>
          </wp:inline>
        </w:drawing>
      </w:r>
    </w:p>
    <w:p w14:paraId="0F93877A" w14:textId="77777777" w:rsidR="00ED3FD8" w:rsidRPr="007C1BC2" w:rsidRDefault="00ED3FD8" w:rsidP="007C1BC2">
      <w:pPr>
        <w:spacing w:after="0" w:line="360" w:lineRule="auto"/>
        <w:contextualSpacing/>
        <w:jc w:val="both"/>
        <w:rPr>
          <w:rFonts w:ascii="Arial" w:eastAsia="Times New Roman" w:hAnsi="Arial" w:cs="Arial"/>
          <w:iCs/>
          <w:lang w:val="es-ES" w:eastAsia="es-ES"/>
        </w:rPr>
      </w:pPr>
      <w:r w:rsidRPr="007C1BC2">
        <w:rPr>
          <w:rFonts w:ascii="Arial" w:eastAsia="Times New Roman" w:hAnsi="Arial" w:cs="Arial"/>
          <w:iCs/>
          <w:lang w:val="es-ES" w:eastAsia="es-ES"/>
        </w:rPr>
        <w:t xml:space="preserve"> Donde,  </w:t>
      </w:r>
    </w:p>
    <w:p w14:paraId="29C10B4B" w14:textId="77777777" w:rsidR="00ED3FD8" w:rsidRPr="007C1BC2" w:rsidRDefault="00ED3FD8" w:rsidP="007C1BC2">
      <w:pPr>
        <w:spacing w:after="0" w:line="360" w:lineRule="auto"/>
        <w:contextualSpacing/>
        <w:jc w:val="both"/>
        <w:rPr>
          <w:rFonts w:ascii="Arial" w:eastAsia="Times New Roman" w:hAnsi="Arial" w:cs="Arial"/>
          <w:iCs/>
          <w:lang w:val="es-ES" w:eastAsia="es-ES"/>
        </w:rPr>
      </w:pPr>
    </w:p>
    <w:p w14:paraId="6DDB0A05" w14:textId="77777777" w:rsidR="00ED3FD8" w:rsidRPr="007C1BC2" w:rsidRDefault="00ED3FD8" w:rsidP="007C1BC2">
      <w:pPr>
        <w:spacing w:after="0" w:line="360" w:lineRule="auto"/>
        <w:contextualSpacing/>
        <w:jc w:val="both"/>
        <w:rPr>
          <w:rFonts w:ascii="Arial" w:eastAsia="Times New Roman" w:hAnsi="Arial" w:cs="Arial"/>
          <w:iCs/>
          <w:lang w:val="es-ES" w:eastAsia="es-ES"/>
        </w:rPr>
      </w:pPr>
      <w:r w:rsidRPr="007C1BC2">
        <w:rPr>
          <w:rFonts w:ascii="Arial" w:eastAsia="Times New Roman" w:hAnsi="Arial" w:cs="Arial"/>
          <w:iCs/>
          <w:lang w:val="es-ES" w:eastAsia="es-ES"/>
        </w:rPr>
        <w:t xml:space="preserve"> </w:t>
      </w:r>
      <w:r w:rsidRPr="007C1BC2">
        <w:rPr>
          <w:rFonts w:ascii="Cambria Math" w:eastAsia="Times New Roman" w:hAnsi="Cambria Math" w:cs="Cambria Math"/>
          <w:iCs/>
          <w:lang w:val="es-ES" w:eastAsia="es-ES"/>
        </w:rPr>
        <w:t>𝑋𝐴</w:t>
      </w:r>
      <w:r w:rsidRPr="007C1BC2">
        <w:rPr>
          <w:rFonts w:ascii="Arial" w:eastAsia="Times New Roman" w:hAnsi="Arial" w:cs="Arial"/>
          <w:iCs/>
          <w:lang w:val="es-ES" w:eastAsia="es-ES"/>
        </w:rPr>
        <w:t xml:space="preserve"> = Media aritmética alta </w:t>
      </w:r>
    </w:p>
    <w:p w14:paraId="071C507D" w14:textId="77777777" w:rsidR="00ED3FD8" w:rsidRPr="007C1BC2" w:rsidRDefault="00ED3FD8" w:rsidP="007C1BC2">
      <w:pPr>
        <w:spacing w:after="0" w:line="360" w:lineRule="auto"/>
        <w:contextualSpacing/>
        <w:jc w:val="both"/>
        <w:rPr>
          <w:rFonts w:ascii="Arial" w:eastAsia="Times New Roman" w:hAnsi="Arial" w:cs="Arial"/>
          <w:iCs/>
          <w:lang w:val="es-ES" w:eastAsia="es-ES"/>
        </w:rPr>
      </w:pPr>
      <w:r w:rsidRPr="007C1BC2">
        <w:rPr>
          <w:rFonts w:ascii="Cambria Math" w:eastAsia="Times New Roman" w:hAnsi="Cambria Math" w:cs="Cambria Math"/>
          <w:iCs/>
          <w:lang w:val="es-ES" w:eastAsia="es-ES"/>
        </w:rPr>
        <w:t>𝑉𝑚𝑎𝑥</w:t>
      </w:r>
      <w:r w:rsidRPr="007C1BC2">
        <w:rPr>
          <w:rFonts w:ascii="Arial" w:eastAsia="Times New Roman" w:hAnsi="Arial" w:cs="Arial"/>
          <w:iCs/>
          <w:lang w:val="es-ES" w:eastAsia="es-ES"/>
        </w:rPr>
        <w:t xml:space="preserve"> = Valor total sin decimales de la oferta más alta </w:t>
      </w:r>
    </w:p>
    <w:p w14:paraId="644889D3" w14:textId="77777777" w:rsidR="00ED3FD8" w:rsidRPr="007C1BC2" w:rsidRDefault="00ED3FD8" w:rsidP="007C1BC2">
      <w:pPr>
        <w:spacing w:after="0" w:line="360" w:lineRule="auto"/>
        <w:contextualSpacing/>
        <w:jc w:val="both"/>
        <w:rPr>
          <w:rFonts w:ascii="Arial" w:eastAsia="Times New Roman" w:hAnsi="Arial" w:cs="Arial"/>
          <w:iCs/>
          <w:lang w:val="es-ES" w:eastAsia="es-ES"/>
        </w:rPr>
      </w:pPr>
      <w:r w:rsidRPr="007C1BC2">
        <w:rPr>
          <w:rFonts w:ascii="Arial" w:eastAsia="Times New Roman" w:hAnsi="Arial" w:cs="Arial"/>
          <w:iCs/>
          <w:lang w:val="es-ES" w:eastAsia="es-ES"/>
        </w:rPr>
        <w:t xml:space="preserve"> ̅x = Promedio aritmético de las ofertas válidas </w:t>
      </w:r>
    </w:p>
    <w:p w14:paraId="4DDC4941" w14:textId="77777777" w:rsidR="00ED3FD8" w:rsidRPr="007C1BC2" w:rsidRDefault="00ED3FD8" w:rsidP="007C1BC2">
      <w:pPr>
        <w:spacing w:after="0" w:line="360" w:lineRule="auto"/>
        <w:contextualSpacing/>
        <w:jc w:val="both"/>
        <w:rPr>
          <w:rFonts w:ascii="Arial" w:eastAsia="Times New Roman" w:hAnsi="Arial" w:cs="Arial"/>
          <w:iCs/>
          <w:lang w:val="es-ES" w:eastAsia="es-ES"/>
        </w:rPr>
      </w:pPr>
      <w:r w:rsidRPr="007C1BC2">
        <w:rPr>
          <w:rFonts w:ascii="Arial" w:eastAsia="Times New Roman" w:hAnsi="Arial" w:cs="Arial"/>
          <w:iCs/>
          <w:lang w:val="es-ES" w:eastAsia="es-ES"/>
        </w:rPr>
        <w:t xml:space="preserve"> </w:t>
      </w:r>
    </w:p>
    <w:p w14:paraId="16F32825" w14:textId="77777777" w:rsidR="00ED3FD8" w:rsidRPr="007C1BC2" w:rsidRDefault="00ED3FD8" w:rsidP="007C1BC2">
      <w:pPr>
        <w:numPr>
          <w:ilvl w:val="0"/>
          <w:numId w:val="37"/>
        </w:numPr>
        <w:spacing w:after="0" w:line="360" w:lineRule="auto"/>
        <w:contextualSpacing/>
        <w:jc w:val="both"/>
        <w:rPr>
          <w:rFonts w:ascii="Arial" w:eastAsia="Times New Roman" w:hAnsi="Arial" w:cs="Arial"/>
          <w:iCs/>
          <w:lang w:val="es-ES" w:eastAsia="es-ES"/>
        </w:rPr>
      </w:pPr>
      <w:r w:rsidRPr="007C1BC2">
        <w:rPr>
          <w:rFonts w:ascii="Arial" w:eastAsia="Times New Roman" w:hAnsi="Arial" w:cs="Arial"/>
          <w:iCs/>
          <w:lang w:val="es-ES" w:eastAsia="es-ES"/>
        </w:rPr>
        <w:t xml:space="preserve">Asignación de Puntaje:  Obtenida la media aritmética alta se procederá a ponderar las Ofertas de acuerdo con la siguiente fórmula: </w:t>
      </w:r>
    </w:p>
    <w:p w14:paraId="0957CBA4" w14:textId="77777777" w:rsidR="00ED3FD8" w:rsidRPr="007C1BC2" w:rsidRDefault="00ED3FD8" w:rsidP="007C1BC2">
      <w:pPr>
        <w:spacing w:after="0" w:line="360" w:lineRule="auto"/>
        <w:contextualSpacing/>
        <w:jc w:val="both"/>
        <w:rPr>
          <w:rFonts w:ascii="Arial" w:eastAsia="Times New Roman" w:hAnsi="Arial" w:cs="Arial"/>
          <w:iCs/>
          <w:lang w:val="es-ES" w:eastAsia="es-ES"/>
        </w:rPr>
      </w:pPr>
      <w:r w:rsidRPr="007C1BC2">
        <w:rPr>
          <w:rFonts w:ascii="Arial" w:eastAsia="Times New Roman" w:hAnsi="Arial" w:cs="Arial"/>
          <w:iCs/>
          <w:noProof/>
          <w:lang w:val="es-ES" w:eastAsia="es-ES"/>
        </w:rPr>
        <w:drawing>
          <wp:inline distT="0" distB="0" distL="0" distR="0" wp14:anchorId="21537AC6" wp14:editId="1A99C32B">
            <wp:extent cx="5615862" cy="1198825"/>
            <wp:effectExtent l="76200" t="76200" r="137795" b="135255"/>
            <wp:docPr id="19" name="Imagen 19"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9" descr="Interfaz de usuario gráfica, Texto, Aplicación&#10;&#10;Descripción generada automáticamente"/>
                    <pic:cNvPicPr/>
                  </pic:nvPicPr>
                  <pic:blipFill>
                    <a:blip r:embed="rId21"/>
                    <a:stretch>
                      <a:fillRect/>
                    </a:stretch>
                  </pic:blipFill>
                  <pic:spPr>
                    <a:xfrm>
                      <a:off x="0" y="0"/>
                      <a:ext cx="5615305" cy="119824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82C0EE6" w14:textId="77777777" w:rsidR="00ED3FD8" w:rsidRPr="007C1BC2" w:rsidRDefault="00ED3FD8" w:rsidP="007C1BC2">
      <w:pPr>
        <w:spacing w:after="0" w:line="360" w:lineRule="auto"/>
        <w:contextualSpacing/>
        <w:jc w:val="both"/>
        <w:rPr>
          <w:rFonts w:ascii="Arial" w:eastAsia="Times New Roman" w:hAnsi="Arial" w:cs="Arial"/>
          <w:iCs/>
          <w:lang w:val="es-ES" w:eastAsia="es-ES"/>
        </w:rPr>
      </w:pPr>
      <w:r w:rsidRPr="007C1BC2">
        <w:rPr>
          <w:rFonts w:ascii="Arial" w:eastAsia="Times New Roman" w:hAnsi="Arial" w:cs="Arial"/>
          <w:iCs/>
          <w:lang w:val="es-ES" w:eastAsia="es-ES"/>
        </w:rPr>
        <w:t xml:space="preserve">Donde,  </w:t>
      </w:r>
    </w:p>
    <w:p w14:paraId="1D444980" w14:textId="77777777" w:rsidR="00ED3FD8" w:rsidRPr="007C1BC2" w:rsidRDefault="00ED3FD8" w:rsidP="007C1BC2">
      <w:pPr>
        <w:spacing w:after="0" w:line="360" w:lineRule="auto"/>
        <w:contextualSpacing/>
        <w:jc w:val="both"/>
        <w:rPr>
          <w:rFonts w:ascii="Arial" w:eastAsia="Times New Roman" w:hAnsi="Arial" w:cs="Arial"/>
          <w:iCs/>
          <w:lang w:val="es-ES" w:eastAsia="es-ES"/>
        </w:rPr>
      </w:pPr>
      <w:r w:rsidRPr="007C1BC2">
        <w:rPr>
          <w:rFonts w:ascii="Arial" w:eastAsia="Times New Roman" w:hAnsi="Arial" w:cs="Arial"/>
          <w:iCs/>
          <w:lang w:val="es-ES" w:eastAsia="es-ES"/>
        </w:rPr>
        <w:t xml:space="preserve"> </w:t>
      </w:r>
      <w:r w:rsidRPr="007C1BC2">
        <w:rPr>
          <w:rFonts w:ascii="Cambria Math" w:eastAsia="Times New Roman" w:hAnsi="Cambria Math" w:cs="Cambria Math"/>
          <w:iCs/>
          <w:lang w:val="es-ES" w:eastAsia="es-ES"/>
        </w:rPr>
        <w:t>𝑋𝐴</w:t>
      </w:r>
      <w:r w:rsidRPr="007C1BC2">
        <w:rPr>
          <w:rFonts w:ascii="Arial" w:eastAsia="Times New Roman" w:hAnsi="Arial" w:cs="Arial"/>
          <w:iCs/>
          <w:lang w:val="es-ES" w:eastAsia="es-ES"/>
        </w:rPr>
        <w:t xml:space="preserve"> = Media aritmética alta </w:t>
      </w:r>
    </w:p>
    <w:p w14:paraId="5FC472F6" w14:textId="77777777" w:rsidR="00ED3FD8" w:rsidRPr="007C1BC2" w:rsidRDefault="00ED3FD8" w:rsidP="007C1BC2">
      <w:pPr>
        <w:spacing w:after="0" w:line="360" w:lineRule="auto"/>
        <w:contextualSpacing/>
        <w:jc w:val="both"/>
        <w:rPr>
          <w:rFonts w:ascii="Arial" w:eastAsia="Times New Roman" w:hAnsi="Arial" w:cs="Arial"/>
          <w:iCs/>
          <w:lang w:val="es-ES" w:eastAsia="es-ES"/>
        </w:rPr>
      </w:pPr>
      <w:r w:rsidRPr="007C1BC2">
        <w:rPr>
          <w:rFonts w:ascii="Cambria Math" w:eastAsia="Times New Roman" w:hAnsi="Cambria Math" w:cs="Cambria Math"/>
          <w:iCs/>
          <w:lang w:val="es-ES" w:eastAsia="es-ES"/>
        </w:rPr>
        <w:t>𝑉𝑖</w:t>
      </w:r>
      <w:r w:rsidRPr="007C1BC2">
        <w:rPr>
          <w:rFonts w:ascii="Arial" w:eastAsia="Times New Roman" w:hAnsi="Arial" w:cs="Arial"/>
          <w:iCs/>
          <w:lang w:val="es-ES" w:eastAsia="es-ES"/>
        </w:rPr>
        <w:t xml:space="preserve"> = Valor total sin decimales de cada una de las Ofertas i </w:t>
      </w:r>
    </w:p>
    <w:p w14:paraId="0E7B41CE" w14:textId="77777777" w:rsidR="00ED3FD8" w:rsidRPr="007C1BC2" w:rsidRDefault="00ED3FD8" w:rsidP="007C1BC2">
      <w:pPr>
        <w:spacing w:after="0" w:line="360" w:lineRule="auto"/>
        <w:contextualSpacing/>
        <w:jc w:val="both"/>
        <w:rPr>
          <w:rFonts w:ascii="Arial" w:eastAsia="Times New Roman" w:hAnsi="Arial" w:cs="Arial"/>
          <w:iCs/>
          <w:lang w:val="es-ES" w:eastAsia="es-ES"/>
        </w:rPr>
      </w:pPr>
      <w:r w:rsidRPr="007C1BC2">
        <w:rPr>
          <w:rFonts w:ascii="Arial" w:eastAsia="Times New Roman" w:hAnsi="Arial" w:cs="Arial"/>
          <w:iCs/>
          <w:lang w:val="es-ES" w:eastAsia="es-ES"/>
        </w:rPr>
        <w:t xml:space="preserve">i = Número de oferta. </w:t>
      </w:r>
    </w:p>
    <w:p w14:paraId="299827AC" w14:textId="77777777" w:rsidR="00ED3FD8" w:rsidRPr="007C1BC2" w:rsidRDefault="00ED3FD8" w:rsidP="007C1BC2">
      <w:pPr>
        <w:spacing w:after="0" w:line="360" w:lineRule="auto"/>
        <w:contextualSpacing/>
        <w:jc w:val="both"/>
        <w:rPr>
          <w:rFonts w:ascii="Arial" w:eastAsia="Times New Roman" w:hAnsi="Arial" w:cs="Arial"/>
          <w:iCs/>
          <w:lang w:val="es-ES" w:eastAsia="es-ES"/>
        </w:rPr>
      </w:pPr>
      <w:r w:rsidRPr="007C1BC2">
        <w:rPr>
          <w:rFonts w:ascii="Arial" w:eastAsia="Times New Roman" w:hAnsi="Arial" w:cs="Arial"/>
          <w:iCs/>
          <w:lang w:val="es-ES" w:eastAsia="es-ES"/>
        </w:rPr>
        <w:t xml:space="preserve"> </w:t>
      </w:r>
    </w:p>
    <w:p w14:paraId="4D36AEED" w14:textId="77777777" w:rsidR="00ED3FD8" w:rsidRPr="007C1BC2" w:rsidRDefault="00ED3FD8" w:rsidP="007C1BC2">
      <w:pPr>
        <w:autoSpaceDE w:val="0"/>
        <w:autoSpaceDN w:val="0"/>
        <w:adjustRightInd w:val="0"/>
        <w:spacing w:after="0" w:line="360" w:lineRule="auto"/>
        <w:contextualSpacing/>
        <w:jc w:val="both"/>
        <w:rPr>
          <w:rFonts w:ascii="Arial" w:eastAsia="Times New Roman" w:hAnsi="Arial" w:cs="Arial"/>
          <w:iCs/>
          <w:lang w:val="es-ES" w:eastAsia="es-ES"/>
        </w:rPr>
      </w:pPr>
      <w:r w:rsidRPr="007C1BC2">
        <w:rPr>
          <w:rFonts w:ascii="Arial" w:eastAsia="Times New Roman" w:hAnsi="Arial" w:cs="Arial"/>
          <w:iCs/>
          <w:lang w:val="es-ES" w:eastAsia="es-ES"/>
        </w:rPr>
        <w:lastRenderedPageBreak/>
        <w:t>En el caso de Ofertas económicas con valores mayores a la media aritmética alta se tomará el valor absoluto de la diferencia entre la media aritmética alta y el valor de la Oferta, como se observa en la fórmula de ponderación.</w:t>
      </w:r>
    </w:p>
    <w:p w14:paraId="45E191D7" w14:textId="77777777" w:rsidR="00ED3FD8" w:rsidRPr="007C1BC2" w:rsidRDefault="00ED3FD8" w:rsidP="007C1BC2">
      <w:pPr>
        <w:autoSpaceDE w:val="0"/>
        <w:autoSpaceDN w:val="0"/>
        <w:adjustRightInd w:val="0"/>
        <w:spacing w:after="0" w:line="360" w:lineRule="auto"/>
        <w:contextualSpacing/>
        <w:jc w:val="both"/>
        <w:rPr>
          <w:rFonts w:ascii="Arial" w:eastAsia="Times New Roman" w:hAnsi="Arial" w:cs="Arial"/>
          <w:iCs/>
          <w:lang w:val="es-ES" w:eastAsia="es-ES"/>
        </w:rPr>
      </w:pPr>
    </w:p>
    <w:p w14:paraId="79A4B37A" w14:textId="3C6F78F3" w:rsidR="00ED3FD8" w:rsidRPr="007C1BC2" w:rsidRDefault="00170D4B" w:rsidP="007C1BC2">
      <w:pPr>
        <w:pStyle w:val="Prrafodelista"/>
        <w:numPr>
          <w:ilvl w:val="0"/>
          <w:numId w:val="38"/>
        </w:numPr>
        <w:spacing w:after="0" w:line="360" w:lineRule="auto"/>
        <w:jc w:val="both"/>
        <w:rPr>
          <w:rFonts w:ascii="Arial" w:eastAsia="Times New Roman" w:hAnsi="Arial" w:cs="Arial"/>
          <w:b/>
          <w:bCs/>
          <w:iCs/>
          <w:lang w:val="es-ES" w:eastAsia="es-ES"/>
        </w:rPr>
      </w:pPr>
      <w:r w:rsidRPr="007C1BC2">
        <w:rPr>
          <w:rFonts w:ascii="Arial" w:eastAsia="Times New Roman" w:hAnsi="Arial" w:cs="Arial"/>
          <w:b/>
          <w:bCs/>
          <w:iCs/>
          <w:lang w:val="es-ES" w:eastAsia="es-ES"/>
        </w:rPr>
        <w:t>MENOR VALOR:</w:t>
      </w:r>
    </w:p>
    <w:p w14:paraId="3E864F60" w14:textId="77777777" w:rsidR="00ED3FD8" w:rsidRPr="007C1BC2" w:rsidRDefault="00ED3FD8" w:rsidP="007C1BC2">
      <w:pPr>
        <w:autoSpaceDE w:val="0"/>
        <w:autoSpaceDN w:val="0"/>
        <w:spacing w:after="0" w:line="360" w:lineRule="auto"/>
        <w:contextualSpacing/>
        <w:jc w:val="both"/>
        <w:rPr>
          <w:rFonts w:ascii="Arial" w:eastAsia="Times New Roman" w:hAnsi="Arial" w:cs="Arial"/>
          <w:iCs/>
          <w:lang w:val="es-ES" w:eastAsia="es-ES"/>
        </w:rPr>
      </w:pPr>
    </w:p>
    <w:p w14:paraId="419FD9AF" w14:textId="77777777" w:rsidR="00ED3FD8" w:rsidRPr="007C1BC2" w:rsidRDefault="00ED3FD8" w:rsidP="007C1BC2">
      <w:pPr>
        <w:autoSpaceDE w:val="0"/>
        <w:autoSpaceDN w:val="0"/>
        <w:spacing w:after="0" w:line="360" w:lineRule="auto"/>
        <w:contextualSpacing/>
        <w:jc w:val="both"/>
        <w:rPr>
          <w:rFonts w:ascii="Arial" w:eastAsia="Times New Roman" w:hAnsi="Arial" w:cs="Arial"/>
          <w:iCs/>
          <w:lang w:val="es-ES" w:eastAsia="es-ES"/>
        </w:rPr>
      </w:pPr>
      <w:r w:rsidRPr="007C1BC2">
        <w:rPr>
          <w:rFonts w:ascii="Arial" w:eastAsia="Times New Roman" w:hAnsi="Arial" w:cs="Arial"/>
          <w:iCs/>
          <w:lang w:val="es-ES" w:eastAsia="es-ES"/>
        </w:rPr>
        <w:t xml:space="preserve">Consiste en establecer la Oferta de menor valor y la asignación de puntos en función de la proximidad de las Ofertas a dicha Oferta de menor valor, como resultado de aplicar la fórmula que se indica enseguida. Para la aplicación de este método la Superintendencia Nacional de Salud procederá a determinar el menor valor de las Ofertas válidas y se procederá a la ponderación, de acuerdo la siguiente fórmula: </w:t>
      </w:r>
    </w:p>
    <w:p w14:paraId="2C6EF72D" w14:textId="77777777" w:rsidR="00ED3FD8" w:rsidRPr="007C1BC2" w:rsidRDefault="00ED3FD8" w:rsidP="007C1BC2">
      <w:pPr>
        <w:autoSpaceDE w:val="0"/>
        <w:autoSpaceDN w:val="0"/>
        <w:spacing w:after="0" w:line="360" w:lineRule="auto"/>
        <w:contextualSpacing/>
        <w:jc w:val="both"/>
        <w:rPr>
          <w:rFonts w:ascii="Arial" w:eastAsia="Times New Roman" w:hAnsi="Arial" w:cs="Arial"/>
          <w:iCs/>
          <w:lang w:val="es-ES" w:eastAsia="es-ES"/>
        </w:rPr>
      </w:pPr>
    </w:p>
    <w:p w14:paraId="380D42B4" w14:textId="77777777" w:rsidR="00ED3FD8" w:rsidRPr="007C1BC2" w:rsidRDefault="00ED3FD8" w:rsidP="007C1BC2">
      <w:pPr>
        <w:autoSpaceDE w:val="0"/>
        <w:autoSpaceDN w:val="0"/>
        <w:spacing w:after="0" w:line="360" w:lineRule="auto"/>
        <w:contextualSpacing/>
        <w:jc w:val="both"/>
        <w:rPr>
          <w:rFonts w:ascii="Arial" w:eastAsia="Times New Roman" w:hAnsi="Arial" w:cs="Arial"/>
          <w:iCs/>
          <w:lang w:val="es-ES" w:eastAsia="es-ES"/>
        </w:rPr>
      </w:pPr>
      <w:r w:rsidRPr="007C1BC2">
        <w:rPr>
          <w:rFonts w:ascii="Arial" w:eastAsia="Times New Roman" w:hAnsi="Arial" w:cs="Arial"/>
          <w:iCs/>
          <w:noProof/>
          <w:lang w:val="es-ES" w:eastAsia="es-ES"/>
        </w:rPr>
        <w:drawing>
          <wp:inline distT="0" distB="0" distL="0" distR="0" wp14:anchorId="17E0F5CE" wp14:editId="2C42A79E">
            <wp:extent cx="3829050" cy="561975"/>
            <wp:effectExtent l="0" t="0" r="0" b="9525"/>
            <wp:docPr id="11" name="Imagen 1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Imagen que contiene Texto&#10;&#10;Descripción generada automáticamente"/>
                    <pic:cNvPicPr/>
                  </pic:nvPicPr>
                  <pic:blipFill>
                    <a:blip r:embed="rId22"/>
                    <a:stretch>
                      <a:fillRect/>
                    </a:stretch>
                  </pic:blipFill>
                  <pic:spPr>
                    <a:xfrm>
                      <a:off x="0" y="0"/>
                      <a:ext cx="3829050" cy="561975"/>
                    </a:xfrm>
                    <a:prstGeom prst="rect">
                      <a:avLst/>
                    </a:prstGeom>
                  </pic:spPr>
                </pic:pic>
              </a:graphicData>
            </a:graphic>
          </wp:inline>
        </w:drawing>
      </w:r>
    </w:p>
    <w:p w14:paraId="6FC4C68F" w14:textId="77777777" w:rsidR="00ED3FD8" w:rsidRPr="007C1BC2" w:rsidRDefault="00ED3FD8" w:rsidP="007C1BC2">
      <w:pPr>
        <w:autoSpaceDE w:val="0"/>
        <w:autoSpaceDN w:val="0"/>
        <w:spacing w:after="0" w:line="360" w:lineRule="auto"/>
        <w:contextualSpacing/>
        <w:jc w:val="both"/>
        <w:rPr>
          <w:rFonts w:ascii="Arial" w:eastAsia="Times New Roman" w:hAnsi="Arial" w:cs="Arial"/>
          <w:iCs/>
          <w:lang w:val="es-ES" w:eastAsia="es-ES"/>
        </w:rPr>
      </w:pPr>
      <w:r w:rsidRPr="007C1BC2">
        <w:rPr>
          <w:rFonts w:ascii="Arial" w:eastAsia="Times New Roman" w:hAnsi="Arial" w:cs="Arial"/>
          <w:iCs/>
          <w:lang w:val="es-ES" w:eastAsia="es-ES"/>
        </w:rPr>
        <w:t xml:space="preserve">Donde, </w:t>
      </w:r>
    </w:p>
    <w:p w14:paraId="6B024D9D" w14:textId="77777777" w:rsidR="00ED3FD8" w:rsidRPr="007C1BC2" w:rsidRDefault="00ED3FD8" w:rsidP="007C1BC2">
      <w:pPr>
        <w:autoSpaceDE w:val="0"/>
        <w:autoSpaceDN w:val="0"/>
        <w:spacing w:after="0" w:line="360" w:lineRule="auto"/>
        <w:contextualSpacing/>
        <w:jc w:val="both"/>
        <w:rPr>
          <w:rFonts w:ascii="Arial" w:eastAsia="Times New Roman" w:hAnsi="Arial" w:cs="Arial"/>
          <w:iCs/>
          <w:lang w:val="es-ES" w:eastAsia="es-ES"/>
        </w:rPr>
      </w:pPr>
      <w:r w:rsidRPr="007C1BC2">
        <w:rPr>
          <w:rFonts w:ascii="Arial" w:eastAsia="Times New Roman" w:hAnsi="Arial" w:cs="Arial"/>
          <w:iCs/>
          <w:lang w:val="es-ES" w:eastAsia="es-ES"/>
        </w:rPr>
        <w:t xml:space="preserve">V Min = Menor valor de las Ofertas válidas. </w:t>
      </w:r>
    </w:p>
    <w:p w14:paraId="52686F01" w14:textId="77777777" w:rsidR="00ED3FD8" w:rsidRPr="007C1BC2" w:rsidRDefault="00ED3FD8" w:rsidP="007C1BC2">
      <w:pPr>
        <w:autoSpaceDE w:val="0"/>
        <w:autoSpaceDN w:val="0"/>
        <w:spacing w:after="0" w:line="360" w:lineRule="auto"/>
        <w:contextualSpacing/>
        <w:jc w:val="both"/>
        <w:rPr>
          <w:rFonts w:ascii="Arial" w:eastAsia="Times New Roman" w:hAnsi="Arial" w:cs="Arial"/>
          <w:iCs/>
          <w:lang w:val="es-ES" w:eastAsia="es-ES"/>
        </w:rPr>
      </w:pPr>
      <w:r w:rsidRPr="007C1BC2">
        <w:rPr>
          <w:rFonts w:ascii="Arial" w:eastAsia="Times New Roman" w:hAnsi="Arial" w:cs="Arial"/>
          <w:iCs/>
          <w:lang w:val="es-ES" w:eastAsia="es-ES"/>
        </w:rPr>
        <w:t xml:space="preserve">Vi = Valor total sin decimales de cada una de las Ofertas i </w:t>
      </w:r>
    </w:p>
    <w:p w14:paraId="0B7753A8" w14:textId="77777777" w:rsidR="00ED3FD8" w:rsidRPr="007C1BC2" w:rsidRDefault="00ED3FD8" w:rsidP="007C1BC2">
      <w:pPr>
        <w:autoSpaceDE w:val="0"/>
        <w:autoSpaceDN w:val="0"/>
        <w:spacing w:after="0" w:line="360" w:lineRule="auto"/>
        <w:contextualSpacing/>
        <w:jc w:val="both"/>
        <w:rPr>
          <w:rFonts w:ascii="Arial" w:eastAsia="Times New Roman" w:hAnsi="Arial" w:cs="Arial"/>
          <w:iCs/>
          <w:lang w:val="es-ES" w:eastAsia="es-ES"/>
        </w:rPr>
      </w:pPr>
      <w:r w:rsidRPr="007C1BC2">
        <w:rPr>
          <w:rFonts w:ascii="Arial" w:eastAsia="Times New Roman" w:hAnsi="Arial" w:cs="Arial"/>
          <w:iCs/>
          <w:lang w:val="es-ES" w:eastAsia="es-ES"/>
        </w:rPr>
        <w:t xml:space="preserve">i = Número de oferta. </w:t>
      </w:r>
    </w:p>
    <w:p w14:paraId="7BD102C8" w14:textId="77777777" w:rsidR="00ED3FD8" w:rsidRPr="007C1BC2" w:rsidRDefault="00ED3FD8" w:rsidP="007C1BC2">
      <w:pPr>
        <w:autoSpaceDE w:val="0"/>
        <w:autoSpaceDN w:val="0"/>
        <w:spacing w:after="0" w:line="360" w:lineRule="auto"/>
        <w:contextualSpacing/>
        <w:jc w:val="both"/>
        <w:rPr>
          <w:rFonts w:ascii="Arial" w:eastAsia="Times New Roman" w:hAnsi="Arial" w:cs="Arial"/>
          <w:iCs/>
          <w:lang w:val="es-ES" w:eastAsia="es-ES"/>
        </w:rPr>
      </w:pPr>
    </w:p>
    <w:p w14:paraId="1C64C00C" w14:textId="77777777" w:rsidR="00ED3FD8" w:rsidRPr="007C1BC2" w:rsidRDefault="00ED3FD8" w:rsidP="007C1BC2">
      <w:pPr>
        <w:autoSpaceDE w:val="0"/>
        <w:autoSpaceDN w:val="0"/>
        <w:spacing w:after="0" w:line="360" w:lineRule="auto"/>
        <w:contextualSpacing/>
        <w:jc w:val="both"/>
        <w:rPr>
          <w:rFonts w:ascii="Arial" w:eastAsia="Times New Roman" w:hAnsi="Arial" w:cs="Arial"/>
          <w:iCs/>
          <w:lang w:val="es-ES" w:eastAsia="es-ES"/>
        </w:rPr>
      </w:pPr>
      <w:r w:rsidRPr="007C1BC2">
        <w:rPr>
          <w:rFonts w:ascii="Arial" w:eastAsia="Times New Roman" w:hAnsi="Arial" w:cs="Arial"/>
          <w:iCs/>
          <w:lang w:val="es-ES" w:eastAsia="es-ES"/>
        </w:rPr>
        <w:t xml:space="preserve">En este caso se tomará el valor absoluto de la diferencia entre el menor valor y el valor de la Oferta, como se observa en la fórmula de ponderación. </w:t>
      </w:r>
    </w:p>
    <w:p w14:paraId="60285CE8" w14:textId="77777777" w:rsidR="00ED3FD8" w:rsidRPr="007C1BC2" w:rsidRDefault="00ED3FD8" w:rsidP="007C1BC2">
      <w:pPr>
        <w:autoSpaceDE w:val="0"/>
        <w:autoSpaceDN w:val="0"/>
        <w:spacing w:after="0" w:line="360" w:lineRule="auto"/>
        <w:contextualSpacing/>
        <w:jc w:val="both"/>
        <w:rPr>
          <w:rFonts w:ascii="Arial" w:eastAsia="Times New Roman" w:hAnsi="Arial" w:cs="Arial"/>
          <w:iCs/>
          <w:lang w:val="es-ES" w:eastAsia="es-ES"/>
        </w:rPr>
      </w:pPr>
    </w:p>
    <w:p w14:paraId="4DE13974" w14:textId="6FABA2D5" w:rsidR="00ED3FD8" w:rsidRPr="007C1BC2" w:rsidRDefault="00ED3FD8" w:rsidP="007C1BC2">
      <w:pPr>
        <w:autoSpaceDE w:val="0"/>
        <w:autoSpaceDN w:val="0"/>
        <w:spacing w:after="0" w:line="360" w:lineRule="auto"/>
        <w:contextualSpacing/>
        <w:jc w:val="both"/>
        <w:rPr>
          <w:rFonts w:ascii="Arial" w:eastAsia="Times New Roman" w:hAnsi="Arial" w:cs="Arial"/>
          <w:iCs/>
          <w:lang w:val="es-ES" w:eastAsia="es-ES"/>
        </w:rPr>
      </w:pPr>
      <w:r w:rsidRPr="007C1BC2">
        <w:rPr>
          <w:rFonts w:ascii="Arial" w:eastAsia="Times New Roman" w:hAnsi="Arial" w:cs="Arial"/>
          <w:b/>
          <w:bCs/>
          <w:iCs/>
          <w:lang w:val="es-ES" w:eastAsia="es-ES"/>
        </w:rPr>
        <w:t>Nota 1:</w:t>
      </w:r>
      <w:r w:rsidRPr="007C1BC2">
        <w:rPr>
          <w:rFonts w:ascii="Arial" w:eastAsia="Times New Roman" w:hAnsi="Arial" w:cs="Arial"/>
          <w:iCs/>
          <w:lang w:val="es-ES" w:eastAsia="es-ES"/>
        </w:rPr>
        <w:t xml:space="preserve"> El cálculo se hará con las propuestas habilitadas.</w:t>
      </w:r>
      <w:r w:rsidR="004336E4" w:rsidRPr="00251400">
        <w:rPr>
          <w:rFonts w:ascii="Arial" w:eastAsia="Times New Roman" w:hAnsi="Arial" w:cs="Arial"/>
          <w:iCs/>
          <w:lang w:val="es-ES" w:eastAsia="es-ES"/>
        </w:rPr>
        <w:t xml:space="preserve"> </w:t>
      </w:r>
      <w:r w:rsidRPr="007C1BC2">
        <w:rPr>
          <w:rFonts w:ascii="Arial" w:eastAsia="Times New Roman" w:hAnsi="Arial" w:cs="Arial"/>
          <w:iCs/>
          <w:lang w:val="es-ES" w:eastAsia="es-ES"/>
        </w:rPr>
        <w:t>En caso de presentarse un solo proponente y quede habilitado, no se le aplicará ninguna de las fórmulas, se le otorgará el mayor puntaje, verificándose el cumplimento de los requisitos establecidos en el numeral respectivo del pliego de condiciones.</w:t>
      </w:r>
    </w:p>
    <w:p w14:paraId="5465F194" w14:textId="77777777" w:rsidR="00ED3FD8" w:rsidRPr="007C1BC2" w:rsidRDefault="00ED3FD8" w:rsidP="007C1BC2">
      <w:pPr>
        <w:autoSpaceDE w:val="0"/>
        <w:autoSpaceDN w:val="0"/>
        <w:adjustRightInd w:val="0"/>
        <w:spacing w:after="0" w:line="360" w:lineRule="auto"/>
        <w:contextualSpacing/>
        <w:rPr>
          <w:rFonts w:ascii="Arial" w:eastAsia="Times New Roman" w:hAnsi="Arial" w:cs="Arial"/>
          <w:iCs/>
          <w:lang w:val="es-ES" w:eastAsia="es-ES"/>
        </w:rPr>
      </w:pPr>
    </w:p>
    <w:p w14:paraId="65F19DD2" w14:textId="77777777" w:rsidR="00ED3FD8" w:rsidRPr="007C1BC2" w:rsidRDefault="00ED3FD8" w:rsidP="007C1BC2">
      <w:pPr>
        <w:autoSpaceDE w:val="0"/>
        <w:autoSpaceDN w:val="0"/>
        <w:adjustRightInd w:val="0"/>
        <w:spacing w:after="0" w:line="360" w:lineRule="auto"/>
        <w:contextualSpacing/>
        <w:jc w:val="both"/>
        <w:rPr>
          <w:rFonts w:ascii="Arial" w:eastAsia="Times New Roman" w:hAnsi="Arial" w:cs="Arial"/>
          <w:iCs/>
          <w:lang w:val="es-ES" w:eastAsia="es-ES"/>
        </w:rPr>
      </w:pPr>
      <w:r w:rsidRPr="007C1BC2">
        <w:rPr>
          <w:rFonts w:ascii="Arial" w:eastAsia="Times New Roman" w:hAnsi="Arial" w:cs="Arial"/>
          <w:b/>
          <w:bCs/>
          <w:iCs/>
          <w:lang w:val="es-ES" w:eastAsia="es-ES"/>
        </w:rPr>
        <w:t>Nota 2:</w:t>
      </w:r>
      <w:r w:rsidRPr="007C1BC2">
        <w:rPr>
          <w:rFonts w:ascii="Arial" w:eastAsia="Times New Roman" w:hAnsi="Arial" w:cs="Arial"/>
          <w:iCs/>
          <w:lang w:val="es-ES" w:eastAsia="es-ES"/>
        </w:rPr>
        <w:t xml:space="preserve"> El valor de la propuesta debe incluir todos los costos directos e indirectos que genere la prestación del servicio, Talento humano, prestaciones sociales, seguridad social </w:t>
      </w:r>
      <w:r w:rsidRPr="007C1BC2">
        <w:rPr>
          <w:rFonts w:ascii="Arial" w:eastAsia="Times New Roman" w:hAnsi="Arial" w:cs="Arial"/>
          <w:iCs/>
          <w:lang w:val="es-ES" w:eastAsia="es-ES"/>
        </w:rPr>
        <w:lastRenderedPageBreak/>
        <w:t>integral, salarios del personal que vincule para la ejecución del contrato, cumpliendo con las normas laborales sobre la materia, los impuestos y demás gastos que se originen con ocasión de la presentación del servicio.</w:t>
      </w:r>
    </w:p>
    <w:p w14:paraId="01406014" w14:textId="77777777" w:rsidR="00ED3FD8" w:rsidRPr="007C1BC2" w:rsidRDefault="00ED3FD8" w:rsidP="007C1BC2">
      <w:pPr>
        <w:autoSpaceDE w:val="0"/>
        <w:autoSpaceDN w:val="0"/>
        <w:adjustRightInd w:val="0"/>
        <w:spacing w:after="0" w:line="360" w:lineRule="auto"/>
        <w:contextualSpacing/>
        <w:rPr>
          <w:rFonts w:ascii="Arial" w:eastAsia="Times New Roman" w:hAnsi="Arial" w:cs="Arial"/>
          <w:iCs/>
          <w:lang w:val="es-ES" w:eastAsia="es-ES"/>
        </w:rPr>
      </w:pPr>
    </w:p>
    <w:p w14:paraId="1DB28A21" w14:textId="77777777" w:rsidR="00ED3FD8" w:rsidRPr="007C1BC2" w:rsidRDefault="00ED3FD8" w:rsidP="007C1BC2">
      <w:pPr>
        <w:autoSpaceDE w:val="0"/>
        <w:autoSpaceDN w:val="0"/>
        <w:adjustRightInd w:val="0"/>
        <w:spacing w:after="0" w:line="360" w:lineRule="auto"/>
        <w:contextualSpacing/>
        <w:jc w:val="both"/>
        <w:rPr>
          <w:rFonts w:ascii="Arial" w:eastAsia="Times New Roman" w:hAnsi="Arial" w:cs="Arial"/>
          <w:iCs/>
          <w:lang w:val="es-ES" w:eastAsia="es-ES"/>
        </w:rPr>
      </w:pPr>
      <w:r w:rsidRPr="007C1BC2">
        <w:rPr>
          <w:rFonts w:ascii="Arial" w:eastAsia="Times New Roman" w:hAnsi="Arial" w:cs="Arial"/>
          <w:b/>
          <w:bCs/>
          <w:iCs/>
          <w:lang w:val="es-ES" w:eastAsia="es-ES"/>
        </w:rPr>
        <w:t>Nota 3:</w:t>
      </w:r>
      <w:r w:rsidRPr="007C1BC2">
        <w:rPr>
          <w:rFonts w:ascii="Arial" w:eastAsia="Times New Roman" w:hAnsi="Arial" w:cs="Arial"/>
          <w:iCs/>
          <w:lang w:val="es-ES" w:eastAsia="es-ES"/>
        </w:rPr>
        <w:t xml:space="preserve"> Precios artificialmente bajos - En relación con las propuestas económicas, la entidad observará el procedimiento establecido en el artículo 2.2.1.1.2.2.4 del Decreto 1082 de 2015, con relación a la propuesta de menor precio cuando se dé la hipótesis establecida en dicha disposición. Igualmente se requerirá al proponente para que explique sus costos de acuerdo con lo determinado en la guía de Colombia Compra Eficiente.</w:t>
      </w:r>
    </w:p>
    <w:p w14:paraId="6569C391" w14:textId="77777777" w:rsidR="00ED3FD8" w:rsidRPr="007C1BC2" w:rsidRDefault="00ED3FD8" w:rsidP="007C1BC2">
      <w:pPr>
        <w:autoSpaceDE w:val="0"/>
        <w:autoSpaceDN w:val="0"/>
        <w:adjustRightInd w:val="0"/>
        <w:spacing w:after="0" w:line="360" w:lineRule="auto"/>
        <w:contextualSpacing/>
        <w:jc w:val="both"/>
        <w:rPr>
          <w:rFonts w:ascii="Arial" w:eastAsia="Times New Roman" w:hAnsi="Arial" w:cs="Arial"/>
          <w:iCs/>
          <w:lang w:val="es-ES" w:eastAsia="es-ES"/>
        </w:rPr>
      </w:pPr>
    </w:p>
    <w:p w14:paraId="25808421" w14:textId="77777777" w:rsidR="00ED3FD8" w:rsidRPr="007C1BC2" w:rsidRDefault="00ED3FD8" w:rsidP="007C1BC2">
      <w:pPr>
        <w:spacing w:after="0" w:line="360" w:lineRule="auto"/>
        <w:contextualSpacing/>
        <w:jc w:val="both"/>
        <w:rPr>
          <w:rFonts w:ascii="Arial" w:eastAsia="Times New Roman" w:hAnsi="Arial" w:cs="Arial"/>
          <w:iCs/>
          <w:lang w:val="es-ES" w:eastAsia="es-ES"/>
        </w:rPr>
      </w:pPr>
      <w:r w:rsidRPr="007C1BC2">
        <w:rPr>
          <w:rFonts w:ascii="Arial" w:eastAsia="Times New Roman" w:hAnsi="Arial" w:cs="Arial"/>
          <w:b/>
          <w:bCs/>
          <w:iCs/>
          <w:lang w:val="es-ES" w:eastAsia="es-ES"/>
        </w:rPr>
        <w:t xml:space="preserve">Nota 4:  </w:t>
      </w:r>
      <w:r w:rsidRPr="007C1BC2">
        <w:rPr>
          <w:rFonts w:ascii="Arial" w:eastAsia="Times New Roman" w:hAnsi="Arial" w:cs="Arial"/>
          <w:iCs/>
          <w:lang w:val="es-ES" w:eastAsia="es-ES"/>
        </w:rPr>
        <w:t>Para todos los métodos descritos se tendrá en cuenta hasta el segundo (2°) decimal del valor obtenido como puntaje.</w:t>
      </w:r>
    </w:p>
    <w:p w14:paraId="4E59BE1A" w14:textId="77777777" w:rsidR="00ED3FD8" w:rsidRPr="007C1BC2" w:rsidRDefault="00ED3FD8" w:rsidP="007C1BC2">
      <w:pPr>
        <w:spacing w:after="0" w:line="360" w:lineRule="auto"/>
        <w:contextualSpacing/>
        <w:jc w:val="both"/>
        <w:rPr>
          <w:rFonts w:ascii="Arial" w:eastAsia="Times New Roman" w:hAnsi="Arial" w:cs="Arial"/>
          <w:iCs/>
          <w:lang w:val="es-ES" w:eastAsia="es-ES"/>
        </w:rPr>
      </w:pPr>
    </w:p>
    <w:p w14:paraId="63DEDCA9" w14:textId="5170AAA4" w:rsidR="00ED3FD8" w:rsidRPr="007C1BC2" w:rsidRDefault="00ED3FD8" w:rsidP="007C1BC2">
      <w:pPr>
        <w:spacing w:after="0" w:line="360" w:lineRule="auto"/>
        <w:contextualSpacing/>
        <w:jc w:val="both"/>
        <w:rPr>
          <w:rFonts w:ascii="Arial" w:eastAsia="Times New Roman" w:hAnsi="Arial" w:cs="Arial"/>
          <w:iCs/>
          <w:lang w:val="es-ES" w:eastAsia="es-ES"/>
        </w:rPr>
      </w:pPr>
      <w:r w:rsidRPr="007C1BC2">
        <w:rPr>
          <w:rFonts w:ascii="Arial" w:eastAsia="Times New Roman" w:hAnsi="Arial" w:cs="Arial"/>
          <w:b/>
          <w:bCs/>
          <w:iCs/>
          <w:lang w:val="es-ES" w:eastAsia="es-ES"/>
        </w:rPr>
        <w:t>Nota 5:</w:t>
      </w:r>
      <w:r w:rsidRPr="007C1BC2">
        <w:rPr>
          <w:rFonts w:ascii="Arial" w:eastAsia="Times New Roman" w:hAnsi="Arial" w:cs="Arial"/>
          <w:iCs/>
          <w:lang w:val="es-ES" w:eastAsia="es-ES"/>
        </w:rPr>
        <w:t xml:space="preserve"> </w:t>
      </w:r>
      <w:r w:rsidR="00256A70" w:rsidRPr="00251400">
        <w:rPr>
          <w:rFonts w:ascii="Arial" w:eastAsia="Times New Roman" w:hAnsi="Arial" w:cs="Arial"/>
          <w:iCs/>
          <w:lang w:val="es-ES" w:eastAsia="es-ES"/>
        </w:rPr>
        <w:t>R</w:t>
      </w:r>
      <w:r w:rsidRPr="007C1BC2">
        <w:rPr>
          <w:rFonts w:ascii="Arial" w:eastAsia="Times New Roman" w:hAnsi="Arial" w:cs="Arial"/>
          <w:iCs/>
          <w:lang w:val="es-ES" w:eastAsia="es-ES"/>
        </w:rPr>
        <w:t>eglas de redondeo: Las reglas de redondeo se aplican al decimal situado en la siguiente posición al número de decimales que se quiere transformar, así:  Dígito menor que 5: Si el tercer decimal es un dígito menor que 5, el puntaje se aproximará al número con dos decimales inferior. Dígito mayor o igual que 5: Si el tercer decimal es un dígito mayor o igual que 5, el puntaje se aproximará al número con dos decimales superior.</w:t>
      </w:r>
    </w:p>
    <w:p w14:paraId="7CB6BF71" w14:textId="77777777" w:rsidR="00AD11B7" w:rsidRPr="007C1BC2" w:rsidRDefault="00AD11B7" w:rsidP="007C1BC2">
      <w:pPr>
        <w:autoSpaceDE w:val="0"/>
        <w:autoSpaceDN w:val="0"/>
        <w:adjustRightInd w:val="0"/>
        <w:spacing w:after="0" w:line="360" w:lineRule="auto"/>
        <w:rPr>
          <w:rFonts w:ascii="Arial" w:eastAsia="Times New Roman" w:hAnsi="Arial" w:cs="Arial"/>
          <w:b/>
          <w:bCs/>
          <w:iCs/>
          <w:lang w:val="es-ES" w:eastAsia="es-ES"/>
        </w:rPr>
      </w:pPr>
    </w:p>
    <w:p w14:paraId="142BE80B" w14:textId="3CFD577D" w:rsidR="00BB5436" w:rsidRPr="007C1BC2" w:rsidRDefault="00471208" w:rsidP="007C1BC2">
      <w:pPr>
        <w:pStyle w:val="Prrafodelista"/>
        <w:numPr>
          <w:ilvl w:val="2"/>
          <w:numId w:val="30"/>
        </w:numPr>
        <w:spacing w:after="0" w:line="360" w:lineRule="auto"/>
        <w:rPr>
          <w:rFonts w:ascii="Arial" w:eastAsia="Times New Roman" w:hAnsi="Arial" w:cs="Arial"/>
          <w:b/>
          <w:bCs/>
          <w:iCs/>
          <w:lang w:val="es-ES" w:eastAsia="es-ES"/>
        </w:rPr>
      </w:pPr>
      <w:r w:rsidRPr="007C1BC2">
        <w:rPr>
          <w:rFonts w:ascii="Arial" w:eastAsia="Times New Roman" w:hAnsi="Arial" w:cs="Arial"/>
          <w:b/>
          <w:bCs/>
          <w:iCs/>
          <w:lang w:val="es-ES" w:eastAsia="es-ES"/>
        </w:rPr>
        <w:t>Ponderación de calidad</w:t>
      </w:r>
      <w:r w:rsidR="00BB5436" w:rsidRPr="007C1BC2">
        <w:rPr>
          <w:rFonts w:ascii="Arial" w:eastAsia="Times New Roman" w:hAnsi="Arial" w:cs="Arial"/>
          <w:b/>
          <w:bCs/>
          <w:iCs/>
          <w:lang w:val="es-ES" w:eastAsia="es-ES"/>
        </w:rPr>
        <w:t>: Máximo</w:t>
      </w:r>
      <w:r w:rsidR="00BB5436" w:rsidRPr="007C1BC2">
        <w:rPr>
          <w:rFonts w:ascii="Arial" w:eastAsia="Times New Roman" w:hAnsi="Arial" w:cs="Arial"/>
          <w:b/>
          <w:bCs/>
          <w:iCs/>
          <w:color w:val="808080" w:themeColor="background1" w:themeShade="80"/>
          <w:lang w:val="es-ES" w:eastAsia="es-ES"/>
        </w:rPr>
        <w:t xml:space="preserve"> XXXXXXX </w:t>
      </w:r>
      <w:r w:rsidR="00BB5436" w:rsidRPr="007C1BC2">
        <w:rPr>
          <w:rFonts w:ascii="Arial" w:eastAsia="Times New Roman" w:hAnsi="Arial" w:cs="Arial"/>
          <w:b/>
          <w:bCs/>
          <w:iCs/>
          <w:lang w:val="es-ES" w:eastAsia="es-ES"/>
        </w:rPr>
        <w:t>puntos.</w:t>
      </w:r>
    </w:p>
    <w:p w14:paraId="799085C1" w14:textId="77777777" w:rsidR="00344845" w:rsidRPr="007C1BC2" w:rsidRDefault="00344845" w:rsidP="007C1BC2">
      <w:pPr>
        <w:autoSpaceDE w:val="0"/>
        <w:autoSpaceDN w:val="0"/>
        <w:adjustRightInd w:val="0"/>
        <w:spacing w:after="0" w:line="360" w:lineRule="auto"/>
        <w:rPr>
          <w:rFonts w:ascii="Arial" w:eastAsia="Times New Roman" w:hAnsi="Arial" w:cs="Arial"/>
          <w:b/>
          <w:bCs/>
          <w:iCs/>
          <w:lang w:val="es-ES" w:eastAsia="es-ES"/>
        </w:rPr>
      </w:pPr>
    </w:p>
    <w:tbl>
      <w:tblPr>
        <w:tblStyle w:val="Tablaconcuadrcula"/>
        <w:tblW w:w="0" w:type="auto"/>
        <w:tblLook w:val="04A0" w:firstRow="1" w:lastRow="0" w:firstColumn="1" w:lastColumn="0" w:noHBand="0" w:noVBand="1"/>
      </w:tblPr>
      <w:tblGrid>
        <w:gridCol w:w="4414"/>
        <w:gridCol w:w="4414"/>
      </w:tblGrid>
      <w:tr w:rsidR="00182048" w:rsidRPr="00251400" w14:paraId="05D2B9EC" w14:textId="77777777" w:rsidTr="007C1BC2">
        <w:tc>
          <w:tcPr>
            <w:tcW w:w="4414" w:type="dxa"/>
            <w:shd w:val="clear" w:color="auto" w:fill="46AE4C"/>
          </w:tcPr>
          <w:p w14:paraId="119B98B6" w14:textId="7B3BCCE0" w:rsidR="00182048" w:rsidRPr="00251400" w:rsidRDefault="00182048" w:rsidP="007C1BC2">
            <w:pPr>
              <w:autoSpaceDE w:val="0"/>
              <w:autoSpaceDN w:val="0"/>
              <w:adjustRightInd w:val="0"/>
              <w:spacing w:line="360" w:lineRule="auto"/>
              <w:jc w:val="center"/>
              <w:rPr>
                <w:rFonts w:ascii="Arial" w:eastAsia="Times New Roman" w:hAnsi="Arial" w:cs="Arial"/>
                <w:b/>
                <w:bCs/>
                <w:iCs/>
                <w:lang w:val="es-ES" w:eastAsia="es-ES"/>
              </w:rPr>
            </w:pPr>
            <w:r w:rsidRPr="00251400">
              <w:rPr>
                <w:rFonts w:ascii="Arial" w:eastAsia="Times New Roman" w:hAnsi="Arial" w:cs="Arial"/>
                <w:b/>
                <w:bCs/>
                <w:iCs/>
                <w:lang w:val="es-ES" w:eastAsia="es-ES"/>
              </w:rPr>
              <w:t>CRITERIO</w:t>
            </w:r>
          </w:p>
        </w:tc>
        <w:tc>
          <w:tcPr>
            <w:tcW w:w="4414" w:type="dxa"/>
            <w:shd w:val="clear" w:color="auto" w:fill="46AE4C"/>
          </w:tcPr>
          <w:p w14:paraId="193E4B12" w14:textId="563BC44A" w:rsidR="00182048" w:rsidRPr="00251400" w:rsidRDefault="00182048" w:rsidP="007C1BC2">
            <w:pPr>
              <w:autoSpaceDE w:val="0"/>
              <w:autoSpaceDN w:val="0"/>
              <w:adjustRightInd w:val="0"/>
              <w:spacing w:line="360" w:lineRule="auto"/>
              <w:jc w:val="center"/>
              <w:rPr>
                <w:rFonts w:ascii="Arial" w:eastAsia="Times New Roman" w:hAnsi="Arial" w:cs="Arial"/>
                <w:b/>
                <w:bCs/>
                <w:iCs/>
                <w:lang w:val="es-ES" w:eastAsia="es-ES"/>
              </w:rPr>
            </w:pPr>
            <w:r w:rsidRPr="00251400">
              <w:rPr>
                <w:rFonts w:ascii="Arial" w:eastAsia="Times New Roman" w:hAnsi="Arial" w:cs="Arial"/>
                <w:b/>
                <w:bCs/>
                <w:iCs/>
                <w:lang w:val="es-ES" w:eastAsia="es-ES"/>
              </w:rPr>
              <w:t>PUNTAJE</w:t>
            </w:r>
          </w:p>
        </w:tc>
      </w:tr>
      <w:tr w:rsidR="00182048" w:rsidRPr="00251400" w14:paraId="4EACFD40" w14:textId="77777777" w:rsidTr="00182048">
        <w:tc>
          <w:tcPr>
            <w:tcW w:w="4414" w:type="dxa"/>
          </w:tcPr>
          <w:p w14:paraId="0033580C" w14:textId="77777777" w:rsidR="00182048" w:rsidRPr="00251400" w:rsidRDefault="00182048">
            <w:pPr>
              <w:autoSpaceDE w:val="0"/>
              <w:autoSpaceDN w:val="0"/>
              <w:adjustRightInd w:val="0"/>
              <w:spacing w:line="360" w:lineRule="auto"/>
              <w:rPr>
                <w:rFonts w:ascii="Arial" w:eastAsia="Times New Roman" w:hAnsi="Arial" w:cs="Arial"/>
                <w:b/>
                <w:bCs/>
                <w:iCs/>
                <w:lang w:val="es-ES" w:eastAsia="es-ES"/>
              </w:rPr>
            </w:pPr>
          </w:p>
        </w:tc>
        <w:tc>
          <w:tcPr>
            <w:tcW w:w="4414" w:type="dxa"/>
          </w:tcPr>
          <w:p w14:paraId="4CC57882" w14:textId="77777777" w:rsidR="00182048" w:rsidRPr="00251400" w:rsidRDefault="00182048">
            <w:pPr>
              <w:autoSpaceDE w:val="0"/>
              <w:autoSpaceDN w:val="0"/>
              <w:adjustRightInd w:val="0"/>
              <w:spacing w:line="360" w:lineRule="auto"/>
              <w:rPr>
                <w:rFonts w:ascii="Arial" w:eastAsia="Times New Roman" w:hAnsi="Arial" w:cs="Arial"/>
                <w:b/>
                <w:bCs/>
                <w:iCs/>
                <w:lang w:val="es-ES" w:eastAsia="es-ES"/>
              </w:rPr>
            </w:pPr>
          </w:p>
        </w:tc>
      </w:tr>
      <w:tr w:rsidR="00182048" w:rsidRPr="00251400" w14:paraId="26F93BBD" w14:textId="77777777" w:rsidTr="00182048">
        <w:tc>
          <w:tcPr>
            <w:tcW w:w="4414" w:type="dxa"/>
          </w:tcPr>
          <w:p w14:paraId="5D7C694C" w14:textId="77777777" w:rsidR="00182048" w:rsidRPr="00251400" w:rsidRDefault="00182048">
            <w:pPr>
              <w:autoSpaceDE w:val="0"/>
              <w:autoSpaceDN w:val="0"/>
              <w:adjustRightInd w:val="0"/>
              <w:spacing w:line="360" w:lineRule="auto"/>
              <w:rPr>
                <w:rFonts w:ascii="Arial" w:eastAsia="Times New Roman" w:hAnsi="Arial" w:cs="Arial"/>
                <w:b/>
                <w:bCs/>
                <w:iCs/>
                <w:lang w:val="es-ES" w:eastAsia="es-ES"/>
              </w:rPr>
            </w:pPr>
          </w:p>
        </w:tc>
        <w:tc>
          <w:tcPr>
            <w:tcW w:w="4414" w:type="dxa"/>
          </w:tcPr>
          <w:p w14:paraId="08E07BC7" w14:textId="77777777" w:rsidR="00182048" w:rsidRPr="00251400" w:rsidRDefault="00182048">
            <w:pPr>
              <w:autoSpaceDE w:val="0"/>
              <w:autoSpaceDN w:val="0"/>
              <w:adjustRightInd w:val="0"/>
              <w:spacing w:line="360" w:lineRule="auto"/>
              <w:rPr>
                <w:rFonts w:ascii="Arial" w:eastAsia="Times New Roman" w:hAnsi="Arial" w:cs="Arial"/>
                <w:b/>
                <w:bCs/>
                <w:iCs/>
                <w:lang w:val="es-ES" w:eastAsia="es-ES"/>
              </w:rPr>
            </w:pPr>
          </w:p>
        </w:tc>
      </w:tr>
      <w:tr w:rsidR="00182048" w:rsidRPr="00251400" w14:paraId="375D4E4E" w14:textId="77777777" w:rsidTr="00182048">
        <w:tc>
          <w:tcPr>
            <w:tcW w:w="4414" w:type="dxa"/>
          </w:tcPr>
          <w:p w14:paraId="42758F36" w14:textId="77777777" w:rsidR="00182048" w:rsidRPr="00251400" w:rsidRDefault="00182048">
            <w:pPr>
              <w:autoSpaceDE w:val="0"/>
              <w:autoSpaceDN w:val="0"/>
              <w:adjustRightInd w:val="0"/>
              <w:spacing w:line="360" w:lineRule="auto"/>
              <w:rPr>
                <w:rFonts w:ascii="Arial" w:eastAsia="Times New Roman" w:hAnsi="Arial" w:cs="Arial"/>
                <w:b/>
                <w:bCs/>
                <w:iCs/>
                <w:lang w:val="es-ES" w:eastAsia="es-ES"/>
              </w:rPr>
            </w:pPr>
          </w:p>
        </w:tc>
        <w:tc>
          <w:tcPr>
            <w:tcW w:w="4414" w:type="dxa"/>
          </w:tcPr>
          <w:p w14:paraId="3303E462" w14:textId="77777777" w:rsidR="00182048" w:rsidRPr="00251400" w:rsidRDefault="00182048">
            <w:pPr>
              <w:autoSpaceDE w:val="0"/>
              <w:autoSpaceDN w:val="0"/>
              <w:adjustRightInd w:val="0"/>
              <w:spacing w:line="360" w:lineRule="auto"/>
              <w:rPr>
                <w:rFonts w:ascii="Arial" w:eastAsia="Times New Roman" w:hAnsi="Arial" w:cs="Arial"/>
                <w:b/>
                <w:bCs/>
                <w:iCs/>
                <w:lang w:val="es-ES" w:eastAsia="es-ES"/>
              </w:rPr>
            </w:pPr>
          </w:p>
        </w:tc>
      </w:tr>
    </w:tbl>
    <w:p w14:paraId="6A54A958" w14:textId="5E1224EF" w:rsidR="004D23B0" w:rsidRPr="00251400" w:rsidRDefault="004D23B0">
      <w:pPr>
        <w:autoSpaceDE w:val="0"/>
        <w:autoSpaceDN w:val="0"/>
        <w:adjustRightInd w:val="0"/>
        <w:spacing w:after="0" w:line="360" w:lineRule="auto"/>
        <w:rPr>
          <w:rFonts w:ascii="Arial" w:eastAsia="Times New Roman" w:hAnsi="Arial" w:cs="Arial"/>
          <w:b/>
          <w:bCs/>
          <w:iCs/>
          <w:lang w:val="es-ES" w:eastAsia="es-ES"/>
        </w:rPr>
      </w:pPr>
    </w:p>
    <w:p w14:paraId="4908B601" w14:textId="77777777" w:rsidR="00182048" w:rsidRPr="00251400" w:rsidRDefault="00182048" w:rsidP="007C1BC2">
      <w:pPr>
        <w:pStyle w:val="Prrafodelista"/>
        <w:numPr>
          <w:ilvl w:val="2"/>
          <w:numId w:val="30"/>
        </w:numPr>
        <w:spacing w:after="0" w:line="360" w:lineRule="auto"/>
        <w:rPr>
          <w:rFonts w:ascii="Arial" w:eastAsia="Times New Roman" w:hAnsi="Arial" w:cs="Arial"/>
          <w:b/>
          <w:iCs/>
          <w:lang w:eastAsia="es-CO"/>
        </w:rPr>
      </w:pPr>
      <w:proofErr w:type="spellStart"/>
      <w:r w:rsidRPr="00251400">
        <w:rPr>
          <w:rFonts w:ascii="Arial" w:eastAsia="Times New Roman" w:hAnsi="Arial" w:cs="Arial"/>
          <w:b/>
          <w:bCs/>
          <w:iCs/>
          <w:lang w:eastAsia="es-CO"/>
        </w:rPr>
        <w:t>Estimulo</w:t>
      </w:r>
      <w:proofErr w:type="spellEnd"/>
      <w:r w:rsidRPr="00251400">
        <w:rPr>
          <w:rFonts w:ascii="Arial" w:eastAsia="Times New Roman" w:hAnsi="Arial" w:cs="Arial"/>
          <w:b/>
          <w:bCs/>
          <w:iCs/>
          <w:lang w:eastAsia="es-CO"/>
        </w:rPr>
        <w:t xml:space="preserve"> a la Industria Nacional Colombiana: Máximo 10 puntos</w:t>
      </w:r>
    </w:p>
    <w:p w14:paraId="6E3B19DB" w14:textId="77777777" w:rsidR="00182048" w:rsidRPr="00251400" w:rsidRDefault="00182048" w:rsidP="00182048">
      <w:pPr>
        <w:spacing w:after="0" w:line="360" w:lineRule="auto"/>
        <w:jc w:val="both"/>
        <w:rPr>
          <w:rFonts w:ascii="Arial" w:hAnsi="Arial" w:cs="Arial"/>
          <w:iCs/>
          <w:lang w:val="es-MX"/>
        </w:rPr>
      </w:pPr>
      <w:r w:rsidRPr="00251400">
        <w:rPr>
          <w:rFonts w:ascii="Arial" w:hAnsi="Arial" w:cs="Arial"/>
          <w:iCs/>
          <w:lang w:val="es-MX"/>
        </w:rPr>
        <w:t xml:space="preserve"> </w:t>
      </w:r>
    </w:p>
    <w:p w14:paraId="6C5BCA10" w14:textId="77777777" w:rsidR="00182048" w:rsidRPr="00251400" w:rsidRDefault="00182048" w:rsidP="00182048">
      <w:pPr>
        <w:spacing w:after="0" w:line="360" w:lineRule="auto"/>
        <w:jc w:val="both"/>
        <w:rPr>
          <w:rFonts w:ascii="Arial" w:hAnsi="Arial" w:cs="Arial"/>
          <w:iCs/>
          <w:lang w:val="es-MX"/>
        </w:rPr>
      </w:pPr>
      <w:r w:rsidRPr="00251400">
        <w:rPr>
          <w:rFonts w:ascii="Arial" w:hAnsi="Arial" w:cs="Arial"/>
          <w:iCs/>
          <w:lang w:val="es-MX"/>
        </w:rPr>
        <w:lastRenderedPageBreak/>
        <w:t>Para que el proponente obtenga puntaje por Servicios Nacionales debe cumplir con los siguientes criterios:</w:t>
      </w:r>
    </w:p>
    <w:p w14:paraId="1863AA0C" w14:textId="77777777" w:rsidR="00182048" w:rsidRPr="00251400" w:rsidRDefault="00182048" w:rsidP="00182048">
      <w:pPr>
        <w:spacing w:after="0" w:line="360" w:lineRule="auto"/>
        <w:jc w:val="both"/>
        <w:rPr>
          <w:rFonts w:ascii="Arial" w:hAnsi="Arial" w:cs="Arial"/>
          <w:iCs/>
          <w:lang w:eastAsia="es-CO"/>
        </w:rPr>
      </w:pPr>
    </w:p>
    <w:tbl>
      <w:tblPr>
        <w:tblStyle w:val="Tablaconcuadrcula"/>
        <w:tblW w:w="0" w:type="auto"/>
        <w:tblInd w:w="137" w:type="dxa"/>
        <w:tblLook w:val="04A0" w:firstRow="1" w:lastRow="0" w:firstColumn="1" w:lastColumn="0" w:noHBand="0" w:noVBand="1"/>
      </w:tblPr>
      <w:tblGrid>
        <w:gridCol w:w="7141"/>
        <w:gridCol w:w="1550"/>
      </w:tblGrid>
      <w:tr w:rsidR="00182048" w:rsidRPr="00251400" w14:paraId="16B85C77" w14:textId="77777777" w:rsidTr="0078678A">
        <w:tc>
          <w:tcPr>
            <w:tcW w:w="7141" w:type="dxa"/>
            <w:shd w:val="clear" w:color="auto" w:fill="46AE4C"/>
            <w:vAlign w:val="center"/>
          </w:tcPr>
          <w:p w14:paraId="427F46EE" w14:textId="77777777" w:rsidR="00182048" w:rsidRPr="00251400" w:rsidRDefault="00182048" w:rsidP="0078678A">
            <w:pPr>
              <w:spacing w:line="360" w:lineRule="auto"/>
              <w:jc w:val="both"/>
              <w:rPr>
                <w:rFonts w:ascii="Arial" w:hAnsi="Arial" w:cs="Arial"/>
                <w:b/>
                <w:bCs/>
                <w:iCs/>
                <w:lang w:eastAsia="es-CO"/>
              </w:rPr>
            </w:pPr>
            <w:r w:rsidRPr="00251400">
              <w:rPr>
                <w:rFonts w:ascii="Arial" w:hAnsi="Arial" w:cs="Arial"/>
                <w:b/>
                <w:bCs/>
                <w:iCs/>
                <w:lang w:eastAsia="es-CO"/>
              </w:rPr>
              <w:t>CRITERIO</w:t>
            </w:r>
          </w:p>
        </w:tc>
        <w:tc>
          <w:tcPr>
            <w:tcW w:w="1550" w:type="dxa"/>
            <w:shd w:val="clear" w:color="auto" w:fill="46AE4C"/>
            <w:vAlign w:val="center"/>
          </w:tcPr>
          <w:p w14:paraId="27D0F79F" w14:textId="77777777" w:rsidR="00182048" w:rsidRPr="00251400" w:rsidRDefault="00182048" w:rsidP="0078678A">
            <w:pPr>
              <w:spacing w:line="360" w:lineRule="auto"/>
              <w:jc w:val="center"/>
              <w:rPr>
                <w:rFonts w:ascii="Arial" w:hAnsi="Arial" w:cs="Arial"/>
                <w:b/>
                <w:bCs/>
                <w:iCs/>
                <w:lang w:eastAsia="es-CO"/>
              </w:rPr>
            </w:pPr>
            <w:r w:rsidRPr="00251400">
              <w:rPr>
                <w:rFonts w:ascii="Arial" w:hAnsi="Arial" w:cs="Arial"/>
                <w:b/>
                <w:bCs/>
                <w:iCs/>
                <w:lang w:eastAsia="es-CO"/>
              </w:rPr>
              <w:t>PUNTAJE</w:t>
            </w:r>
          </w:p>
        </w:tc>
      </w:tr>
      <w:tr w:rsidR="00182048" w:rsidRPr="00251400" w14:paraId="3222D5C3" w14:textId="77777777" w:rsidTr="0078678A">
        <w:tc>
          <w:tcPr>
            <w:tcW w:w="7141" w:type="dxa"/>
            <w:vAlign w:val="center"/>
          </w:tcPr>
          <w:p w14:paraId="39C00292" w14:textId="77777777" w:rsidR="00182048" w:rsidRPr="00251400" w:rsidRDefault="00182048" w:rsidP="0078678A">
            <w:pPr>
              <w:spacing w:line="360" w:lineRule="auto"/>
              <w:jc w:val="both"/>
              <w:rPr>
                <w:rFonts w:ascii="Arial" w:hAnsi="Arial" w:cs="Arial"/>
                <w:iCs/>
                <w:lang w:eastAsia="es-CO"/>
              </w:rPr>
            </w:pPr>
            <w:r w:rsidRPr="00251400">
              <w:rPr>
                <w:rFonts w:ascii="Arial" w:eastAsia="Times New Roman" w:hAnsi="Arial" w:cs="Arial"/>
                <w:iCs/>
                <w:lang w:eastAsia="es-CO"/>
              </w:rPr>
              <w:t>Las ofertas de servicios nacionales</w:t>
            </w:r>
          </w:p>
        </w:tc>
        <w:tc>
          <w:tcPr>
            <w:tcW w:w="1550" w:type="dxa"/>
            <w:vAlign w:val="center"/>
          </w:tcPr>
          <w:p w14:paraId="162F5D81" w14:textId="77777777" w:rsidR="00182048" w:rsidRPr="00251400" w:rsidRDefault="00182048" w:rsidP="0078678A">
            <w:pPr>
              <w:spacing w:line="360" w:lineRule="auto"/>
              <w:jc w:val="center"/>
              <w:rPr>
                <w:rFonts w:ascii="Arial" w:hAnsi="Arial" w:cs="Arial"/>
                <w:b/>
                <w:bCs/>
                <w:iCs/>
                <w:lang w:eastAsia="es-CO"/>
              </w:rPr>
            </w:pPr>
            <w:r w:rsidRPr="00251400">
              <w:rPr>
                <w:rFonts w:ascii="Arial" w:hAnsi="Arial" w:cs="Arial"/>
                <w:b/>
                <w:bCs/>
                <w:iCs/>
                <w:lang w:eastAsia="es-CO"/>
              </w:rPr>
              <w:t>10</w:t>
            </w:r>
          </w:p>
        </w:tc>
      </w:tr>
      <w:tr w:rsidR="00182048" w:rsidRPr="00251400" w14:paraId="65B2C643" w14:textId="77777777" w:rsidTr="0078678A">
        <w:tc>
          <w:tcPr>
            <w:tcW w:w="7141" w:type="dxa"/>
            <w:vAlign w:val="center"/>
          </w:tcPr>
          <w:p w14:paraId="7D6F60A5" w14:textId="77777777" w:rsidR="00182048" w:rsidRPr="00251400" w:rsidRDefault="00182048" w:rsidP="0078678A">
            <w:pPr>
              <w:spacing w:line="360" w:lineRule="auto"/>
              <w:jc w:val="both"/>
              <w:rPr>
                <w:rFonts w:ascii="Arial" w:hAnsi="Arial" w:cs="Arial"/>
                <w:iCs/>
                <w:lang w:eastAsia="es-CO"/>
              </w:rPr>
            </w:pPr>
            <w:r w:rsidRPr="00251400">
              <w:rPr>
                <w:rFonts w:ascii="Arial" w:eastAsia="Times New Roman" w:hAnsi="Arial" w:cs="Arial"/>
                <w:iCs/>
                <w:lang w:eastAsia="es-CO"/>
              </w:rPr>
              <w:t>Las ofertas de servicios extranjeros que incorporen servicios profesionales, técnicos y operativos nacionales</w:t>
            </w:r>
          </w:p>
        </w:tc>
        <w:tc>
          <w:tcPr>
            <w:tcW w:w="1550" w:type="dxa"/>
            <w:vAlign w:val="center"/>
          </w:tcPr>
          <w:p w14:paraId="34DB8CBC" w14:textId="77777777" w:rsidR="00182048" w:rsidRPr="00251400" w:rsidRDefault="00182048" w:rsidP="0078678A">
            <w:pPr>
              <w:spacing w:line="360" w:lineRule="auto"/>
              <w:jc w:val="center"/>
              <w:rPr>
                <w:rFonts w:ascii="Arial" w:hAnsi="Arial" w:cs="Arial"/>
                <w:b/>
                <w:bCs/>
                <w:iCs/>
                <w:lang w:eastAsia="es-CO"/>
              </w:rPr>
            </w:pPr>
            <w:r w:rsidRPr="00251400">
              <w:rPr>
                <w:rFonts w:ascii="Arial" w:hAnsi="Arial" w:cs="Arial"/>
                <w:b/>
                <w:bCs/>
                <w:iCs/>
                <w:lang w:eastAsia="es-CO"/>
              </w:rPr>
              <w:t>5</w:t>
            </w:r>
          </w:p>
        </w:tc>
      </w:tr>
    </w:tbl>
    <w:p w14:paraId="166CDA80" w14:textId="77777777" w:rsidR="00182048" w:rsidRPr="00251400" w:rsidRDefault="00182048" w:rsidP="00182048">
      <w:pPr>
        <w:pStyle w:val="Ttulo1"/>
        <w:spacing w:before="0" w:line="360" w:lineRule="auto"/>
        <w:ind w:left="1080"/>
        <w:jc w:val="both"/>
        <w:rPr>
          <w:rFonts w:ascii="Arial" w:hAnsi="Arial" w:cs="Arial"/>
          <w:b/>
          <w:bCs/>
          <w:iCs/>
          <w:color w:val="auto"/>
          <w:sz w:val="22"/>
          <w:szCs w:val="22"/>
          <w:lang w:val="es-MX"/>
        </w:rPr>
      </w:pPr>
    </w:p>
    <w:p w14:paraId="69071207" w14:textId="1491293B" w:rsidR="00182048" w:rsidRPr="00251400" w:rsidRDefault="00182048" w:rsidP="007C1BC2">
      <w:pPr>
        <w:pStyle w:val="Ttulo1"/>
        <w:numPr>
          <w:ilvl w:val="3"/>
          <w:numId w:val="30"/>
        </w:numPr>
        <w:spacing w:before="0" w:line="360" w:lineRule="auto"/>
        <w:jc w:val="both"/>
        <w:rPr>
          <w:rFonts w:ascii="Arial" w:hAnsi="Arial" w:cs="Arial"/>
          <w:b/>
          <w:bCs/>
          <w:iCs/>
          <w:color w:val="auto"/>
          <w:sz w:val="22"/>
          <w:szCs w:val="22"/>
          <w:lang w:val="es-MX"/>
        </w:rPr>
      </w:pPr>
      <w:r w:rsidRPr="00251400">
        <w:rPr>
          <w:rFonts w:ascii="Arial" w:hAnsi="Arial" w:cs="Arial"/>
          <w:b/>
          <w:bCs/>
          <w:iCs/>
          <w:color w:val="auto"/>
          <w:sz w:val="22"/>
          <w:szCs w:val="22"/>
          <w:lang w:val="es-MX"/>
        </w:rPr>
        <w:t xml:space="preserve">Puntaje por Servicios Nacionales: </w:t>
      </w:r>
    </w:p>
    <w:p w14:paraId="4F4B72DB" w14:textId="77777777" w:rsidR="00182048" w:rsidRPr="00251400" w:rsidRDefault="00182048" w:rsidP="00182048">
      <w:pPr>
        <w:spacing w:after="0" w:line="360" w:lineRule="auto"/>
        <w:jc w:val="both"/>
        <w:rPr>
          <w:rFonts w:ascii="Arial" w:hAnsi="Arial" w:cs="Arial"/>
          <w:iCs/>
          <w:lang w:val="es-MX"/>
        </w:rPr>
      </w:pPr>
    </w:p>
    <w:p w14:paraId="1C820D02" w14:textId="77777777" w:rsidR="00182048" w:rsidRPr="00251400" w:rsidRDefault="00182048" w:rsidP="00182048">
      <w:pPr>
        <w:spacing w:after="0" w:line="360" w:lineRule="auto"/>
        <w:jc w:val="both"/>
        <w:rPr>
          <w:rFonts w:ascii="Arial" w:hAnsi="Arial" w:cs="Arial"/>
          <w:iCs/>
          <w:lang w:val="es-MX"/>
        </w:rPr>
      </w:pPr>
      <w:r w:rsidRPr="00251400">
        <w:rPr>
          <w:rFonts w:ascii="Arial" w:hAnsi="Arial" w:cs="Arial"/>
          <w:iCs/>
          <w:lang w:val="es-MX"/>
        </w:rPr>
        <w:t>Para obtener los 10 puntos se debe acompañar la propuesta de los siguientes documentos:</w:t>
      </w:r>
    </w:p>
    <w:p w14:paraId="4439CA36" w14:textId="77777777" w:rsidR="00182048" w:rsidRPr="00251400" w:rsidRDefault="00182048" w:rsidP="00182048">
      <w:pPr>
        <w:spacing w:after="0" w:line="360" w:lineRule="auto"/>
        <w:jc w:val="both"/>
        <w:rPr>
          <w:rFonts w:ascii="Arial" w:hAnsi="Arial" w:cs="Arial"/>
          <w:iCs/>
          <w:lang w:val="es-MX"/>
        </w:rPr>
      </w:pPr>
    </w:p>
    <w:p w14:paraId="780F5434" w14:textId="77777777" w:rsidR="00182048" w:rsidRPr="00251400" w:rsidRDefault="00182048" w:rsidP="00182048">
      <w:pPr>
        <w:pStyle w:val="Prrafodelista"/>
        <w:numPr>
          <w:ilvl w:val="0"/>
          <w:numId w:val="31"/>
        </w:numPr>
        <w:spacing w:after="0" w:line="360" w:lineRule="auto"/>
        <w:jc w:val="both"/>
        <w:rPr>
          <w:rFonts w:ascii="Arial" w:hAnsi="Arial" w:cs="Arial"/>
          <w:iCs/>
          <w:lang w:val="es-MX"/>
        </w:rPr>
      </w:pPr>
      <w:r w:rsidRPr="00251400">
        <w:rPr>
          <w:rFonts w:ascii="Arial" w:hAnsi="Arial" w:cs="Arial"/>
          <w:iCs/>
          <w:lang w:val="es-MX"/>
        </w:rPr>
        <w:t>Si es Persona natural colombiana: La cédula de ciudadanía del proponente.</w:t>
      </w:r>
    </w:p>
    <w:p w14:paraId="7F1E3FE1" w14:textId="77777777" w:rsidR="00182048" w:rsidRPr="00251400" w:rsidRDefault="00182048" w:rsidP="00182048">
      <w:pPr>
        <w:pStyle w:val="Prrafodelista"/>
        <w:numPr>
          <w:ilvl w:val="0"/>
          <w:numId w:val="31"/>
        </w:numPr>
        <w:spacing w:after="0" w:line="360" w:lineRule="auto"/>
        <w:jc w:val="both"/>
        <w:rPr>
          <w:rFonts w:ascii="Arial" w:hAnsi="Arial" w:cs="Arial"/>
          <w:iCs/>
          <w:lang w:val="es-MX"/>
        </w:rPr>
      </w:pPr>
      <w:r w:rsidRPr="00251400">
        <w:rPr>
          <w:rFonts w:ascii="Arial" w:hAnsi="Arial" w:cs="Arial"/>
          <w:iCs/>
          <w:lang w:val="es-MX"/>
        </w:rPr>
        <w:t xml:space="preserve">Si Persona natural extranjera residente en Colombia: La visa de residencia que le permita la ejecución del objeto contractual de conformidad con la ley. </w:t>
      </w:r>
    </w:p>
    <w:p w14:paraId="468597A5" w14:textId="77777777" w:rsidR="00182048" w:rsidRPr="00251400" w:rsidRDefault="00182048" w:rsidP="00182048">
      <w:pPr>
        <w:pStyle w:val="Prrafodelista"/>
        <w:numPr>
          <w:ilvl w:val="0"/>
          <w:numId w:val="31"/>
        </w:numPr>
        <w:spacing w:after="0" w:line="360" w:lineRule="auto"/>
        <w:jc w:val="both"/>
        <w:rPr>
          <w:rFonts w:ascii="Arial" w:hAnsi="Arial" w:cs="Arial"/>
          <w:iCs/>
          <w:lang w:val="es-MX"/>
        </w:rPr>
      </w:pPr>
      <w:r w:rsidRPr="00251400">
        <w:rPr>
          <w:rFonts w:ascii="Arial" w:hAnsi="Arial" w:cs="Arial"/>
          <w:iCs/>
          <w:lang w:val="es-MX"/>
        </w:rPr>
        <w:t xml:space="preserve">Si es Persona jurídica constituida en Colombia: el Certificado de existencia y representación legal emitido por las Cámaras de Comercio. </w:t>
      </w:r>
    </w:p>
    <w:p w14:paraId="0E1766FE" w14:textId="77777777" w:rsidR="00182048" w:rsidRPr="00251400" w:rsidRDefault="00182048" w:rsidP="00182048">
      <w:pPr>
        <w:pStyle w:val="Prrafodelista"/>
        <w:spacing w:after="0" w:line="360" w:lineRule="auto"/>
        <w:ind w:left="0"/>
        <w:jc w:val="both"/>
        <w:rPr>
          <w:rFonts w:ascii="Arial" w:hAnsi="Arial" w:cs="Arial"/>
          <w:iCs/>
          <w:lang w:val="es-MX"/>
        </w:rPr>
      </w:pPr>
    </w:p>
    <w:p w14:paraId="32D6CDC7" w14:textId="77777777" w:rsidR="00182048" w:rsidRPr="00251400" w:rsidRDefault="00182048" w:rsidP="00182048">
      <w:pPr>
        <w:pStyle w:val="Prrafodelista"/>
        <w:spacing w:after="0" w:line="360" w:lineRule="auto"/>
        <w:ind w:left="0"/>
        <w:jc w:val="both"/>
        <w:rPr>
          <w:rFonts w:ascii="Arial" w:hAnsi="Arial" w:cs="Arial"/>
          <w:iCs/>
          <w:lang w:val="es-MX"/>
        </w:rPr>
      </w:pPr>
      <w:r w:rsidRPr="00251400">
        <w:rPr>
          <w:rFonts w:ascii="Arial" w:hAnsi="Arial" w:cs="Arial"/>
          <w:iCs/>
          <w:lang w:val="es-MX"/>
        </w:rPr>
        <w:t xml:space="preserve">Para que el proponente extranjero obtenga puntaje por trato nacional debe acreditar que los servicios son originarios de los Estados mencionados en la sección de acuerdos comerciales aplicables al presente proceso de contratación, información que se acreditará con los documentos que aporte el proponente extranjero para acreditar su domicilio. </w:t>
      </w:r>
    </w:p>
    <w:p w14:paraId="75A12B46" w14:textId="77777777" w:rsidR="00182048" w:rsidRPr="00251400" w:rsidRDefault="00182048" w:rsidP="00182048">
      <w:pPr>
        <w:spacing w:after="0" w:line="360" w:lineRule="auto"/>
        <w:jc w:val="both"/>
        <w:rPr>
          <w:rFonts w:ascii="Arial" w:hAnsi="Arial" w:cs="Arial"/>
          <w:iCs/>
          <w:lang w:val="es-MX"/>
        </w:rPr>
      </w:pPr>
    </w:p>
    <w:p w14:paraId="4306106B" w14:textId="77777777" w:rsidR="00182048" w:rsidRPr="00251400" w:rsidRDefault="00182048" w:rsidP="00182048">
      <w:pPr>
        <w:spacing w:after="0" w:line="360" w:lineRule="auto"/>
        <w:jc w:val="both"/>
        <w:rPr>
          <w:rFonts w:ascii="Arial" w:hAnsi="Arial" w:cs="Arial"/>
          <w:iCs/>
          <w:lang w:val="es-MX"/>
        </w:rPr>
      </w:pPr>
      <w:r w:rsidRPr="00251400">
        <w:rPr>
          <w:rFonts w:ascii="Arial" w:hAnsi="Arial" w:cs="Arial"/>
          <w:iCs/>
          <w:lang w:val="es-MX"/>
        </w:rPr>
        <w:t xml:space="preserve">De conformidad con el Decreto 680 de 2021 y teniendo en cuenta que para este proceso de selección no existan bienes colombianos relevantes, se otorgará el puntaje de estímulo a la industria nacional colombiana al proponente que dentro del formato certifique que vinculará el porcentaje mínimo establecido por la Entidad Estatal de empleados o contratistas por prestación de servicios colombianos, que no será inferior al 40% del total de empleados y contratistas asociados al cumplimiento del contrato. </w:t>
      </w:r>
    </w:p>
    <w:p w14:paraId="5AB0B99A" w14:textId="77777777" w:rsidR="00182048" w:rsidRPr="00251400" w:rsidRDefault="00182048" w:rsidP="00182048">
      <w:pPr>
        <w:spacing w:after="0" w:line="360" w:lineRule="auto"/>
        <w:jc w:val="both"/>
        <w:rPr>
          <w:rFonts w:ascii="Arial" w:hAnsi="Arial" w:cs="Arial"/>
          <w:iCs/>
          <w:lang w:val="es-MX"/>
        </w:rPr>
      </w:pPr>
    </w:p>
    <w:p w14:paraId="48CD35E4" w14:textId="77777777" w:rsidR="00182048" w:rsidRPr="00251400" w:rsidRDefault="00182048" w:rsidP="00182048">
      <w:pPr>
        <w:spacing w:after="0" w:line="360" w:lineRule="auto"/>
        <w:jc w:val="both"/>
        <w:rPr>
          <w:rFonts w:ascii="Arial" w:hAnsi="Arial" w:cs="Arial"/>
          <w:iCs/>
          <w:lang w:val="es-MX"/>
        </w:rPr>
      </w:pPr>
      <w:r w:rsidRPr="00251400">
        <w:rPr>
          <w:rFonts w:ascii="Arial" w:hAnsi="Arial" w:cs="Arial"/>
          <w:b/>
          <w:bCs/>
          <w:iCs/>
          <w:lang w:val="es-MX"/>
        </w:rPr>
        <w:t>NOTA 1</w:t>
      </w:r>
      <w:r w:rsidRPr="00251400">
        <w:rPr>
          <w:rFonts w:ascii="Arial" w:hAnsi="Arial" w:cs="Arial"/>
          <w:iCs/>
          <w:lang w:val="es-MX"/>
        </w:rPr>
        <w:t xml:space="preserve">: El proponente podrá subsanar la falta de presentación de la cédula de ciudadanía, la falta de certificado de existencia y representación legal para acreditar el requisito habilitante de capacidad jurídica; no obstante, </w:t>
      </w:r>
      <w:r w:rsidRPr="00251400">
        <w:rPr>
          <w:rFonts w:ascii="Arial" w:hAnsi="Arial" w:cs="Arial"/>
          <w:iCs/>
          <w:u w:val="single"/>
          <w:lang w:val="es-MX"/>
        </w:rPr>
        <w:t>no podrá subsanar esta circunstancia para la asignación del puntaje por Servicios Nacionales o con Trato Nacional</w:t>
      </w:r>
      <w:r w:rsidRPr="00251400">
        <w:rPr>
          <w:rFonts w:ascii="Arial" w:hAnsi="Arial" w:cs="Arial"/>
          <w:iCs/>
          <w:lang w:val="es-MX"/>
        </w:rPr>
        <w:t xml:space="preserve">. </w:t>
      </w:r>
    </w:p>
    <w:p w14:paraId="039949B8" w14:textId="77777777" w:rsidR="00182048" w:rsidRPr="00251400" w:rsidRDefault="00182048" w:rsidP="00182048">
      <w:pPr>
        <w:spacing w:after="0" w:line="360" w:lineRule="auto"/>
        <w:jc w:val="both"/>
        <w:rPr>
          <w:rFonts w:ascii="Arial" w:hAnsi="Arial" w:cs="Arial"/>
          <w:iCs/>
          <w:lang w:val="es-MX"/>
        </w:rPr>
      </w:pPr>
    </w:p>
    <w:p w14:paraId="2AADBBD0" w14:textId="77777777" w:rsidR="00182048" w:rsidRPr="00251400" w:rsidRDefault="00182048" w:rsidP="00182048">
      <w:pPr>
        <w:pStyle w:val="Prrafodelista"/>
        <w:spacing w:after="0" w:line="360" w:lineRule="auto"/>
        <w:ind w:left="0"/>
        <w:jc w:val="both"/>
        <w:rPr>
          <w:rFonts w:ascii="Arial" w:hAnsi="Arial" w:cs="Arial"/>
          <w:iCs/>
          <w:lang w:val="es-MX"/>
        </w:rPr>
      </w:pPr>
      <w:r w:rsidRPr="00251400">
        <w:rPr>
          <w:rFonts w:ascii="Arial" w:hAnsi="Arial" w:cs="Arial"/>
          <w:b/>
          <w:bCs/>
          <w:iCs/>
          <w:lang w:val="es-MX"/>
        </w:rPr>
        <w:t>NOTA 2</w:t>
      </w:r>
      <w:r w:rsidRPr="00251400">
        <w:rPr>
          <w:rFonts w:ascii="Arial" w:hAnsi="Arial" w:cs="Arial"/>
          <w:iCs/>
          <w:lang w:val="es-MX"/>
        </w:rPr>
        <w:t xml:space="preserve">: La entidad asignará </w:t>
      </w:r>
      <w:r w:rsidRPr="00251400">
        <w:rPr>
          <w:rFonts w:ascii="Arial" w:hAnsi="Arial" w:cs="Arial"/>
          <w:b/>
          <w:bCs/>
          <w:iCs/>
          <w:lang w:val="es-MX"/>
        </w:rPr>
        <w:t>LOS 10 PUNTOS</w:t>
      </w:r>
      <w:r w:rsidRPr="00251400">
        <w:rPr>
          <w:rFonts w:ascii="Arial" w:hAnsi="Arial" w:cs="Arial"/>
          <w:iCs/>
          <w:lang w:val="es-MX"/>
        </w:rPr>
        <w:t xml:space="preserve"> a un proponente plural cuando todos sus integrantes cumplan con las anteriores condiciones. Cuando uno de sus integrantes no cumpla con las condiciones descritas no </w:t>
      </w:r>
      <w:r w:rsidRPr="00251400">
        <w:rPr>
          <w:rFonts w:ascii="Arial" w:hAnsi="Arial" w:cs="Arial"/>
          <w:b/>
          <w:iCs/>
          <w:lang w:eastAsia="es-CO"/>
        </w:rPr>
        <w:t>obtendrá</w:t>
      </w:r>
      <w:r w:rsidRPr="00251400">
        <w:rPr>
          <w:rFonts w:ascii="Arial" w:hAnsi="Arial" w:cs="Arial"/>
          <w:iCs/>
          <w:lang w:val="es-MX"/>
        </w:rPr>
        <w:t xml:space="preserve"> puntaje por Servicios Nacionales o Trato Nacional.</w:t>
      </w:r>
    </w:p>
    <w:p w14:paraId="660AD53B" w14:textId="77777777" w:rsidR="00182048" w:rsidRPr="00251400" w:rsidRDefault="00182048" w:rsidP="00182048">
      <w:pPr>
        <w:spacing w:after="0" w:line="360" w:lineRule="auto"/>
        <w:jc w:val="both"/>
        <w:rPr>
          <w:rFonts w:ascii="Arial" w:hAnsi="Arial" w:cs="Arial"/>
          <w:iCs/>
          <w:lang w:val="es-MX"/>
        </w:rPr>
      </w:pPr>
    </w:p>
    <w:p w14:paraId="48A31AE4" w14:textId="6AF8CF60" w:rsidR="00182048" w:rsidRPr="00251400" w:rsidRDefault="00182048" w:rsidP="007C1BC2">
      <w:pPr>
        <w:pStyle w:val="Ttulo1"/>
        <w:numPr>
          <w:ilvl w:val="3"/>
          <w:numId w:val="30"/>
        </w:numPr>
        <w:spacing w:before="0" w:line="360" w:lineRule="auto"/>
        <w:jc w:val="both"/>
        <w:rPr>
          <w:rFonts w:ascii="Arial" w:hAnsi="Arial" w:cs="Arial"/>
          <w:b/>
          <w:iCs/>
          <w:color w:val="auto"/>
          <w:sz w:val="22"/>
          <w:szCs w:val="22"/>
        </w:rPr>
      </w:pPr>
      <w:r w:rsidRPr="00251400">
        <w:rPr>
          <w:rFonts w:ascii="Arial" w:hAnsi="Arial" w:cs="Arial"/>
          <w:b/>
          <w:bCs/>
          <w:iCs/>
          <w:color w:val="auto"/>
          <w:sz w:val="22"/>
          <w:szCs w:val="22"/>
          <w:lang w:val="es-MX"/>
        </w:rPr>
        <w:t>Puntaje</w:t>
      </w:r>
      <w:r w:rsidRPr="00251400">
        <w:rPr>
          <w:rFonts w:ascii="Arial" w:hAnsi="Arial" w:cs="Arial"/>
          <w:b/>
          <w:iCs/>
          <w:color w:val="auto"/>
          <w:sz w:val="22"/>
          <w:szCs w:val="22"/>
        </w:rPr>
        <w:t xml:space="preserve"> incorporación de componente nacional</w:t>
      </w:r>
    </w:p>
    <w:p w14:paraId="344B6A3B" w14:textId="77777777" w:rsidR="00182048" w:rsidRPr="00251400" w:rsidRDefault="00182048" w:rsidP="00182048">
      <w:pPr>
        <w:spacing w:after="0" w:line="360" w:lineRule="auto"/>
        <w:jc w:val="both"/>
        <w:rPr>
          <w:rFonts w:ascii="Arial" w:hAnsi="Arial" w:cs="Arial"/>
          <w:iCs/>
          <w:lang w:val="es-MX"/>
        </w:rPr>
      </w:pPr>
    </w:p>
    <w:p w14:paraId="4C372543" w14:textId="77777777" w:rsidR="00182048" w:rsidRPr="00251400" w:rsidRDefault="00182048" w:rsidP="00182048">
      <w:pPr>
        <w:spacing w:after="0" w:line="360" w:lineRule="auto"/>
        <w:jc w:val="both"/>
        <w:rPr>
          <w:rFonts w:ascii="Arial" w:hAnsi="Arial" w:cs="Arial"/>
          <w:iCs/>
          <w:lang w:val="es-MX"/>
        </w:rPr>
      </w:pPr>
      <w:r w:rsidRPr="00251400">
        <w:rPr>
          <w:rFonts w:ascii="Arial" w:hAnsi="Arial" w:cs="Arial"/>
          <w:iCs/>
          <w:lang w:val="es-MX"/>
        </w:rPr>
        <w:t xml:space="preserve">La entidad asignará </w:t>
      </w:r>
      <w:r w:rsidRPr="00251400">
        <w:rPr>
          <w:rFonts w:ascii="Arial" w:hAnsi="Arial" w:cs="Arial"/>
          <w:b/>
          <w:bCs/>
          <w:iCs/>
          <w:lang w:val="es-MX"/>
        </w:rPr>
        <w:t>5 PUNTOS</w:t>
      </w:r>
      <w:r w:rsidRPr="00251400">
        <w:rPr>
          <w:rFonts w:ascii="Arial" w:hAnsi="Arial" w:cs="Arial"/>
          <w:iCs/>
          <w:lang w:val="es-MX"/>
        </w:rPr>
        <w:t xml:space="preserve"> a los proponentes extranjeros sin derecho a Trato Nacional que incorporen a la ejecución del contrato más del 90% del personal calificado de origen colombiano.</w:t>
      </w:r>
    </w:p>
    <w:p w14:paraId="7A9D4E48" w14:textId="77777777" w:rsidR="00182048" w:rsidRPr="00251400" w:rsidRDefault="00182048" w:rsidP="00182048">
      <w:pPr>
        <w:spacing w:after="0" w:line="360" w:lineRule="auto"/>
        <w:jc w:val="both"/>
        <w:rPr>
          <w:rFonts w:ascii="Arial" w:hAnsi="Arial" w:cs="Arial"/>
          <w:iCs/>
          <w:lang w:val="es-MX"/>
        </w:rPr>
      </w:pPr>
    </w:p>
    <w:p w14:paraId="7FD12347" w14:textId="77777777" w:rsidR="00182048" w:rsidRPr="00251400" w:rsidRDefault="00182048" w:rsidP="00182048">
      <w:pPr>
        <w:spacing w:after="0" w:line="360" w:lineRule="auto"/>
        <w:jc w:val="both"/>
        <w:rPr>
          <w:rFonts w:ascii="Arial" w:hAnsi="Arial" w:cs="Arial"/>
          <w:iCs/>
          <w:lang w:val="es-MX"/>
        </w:rPr>
      </w:pPr>
      <w:r w:rsidRPr="00251400">
        <w:rPr>
          <w:rFonts w:ascii="Arial" w:hAnsi="Arial" w:cs="Arial"/>
          <w:iCs/>
          <w:lang w:val="es-MX"/>
        </w:rPr>
        <w:t>Por personal calificado se entiende aquel que requiere de un título universitario otorgado por una institución de educación superior, conforme a la Ley 749 de 2002, para ejercer determinada profesión.</w:t>
      </w:r>
    </w:p>
    <w:p w14:paraId="15435634" w14:textId="77777777" w:rsidR="00182048" w:rsidRPr="00251400" w:rsidRDefault="00182048" w:rsidP="00182048">
      <w:pPr>
        <w:spacing w:after="0" w:line="360" w:lineRule="auto"/>
        <w:jc w:val="both"/>
        <w:rPr>
          <w:rFonts w:ascii="Arial" w:hAnsi="Arial" w:cs="Arial"/>
          <w:iCs/>
          <w:lang w:val="es-MX"/>
        </w:rPr>
      </w:pPr>
    </w:p>
    <w:p w14:paraId="534EC2A9" w14:textId="77777777" w:rsidR="00182048" w:rsidRPr="00251400" w:rsidRDefault="00182048" w:rsidP="00182048">
      <w:pPr>
        <w:spacing w:after="0" w:line="360" w:lineRule="auto"/>
        <w:jc w:val="both"/>
        <w:rPr>
          <w:rFonts w:ascii="Arial" w:hAnsi="Arial" w:cs="Arial"/>
          <w:iCs/>
          <w:lang w:val="es-MX"/>
        </w:rPr>
      </w:pPr>
      <w:r w:rsidRPr="00251400">
        <w:rPr>
          <w:rFonts w:ascii="Arial" w:hAnsi="Arial" w:cs="Arial"/>
          <w:iCs/>
          <w:lang w:val="es-MX"/>
        </w:rPr>
        <w:t>Para recibir el puntaje por incorporación de componente colombiano, el representante legal o apoderado del proponente debe diligenciar el Formato de apoyo a la industria nacional en el cual manifieste bajo la gravedad de juramento el porcentaje de personal ofrecido y su compromiso de vincularlo en caso de resultar adjudicatario del proceso.</w:t>
      </w:r>
    </w:p>
    <w:p w14:paraId="0F8EA8F6" w14:textId="77777777" w:rsidR="00182048" w:rsidRPr="00251400" w:rsidRDefault="00182048" w:rsidP="00182048">
      <w:pPr>
        <w:spacing w:after="0" w:line="360" w:lineRule="auto"/>
        <w:jc w:val="both"/>
        <w:rPr>
          <w:rFonts w:ascii="Arial" w:hAnsi="Arial" w:cs="Arial"/>
          <w:iCs/>
          <w:lang w:val="es-MX"/>
        </w:rPr>
      </w:pPr>
    </w:p>
    <w:p w14:paraId="6EF4977E" w14:textId="77777777" w:rsidR="00182048" w:rsidRPr="00251400" w:rsidRDefault="00182048" w:rsidP="00182048">
      <w:pPr>
        <w:spacing w:after="0" w:line="360" w:lineRule="auto"/>
        <w:jc w:val="both"/>
        <w:rPr>
          <w:rFonts w:ascii="Arial" w:hAnsi="Arial" w:cs="Arial"/>
          <w:iCs/>
          <w:lang w:val="es-MX"/>
        </w:rPr>
      </w:pPr>
      <w:r w:rsidRPr="00251400">
        <w:rPr>
          <w:rFonts w:ascii="Arial" w:hAnsi="Arial" w:cs="Arial"/>
          <w:iCs/>
          <w:lang w:val="es-MX"/>
        </w:rPr>
        <w:t xml:space="preserve">La entidad únicamente otorgará el puntaje por promoción de la incorporación de componente nacional cuando el proponente que presente el Formato de apoyo a la industria </w:t>
      </w:r>
      <w:r w:rsidRPr="00251400">
        <w:rPr>
          <w:rFonts w:ascii="Arial" w:hAnsi="Arial" w:cs="Arial"/>
          <w:iCs/>
          <w:lang w:val="es-MX"/>
        </w:rPr>
        <w:lastRenderedPageBreak/>
        <w:t>nacional no haya recibido puntaje alguno por promoción de Servicios Nacionales o con Trato Nacional.</w:t>
      </w:r>
    </w:p>
    <w:p w14:paraId="3864AA78" w14:textId="77777777" w:rsidR="00182048" w:rsidRPr="00251400" w:rsidRDefault="00182048" w:rsidP="00182048">
      <w:pPr>
        <w:spacing w:after="0" w:line="360" w:lineRule="auto"/>
        <w:jc w:val="both"/>
        <w:rPr>
          <w:rFonts w:ascii="Arial" w:hAnsi="Arial" w:cs="Arial"/>
          <w:iCs/>
          <w:lang w:val="es-MX"/>
        </w:rPr>
      </w:pPr>
    </w:p>
    <w:p w14:paraId="08EC9470" w14:textId="77777777" w:rsidR="00182048" w:rsidRPr="00251400" w:rsidRDefault="00182048" w:rsidP="00182048">
      <w:pPr>
        <w:spacing w:after="0" w:line="360" w:lineRule="auto"/>
        <w:jc w:val="both"/>
        <w:rPr>
          <w:rFonts w:ascii="Arial" w:hAnsi="Arial" w:cs="Arial"/>
          <w:iCs/>
          <w:lang w:val="es-MX"/>
        </w:rPr>
      </w:pPr>
      <w:r w:rsidRPr="00251400">
        <w:rPr>
          <w:rFonts w:ascii="Arial" w:hAnsi="Arial" w:cs="Arial"/>
          <w:iCs/>
          <w:lang w:val="es-MX"/>
        </w:rPr>
        <w:t>Los proponentes plurales conformados por integrantes nacionales o extranjeros con derecho a trato nacional e integrantes extranjeros sin derecho a trato nacional podrán optar por la Incorporación de componente nacional en servicios extranjeros de acuerdo con las reglas definidas en este numeral.</w:t>
      </w:r>
    </w:p>
    <w:p w14:paraId="7707542B" w14:textId="77777777" w:rsidR="00182048" w:rsidRPr="00251400" w:rsidRDefault="00182048" w:rsidP="00182048">
      <w:pPr>
        <w:spacing w:after="0" w:line="360" w:lineRule="auto"/>
        <w:jc w:val="both"/>
        <w:rPr>
          <w:rFonts w:ascii="Arial" w:hAnsi="Arial" w:cs="Arial"/>
          <w:iCs/>
          <w:lang w:val="es-MX"/>
        </w:rPr>
      </w:pPr>
    </w:p>
    <w:p w14:paraId="6F34DA66" w14:textId="77777777" w:rsidR="00182048" w:rsidRPr="00251400" w:rsidRDefault="00182048" w:rsidP="00182048">
      <w:pPr>
        <w:autoSpaceDE w:val="0"/>
        <w:autoSpaceDN w:val="0"/>
        <w:adjustRightInd w:val="0"/>
        <w:spacing w:after="0" w:line="360" w:lineRule="auto"/>
        <w:jc w:val="both"/>
        <w:rPr>
          <w:rFonts w:ascii="Arial" w:eastAsia="Times New Roman" w:hAnsi="Arial" w:cs="Arial"/>
          <w:iCs/>
          <w:lang w:eastAsia="es-CO"/>
        </w:rPr>
      </w:pPr>
      <w:r w:rsidRPr="00251400">
        <w:rPr>
          <w:rFonts w:ascii="Arial" w:hAnsi="Arial" w:cs="Arial"/>
          <w:iCs/>
          <w:lang w:val="es-MX"/>
        </w:rPr>
        <w:t>En caso de no efectuar ningún ofrecimiento, el puntaje por este factor será de cero (0).</w:t>
      </w:r>
      <w:r w:rsidRPr="00251400">
        <w:rPr>
          <w:rFonts w:ascii="Arial" w:eastAsia="Times New Roman" w:hAnsi="Arial" w:cs="Arial"/>
          <w:iCs/>
          <w:lang w:eastAsia="es-CO"/>
        </w:rPr>
        <w:t xml:space="preserve"> </w:t>
      </w:r>
    </w:p>
    <w:p w14:paraId="59AB60BB" w14:textId="77777777" w:rsidR="00182048" w:rsidRPr="00251400" w:rsidRDefault="00182048" w:rsidP="00182048">
      <w:pPr>
        <w:autoSpaceDE w:val="0"/>
        <w:autoSpaceDN w:val="0"/>
        <w:adjustRightInd w:val="0"/>
        <w:spacing w:after="0" w:line="360" w:lineRule="auto"/>
        <w:jc w:val="both"/>
        <w:rPr>
          <w:rFonts w:ascii="Arial" w:eastAsia="Times New Roman" w:hAnsi="Arial" w:cs="Arial"/>
          <w:iCs/>
          <w:lang w:val="es-ES" w:eastAsia="es-ES"/>
        </w:rPr>
      </w:pPr>
    </w:p>
    <w:p w14:paraId="1EAAD282" w14:textId="77777777" w:rsidR="00182048" w:rsidRPr="00251400" w:rsidRDefault="00182048" w:rsidP="007C1BC2">
      <w:pPr>
        <w:pStyle w:val="Prrafodelista"/>
        <w:numPr>
          <w:ilvl w:val="2"/>
          <w:numId w:val="30"/>
        </w:numPr>
        <w:spacing w:after="0" w:line="360" w:lineRule="auto"/>
        <w:jc w:val="both"/>
        <w:rPr>
          <w:rFonts w:ascii="Arial" w:eastAsia="Times New Roman" w:hAnsi="Arial" w:cs="Arial"/>
          <w:iCs/>
          <w:lang w:eastAsia="ar-SA"/>
        </w:rPr>
      </w:pPr>
      <w:r w:rsidRPr="00251400">
        <w:rPr>
          <w:rFonts w:ascii="Arial" w:hAnsi="Arial" w:cs="Arial"/>
          <w:b/>
          <w:bCs/>
          <w:iCs/>
          <w:lang w:val="es-ES" w:eastAsia="es-ES"/>
        </w:rPr>
        <w:t>Incentivo</w:t>
      </w:r>
      <w:r w:rsidRPr="00251400">
        <w:rPr>
          <w:rFonts w:ascii="Arial" w:eastAsia="Times New Roman" w:hAnsi="Arial" w:cs="Arial"/>
          <w:b/>
          <w:bCs/>
          <w:iCs/>
          <w:lang w:val="es-ES" w:eastAsia="ar-SA"/>
        </w:rPr>
        <w:t xml:space="preserve"> para vinculación laboral de personas en condición de discapacidad. </w:t>
      </w:r>
    </w:p>
    <w:p w14:paraId="1A5A8046" w14:textId="77777777" w:rsidR="00182048" w:rsidRPr="00251400" w:rsidRDefault="00182048" w:rsidP="00182048">
      <w:pPr>
        <w:autoSpaceDE w:val="0"/>
        <w:autoSpaceDN w:val="0"/>
        <w:adjustRightInd w:val="0"/>
        <w:spacing w:after="0" w:line="360" w:lineRule="auto"/>
        <w:jc w:val="both"/>
        <w:rPr>
          <w:rFonts w:ascii="Arial" w:hAnsi="Arial" w:cs="Arial"/>
          <w:iCs/>
          <w:lang w:eastAsia="es-CO"/>
        </w:rPr>
      </w:pPr>
    </w:p>
    <w:p w14:paraId="1CF7B601" w14:textId="77777777" w:rsidR="00182048" w:rsidRPr="00251400" w:rsidRDefault="00182048" w:rsidP="00182048">
      <w:pPr>
        <w:autoSpaceDE w:val="0"/>
        <w:autoSpaceDN w:val="0"/>
        <w:adjustRightInd w:val="0"/>
        <w:spacing w:after="0" w:line="360" w:lineRule="auto"/>
        <w:jc w:val="both"/>
        <w:rPr>
          <w:rFonts w:ascii="Arial" w:hAnsi="Arial" w:cs="Arial"/>
          <w:iCs/>
          <w:lang w:eastAsia="es-CO"/>
        </w:rPr>
      </w:pPr>
      <w:r w:rsidRPr="00251400">
        <w:rPr>
          <w:rFonts w:ascii="Arial" w:hAnsi="Arial" w:cs="Arial"/>
          <w:iCs/>
          <w:lang w:eastAsia="es-CO"/>
        </w:rPr>
        <w:t>De conformidad con el Decreto 392 de 2018 se asignará un punto a quienes acrediten el número mínimo de trabajadores con discapacidad señalados a continuación:</w:t>
      </w:r>
    </w:p>
    <w:p w14:paraId="660DFD28" w14:textId="77777777" w:rsidR="00182048" w:rsidRPr="00251400" w:rsidRDefault="00182048" w:rsidP="00182048">
      <w:pPr>
        <w:autoSpaceDE w:val="0"/>
        <w:autoSpaceDN w:val="0"/>
        <w:adjustRightInd w:val="0"/>
        <w:spacing w:after="0" w:line="360" w:lineRule="auto"/>
        <w:ind w:left="-426" w:right="-425"/>
        <w:jc w:val="both"/>
        <w:rPr>
          <w:rFonts w:ascii="Arial" w:hAnsi="Arial" w:cs="Arial"/>
          <w:iCs/>
          <w:lang w:eastAsia="es-C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3998"/>
      </w:tblGrid>
      <w:tr w:rsidR="00182048" w:rsidRPr="00251400" w14:paraId="02724933" w14:textId="77777777" w:rsidTr="0078678A">
        <w:trPr>
          <w:jc w:val="center"/>
        </w:trPr>
        <w:tc>
          <w:tcPr>
            <w:tcW w:w="4366" w:type="dxa"/>
            <w:shd w:val="clear" w:color="auto" w:fill="46AE4C"/>
          </w:tcPr>
          <w:p w14:paraId="41B5DB98" w14:textId="77777777" w:rsidR="00182048" w:rsidRPr="00251400" w:rsidRDefault="00182048" w:rsidP="0078678A">
            <w:pPr>
              <w:autoSpaceDE w:val="0"/>
              <w:autoSpaceDN w:val="0"/>
              <w:adjustRightInd w:val="0"/>
              <w:spacing w:after="0" w:line="360" w:lineRule="auto"/>
              <w:ind w:left="-113"/>
              <w:jc w:val="center"/>
              <w:rPr>
                <w:rFonts w:ascii="Arial" w:hAnsi="Arial" w:cs="Arial"/>
                <w:b/>
                <w:iCs/>
                <w:lang w:eastAsia="es-CO"/>
              </w:rPr>
            </w:pPr>
            <w:r w:rsidRPr="00251400">
              <w:rPr>
                <w:rFonts w:ascii="Arial" w:hAnsi="Arial" w:cs="Arial"/>
                <w:b/>
                <w:iCs/>
                <w:lang w:eastAsia="es-CO"/>
              </w:rPr>
              <w:t>Número total de trabajadores de la planta de personal del proponente</w:t>
            </w:r>
          </w:p>
        </w:tc>
        <w:tc>
          <w:tcPr>
            <w:tcW w:w="3998" w:type="dxa"/>
            <w:shd w:val="clear" w:color="auto" w:fill="46AE4C"/>
          </w:tcPr>
          <w:p w14:paraId="78B63DEB" w14:textId="77777777" w:rsidR="00182048" w:rsidRPr="00251400" w:rsidRDefault="00182048" w:rsidP="0078678A">
            <w:pPr>
              <w:autoSpaceDE w:val="0"/>
              <w:autoSpaceDN w:val="0"/>
              <w:adjustRightInd w:val="0"/>
              <w:spacing w:after="0" w:line="360" w:lineRule="auto"/>
              <w:ind w:left="-88" w:right="-99"/>
              <w:jc w:val="center"/>
              <w:rPr>
                <w:rFonts w:ascii="Arial" w:hAnsi="Arial" w:cs="Arial"/>
                <w:b/>
                <w:iCs/>
                <w:lang w:eastAsia="es-CO"/>
              </w:rPr>
            </w:pPr>
            <w:r w:rsidRPr="00251400">
              <w:rPr>
                <w:rFonts w:ascii="Arial" w:hAnsi="Arial" w:cs="Arial"/>
                <w:b/>
                <w:iCs/>
                <w:lang w:eastAsia="es-CO"/>
              </w:rPr>
              <w:t>Número mínimo de trabajadores con discapacidad exigido</w:t>
            </w:r>
          </w:p>
        </w:tc>
      </w:tr>
      <w:tr w:rsidR="00182048" w:rsidRPr="00251400" w14:paraId="2449B82E" w14:textId="77777777" w:rsidTr="0078678A">
        <w:trPr>
          <w:jc w:val="center"/>
        </w:trPr>
        <w:tc>
          <w:tcPr>
            <w:tcW w:w="4366" w:type="dxa"/>
            <w:shd w:val="clear" w:color="auto" w:fill="auto"/>
          </w:tcPr>
          <w:p w14:paraId="756EE17F" w14:textId="77777777" w:rsidR="00182048" w:rsidRPr="00251400" w:rsidRDefault="00182048" w:rsidP="0078678A">
            <w:pPr>
              <w:autoSpaceDE w:val="0"/>
              <w:autoSpaceDN w:val="0"/>
              <w:adjustRightInd w:val="0"/>
              <w:spacing w:after="0" w:line="360" w:lineRule="auto"/>
              <w:ind w:left="-113"/>
              <w:jc w:val="center"/>
              <w:rPr>
                <w:rFonts w:ascii="Arial" w:hAnsi="Arial" w:cs="Arial"/>
                <w:iCs/>
                <w:lang w:eastAsia="es-CO"/>
              </w:rPr>
            </w:pPr>
            <w:r w:rsidRPr="00251400">
              <w:rPr>
                <w:rFonts w:ascii="Arial" w:hAnsi="Arial" w:cs="Arial"/>
                <w:iCs/>
                <w:lang w:eastAsia="es-CO"/>
              </w:rPr>
              <w:t>Entre 1 y 30</w:t>
            </w:r>
          </w:p>
        </w:tc>
        <w:tc>
          <w:tcPr>
            <w:tcW w:w="3998" w:type="dxa"/>
            <w:shd w:val="clear" w:color="auto" w:fill="auto"/>
          </w:tcPr>
          <w:p w14:paraId="39CDB947" w14:textId="77777777" w:rsidR="00182048" w:rsidRPr="00251400" w:rsidRDefault="00182048" w:rsidP="0078678A">
            <w:pPr>
              <w:autoSpaceDE w:val="0"/>
              <w:autoSpaceDN w:val="0"/>
              <w:adjustRightInd w:val="0"/>
              <w:spacing w:after="0" w:line="360" w:lineRule="auto"/>
              <w:ind w:left="-88" w:right="-99"/>
              <w:jc w:val="center"/>
              <w:rPr>
                <w:rFonts w:ascii="Arial" w:hAnsi="Arial" w:cs="Arial"/>
                <w:iCs/>
                <w:lang w:eastAsia="es-CO"/>
              </w:rPr>
            </w:pPr>
            <w:r w:rsidRPr="00251400">
              <w:rPr>
                <w:rFonts w:ascii="Arial" w:hAnsi="Arial" w:cs="Arial"/>
                <w:iCs/>
                <w:lang w:eastAsia="es-CO"/>
              </w:rPr>
              <w:t>1</w:t>
            </w:r>
          </w:p>
        </w:tc>
      </w:tr>
      <w:tr w:rsidR="00182048" w:rsidRPr="00251400" w14:paraId="66C177C4" w14:textId="77777777" w:rsidTr="0078678A">
        <w:trPr>
          <w:jc w:val="center"/>
        </w:trPr>
        <w:tc>
          <w:tcPr>
            <w:tcW w:w="4366" w:type="dxa"/>
            <w:shd w:val="clear" w:color="auto" w:fill="auto"/>
          </w:tcPr>
          <w:p w14:paraId="3B2B78F4" w14:textId="77777777" w:rsidR="00182048" w:rsidRPr="00251400" w:rsidRDefault="00182048" w:rsidP="0078678A">
            <w:pPr>
              <w:autoSpaceDE w:val="0"/>
              <w:autoSpaceDN w:val="0"/>
              <w:adjustRightInd w:val="0"/>
              <w:spacing w:after="0" w:line="360" w:lineRule="auto"/>
              <w:ind w:left="-113"/>
              <w:jc w:val="center"/>
              <w:rPr>
                <w:rFonts w:ascii="Arial" w:hAnsi="Arial" w:cs="Arial"/>
                <w:iCs/>
                <w:lang w:eastAsia="es-CO"/>
              </w:rPr>
            </w:pPr>
            <w:r w:rsidRPr="00251400">
              <w:rPr>
                <w:rFonts w:ascii="Arial" w:hAnsi="Arial" w:cs="Arial"/>
                <w:iCs/>
                <w:lang w:eastAsia="es-CO"/>
              </w:rPr>
              <w:t>Entre 31 y 100</w:t>
            </w:r>
          </w:p>
        </w:tc>
        <w:tc>
          <w:tcPr>
            <w:tcW w:w="3998" w:type="dxa"/>
            <w:shd w:val="clear" w:color="auto" w:fill="auto"/>
          </w:tcPr>
          <w:p w14:paraId="0DCC03FB" w14:textId="77777777" w:rsidR="00182048" w:rsidRPr="00251400" w:rsidRDefault="00182048" w:rsidP="0078678A">
            <w:pPr>
              <w:autoSpaceDE w:val="0"/>
              <w:autoSpaceDN w:val="0"/>
              <w:adjustRightInd w:val="0"/>
              <w:spacing w:after="0" w:line="360" w:lineRule="auto"/>
              <w:ind w:left="-88" w:right="-99"/>
              <w:jc w:val="center"/>
              <w:rPr>
                <w:rFonts w:ascii="Arial" w:hAnsi="Arial" w:cs="Arial"/>
                <w:iCs/>
                <w:lang w:eastAsia="es-CO"/>
              </w:rPr>
            </w:pPr>
            <w:r w:rsidRPr="00251400">
              <w:rPr>
                <w:rFonts w:ascii="Arial" w:hAnsi="Arial" w:cs="Arial"/>
                <w:iCs/>
                <w:lang w:eastAsia="es-CO"/>
              </w:rPr>
              <w:t>2</w:t>
            </w:r>
          </w:p>
        </w:tc>
      </w:tr>
      <w:tr w:rsidR="00182048" w:rsidRPr="00251400" w14:paraId="1252A580" w14:textId="77777777" w:rsidTr="0078678A">
        <w:trPr>
          <w:jc w:val="center"/>
        </w:trPr>
        <w:tc>
          <w:tcPr>
            <w:tcW w:w="4366" w:type="dxa"/>
            <w:shd w:val="clear" w:color="auto" w:fill="auto"/>
          </w:tcPr>
          <w:p w14:paraId="271C9443" w14:textId="77777777" w:rsidR="00182048" w:rsidRPr="00251400" w:rsidRDefault="00182048" w:rsidP="0078678A">
            <w:pPr>
              <w:autoSpaceDE w:val="0"/>
              <w:autoSpaceDN w:val="0"/>
              <w:adjustRightInd w:val="0"/>
              <w:spacing w:after="0" w:line="360" w:lineRule="auto"/>
              <w:ind w:left="-113"/>
              <w:jc w:val="center"/>
              <w:rPr>
                <w:rFonts w:ascii="Arial" w:hAnsi="Arial" w:cs="Arial"/>
                <w:iCs/>
                <w:lang w:eastAsia="es-CO"/>
              </w:rPr>
            </w:pPr>
            <w:r w:rsidRPr="00251400">
              <w:rPr>
                <w:rFonts w:ascii="Arial" w:hAnsi="Arial" w:cs="Arial"/>
                <w:iCs/>
                <w:lang w:eastAsia="es-CO"/>
              </w:rPr>
              <w:t>Entre 101 y 150</w:t>
            </w:r>
          </w:p>
        </w:tc>
        <w:tc>
          <w:tcPr>
            <w:tcW w:w="3998" w:type="dxa"/>
            <w:shd w:val="clear" w:color="auto" w:fill="auto"/>
          </w:tcPr>
          <w:p w14:paraId="0E70A410" w14:textId="77777777" w:rsidR="00182048" w:rsidRPr="00251400" w:rsidRDefault="00182048" w:rsidP="0078678A">
            <w:pPr>
              <w:autoSpaceDE w:val="0"/>
              <w:autoSpaceDN w:val="0"/>
              <w:adjustRightInd w:val="0"/>
              <w:spacing w:after="0" w:line="360" w:lineRule="auto"/>
              <w:ind w:left="-88" w:right="-99"/>
              <w:jc w:val="center"/>
              <w:rPr>
                <w:rFonts w:ascii="Arial" w:hAnsi="Arial" w:cs="Arial"/>
                <w:iCs/>
                <w:lang w:eastAsia="es-CO"/>
              </w:rPr>
            </w:pPr>
            <w:r w:rsidRPr="00251400">
              <w:rPr>
                <w:rFonts w:ascii="Arial" w:hAnsi="Arial" w:cs="Arial"/>
                <w:iCs/>
                <w:lang w:eastAsia="es-CO"/>
              </w:rPr>
              <w:t>3</w:t>
            </w:r>
          </w:p>
        </w:tc>
      </w:tr>
      <w:tr w:rsidR="00182048" w:rsidRPr="00251400" w14:paraId="3E29D8F5" w14:textId="77777777" w:rsidTr="0078678A">
        <w:trPr>
          <w:jc w:val="center"/>
        </w:trPr>
        <w:tc>
          <w:tcPr>
            <w:tcW w:w="4366" w:type="dxa"/>
            <w:shd w:val="clear" w:color="auto" w:fill="auto"/>
          </w:tcPr>
          <w:p w14:paraId="07A3CF02" w14:textId="77777777" w:rsidR="00182048" w:rsidRPr="00251400" w:rsidRDefault="00182048" w:rsidP="0078678A">
            <w:pPr>
              <w:autoSpaceDE w:val="0"/>
              <w:autoSpaceDN w:val="0"/>
              <w:adjustRightInd w:val="0"/>
              <w:spacing w:after="0" w:line="360" w:lineRule="auto"/>
              <w:ind w:left="-113"/>
              <w:jc w:val="center"/>
              <w:rPr>
                <w:rFonts w:ascii="Arial" w:hAnsi="Arial" w:cs="Arial"/>
                <w:iCs/>
                <w:lang w:eastAsia="es-CO"/>
              </w:rPr>
            </w:pPr>
            <w:r w:rsidRPr="00251400">
              <w:rPr>
                <w:rFonts w:ascii="Arial" w:hAnsi="Arial" w:cs="Arial"/>
                <w:iCs/>
                <w:lang w:eastAsia="es-CO"/>
              </w:rPr>
              <w:t>Entre 151 y 200</w:t>
            </w:r>
          </w:p>
        </w:tc>
        <w:tc>
          <w:tcPr>
            <w:tcW w:w="3998" w:type="dxa"/>
            <w:shd w:val="clear" w:color="auto" w:fill="auto"/>
          </w:tcPr>
          <w:p w14:paraId="32493959" w14:textId="77777777" w:rsidR="00182048" w:rsidRPr="00251400" w:rsidRDefault="00182048" w:rsidP="0078678A">
            <w:pPr>
              <w:autoSpaceDE w:val="0"/>
              <w:autoSpaceDN w:val="0"/>
              <w:adjustRightInd w:val="0"/>
              <w:spacing w:after="0" w:line="360" w:lineRule="auto"/>
              <w:ind w:left="-88" w:right="-99"/>
              <w:jc w:val="center"/>
              <w:rPr>
                <w:rFonts w:ascii="Arial" w:hAnsi="Arial" w:cs="Arial"/>
                <w:iCs/>
                <w:lang w:eastAsia="es-CO"/>
              </w:rPr>
            </w:pPr>
            <w:r w:rsidRPr="00251400">
              <w:rPr>
                <w:rFonts w:ascii="Arial" w:hAnsi="Arial" w:cs="Arial"/>
                <w:iCs/>
                <w:lang w:eastAsia="es-CO"/>
              </w:rPr>
              <w:t>4</w:t>
            </w:r>
          </w:p>
        </w:tc>
      </w:tr>
      <w:tr w:rsidR="00182048" w:rsidRPr="00251400" w14:paraId="21B60469" w14:textId="77777777" w:rsidTr="0078678A">
        <w:trPr>
          <w:jc w:val="center"/>
        </w:trPr>
        <w:tc>
          <w:tcPr>
            <w:tcW w:w="4366" w:type="dxa"/>
            <w:shd w:val="clear" w:color="auto" w:fill="auto"/>
          </w:tcPr>
          <w:p w14:paraId="66750FBC" w14:textId="77777777" w:rsidR="00182048" w:rsidRPr="00251400" w:rsidRDefault="00182048" w:rsidP="0078678A">
            <w:pPr>
              <w:autoSpaceDE w:val="0"/>
              <w:autoSpaceDN w:val="0"/>
              <w:adjustRightInd w:val="0"/>
              <w:spacing w:after="0" w:line="360" w:lineRule="auto"/>
              <w:ind w:left="-113"/>
              <w:jc w:val="center"/>
              <w:rPr>
                <w:rFonts w:ascii="Arial" w:hAnsi="Arial" w:cs="Arial"/>
                <w:iCs/>
                <w:lang w:eastAsia="es-CO"/>
              </w:rPr>
            </w:pPr>
            <w:r w:rsidRPr="00251400">
              <w:rPr>
                <w:rFonts w:ascii="Arial" w:hAnsi="Arial" w:cs="Arial"/>
                <w:iCs/>
                <w:lang w:eastAsia="es-CO"/>
              </w:rPr>
              <w:t>Más de 200</w:t>
            </w:r>
          </w:p>
        </w:tc>
        <w:tc>
          <w:tcPr>
            <w:tcW w:w="3998" w:type="dxa"/>
            <w:shd w:val="clear" w:color="auto" w:fill="auto"/>
          </w:tcPr>
          <w:p w14:paraId="33E98C3E" w14:textId="77777777" w:rsidR="00182048" w:rsidRPr="00251400" w:rsidRDefault="00182048" w:rsidP="0078678A">
            <w:pPr>
              <w:autoSpaceDE w:val="0"/>
              <w:autoSpaceDN w:val="0"/>
              <w:adjustRightInd w:val="0"/>
              <w:spacing w:after="0" w:line="360" w:lineRule="auto"/>
              <w:ind w:left="-88" w:right="-99"/>
              <w:jc w:val="center"/>
              <w:rPr>
                <w:rFonts w:ascii="Arial" w:hAnsi="Arial" w:cs="Arial"/>
                <w:iCs/>
                <w:lang w:eastAsia="es-CO"/>
              </w:rPr>
            </w:pPr>
            <w:r w:rsidRPr="00251400">
              <w:rPr>
                <w:rFonts w:ascii="Arial" w:hAnsi="Arial" w:cs="Arial"/>
                <w:iCs/>
                <w:lang w:eastAsia="es-CO"/>
              </w:rPr>
              <w:t>5</w:t>
            </w:r>
          </w:p>
        </w:tc>
      </w:tr>
    </w:tbl>
    <w:p w14:paraId="5ED3FA79" w14:textId="77777777" w:rsidR="00182048" w:rsidRPr="00251400" w:rsidRDefault="00182048" w:rsidP="00182048">
      <w:pPr>
        <w:spacing w:after="0" w:line="360" w:lineRule="auto"/>
        <w:jc w:val="both"/>
        <w:rPr>
          <w:rFonts w:ascii="Arial" w:eastAsia="Times New Roman" w:hAnsi="Arial" w:cs="Arial"/>
          <w:iCs/>
          <w:lang w:eastAsia="ar-SA"/>
        </w:rPr>
      </w:pPr>
      <w:r w:rsidRPr="00251400">
        <w:rPr>
          <w:rFonts w:ascii="Arial" w:eastAsia="Times New Roman" w:hAnsi="Arial" w:cs="Arial"/>
          <w:iCs/>
          <w:lang w:eastAsia="ar-SA"/>
        </w:rPr>
        <w:t xml:space="preserve"> </w:t>
      </w:r>
    </w:p>
    <w:p w14:paraId="053CD4FE" w14:textId="77777777" w:rsidR="00182048" w:rsidRPr="00251400" w:rsidRDefault="00182048" w:rsidP="00182048">
      <w:pPr>
        <w:spacing w:after="0" w:line="360" w:lineRule="auto"/>
        <w:jc w:val="both"/>
        <w:rPr>
          <w:rFonts w:ascii="Arial" w:eastAsia="Times New Roman" w:hAnsi="Arial" w:cs="Arial"/>
          <w:iCs/>
          <w:lang w:eastAsia="ar-SA"/>
        </w:rPr>
      </w:pPr>
      <w:r w:rsidRPr="00251400">
        <w:rPr>
          <w:rFonts w:ascii="Arial" w:eastAsia="Times New Roman" w:hAnsi="Arial" w:cs="Arial"/>
          <w:iCs/>
          <w:lang w:eastAsia="ar-SA"/>
        </w:rPr>
        <w:t xml:space="preserve">Si la oferta es presentada por un consorcio, unión temporal o promesa de sociedad futura, se tendrá en cuenta la planta de personal del integrante del proponente plural que aporte como mínimo el cuarenta por ciento (40%) de la experiencia requerida para la respectiva contratación. </w:t>
      </w:r>
    </w:p>
    <w:p w14:paraId="09C3D05F" w14:textId="77777777" w:rsidR="00182048" w:rsidRPr="00251400" w:rsidRDefault="00182048" w:rsidP="00182048">
      <w:pPr>
        <w:spacing w:after="0" w:line="360" w:lineRule="auto"/>
        <w:jc w:val="both"/>
        <w:rPr>
          <w:rFonts w:ascii="Arial" w:eastAsia="Times New Roman" w:hAnsi="Arial" w:cs="Arial"/>
          <w:iCs/>
          <w:lang w:eastAsia="ar-SA"/>
        </w:rPr>
      </w:pPr>
    </w:p>
    <w:p w14:paraId="381D738D" w14:textId="77777777" w:rsidR="00182048" w:rsidRPr="00251400" w:rsidRDefault="00182048" w:rsidP="00182048">
      <w:pPr>
        <w:spacing w:after="0" w:line="360" w:lineRule="auto"/>
        <w:jc w:val="both"/>
        <w:rPr>
          <w:rFonts w:ascii="Arial" w:eastAsia="Times New Roman" w:hAnsi="Arial" w:cs="Arial"/>
          <w:iCs/>
          <w:lang w:eastAsia="ar-SA"/>
        </w:rPr>
      </w:pPr>
      <w:r w:rsidRPr="00251400">
        <w:rPr>
          <w:rFonts w:ascii="Arial" w:eastAsia="Times New Roman" w:hAnsi="Arial" w:cs="Arial"/>
          <w:iCs/>
          <w:lang w:eastAsia="ar-SA"/>
        </w:rPr>
        <w:t>Las condiciones para ser acreedor a este punto se establecerán en el pliego de condiciones</w:t>
      </w:r>
    </w:p>
    <w:p w14:paraId="5CE6B40C" w14:textId="77777777" w:rsidR="00182048" w:rsidRPr="00251400" w:rsidRDefault="00182048" w:rsidP="00182048">
      <w:pPr>
        <w:spacing w:after="0" w:line="360" w:lineRule="auto"/>
        <w:jc w:val="both"/>
        <w:rPr>
          <w:rFonts w:ascii="Arial" w:eastAsia="Times New Roman" w:hAnsi="Arial" w:cs="Arial"/>
          <w:iCs/>
          <w:lang w:eastAsia="ar-SA"/>
        </w:rPr>
      </w:pPr>
    </w:p>
    <w:p w14:paraId="199629AC" w14:textId="77777777" w:rsidR="00182048" w:rsidRPr="00251400" w:rsidRDefault="00182048" w:rsidP="007C1BC2">
      <w:pPr>
        <w:pStyle w:val="Prrafodelista"/>
        <w:numPr>
          <w:ilvl w:val="2"/>
          <w:numId w:val="30"/>
        </w:numPr>
        <w:spacing w:after="0" w:line="360" w:lineRule="auto"/>
        <w:ind w:left="0" w:firstLine="0"/>
        <w:jc w:val="both"/>
        <w:rPr>
          <w:rFonts w:ascii="Arial" w:eastAsia="Times New Roman" w:hAnsi="Arial" w:cs="Arial"/>
          <w:b/>
          <w:bCs/>
          <w:iCs/>
          <w:lang w:eastAsia="ar-SA"/>
        </w:rPr>
      </w:pPr>
      <w:r w:rsidRPr="00251400">
        <w:rPr>
          <w:rFonts w:ascii="Arial" w:eastAsia="Times New Roman" w:hAnsi="Arial" w:cs="Arial"/>
          <w:b/>
          <w:bCs/>
          <w:iCs/>
          <w:lang w:eastAsia="ar-SA"/>
        </w:rPr>
        <w:t>Incentivo para emprendimiento y empresas de mujeres</w:t>
      </w:r>
    </w:p>
    <w:p w14:paraId="30C961E2" w14:textId="77777777" w:rsidR="00182048" w:rsidRPr="00251400" w:rsidRDefault="00182048" w:rsidP="00182048">
      <w:pPr>
        <w:spacing w:after="0" w:line="360" w:lineRule="auto"/>
        <w:jc w:val="both"/>
        <w:rPr>
          <w:rFonts w:ascii="Arial" w:eastAsia="Times New Roman" w:hAnsi="Arial" w:cs="Arial"/>
          <w:iCs/>
          <w:lang w:eastAsia="ar-SA"/>
        </w:rPr>
      </w:pPr>
    </w:p>
    <w:p w14:paraId="38BCEFFF" w14:textId="4039DF77" w:rsidR="00182048" w:rsidRPr="00251400" w:rsidRDefault="00182048" w:rsidP="00182048">
      <w:pPr>
        <w:spacing w:after="0" w:line="360" w:lineRule="auto"/>
        <w:jc w:val="both"/>
        <w:rPr>
          <w:rFonts w:ascii="Arial" w:hAnsi="Arial" w:cs="Arial"/>
          <w:iCs/>
        </w:rPr>
      </w:pPr>
      <w:r w:rsidRPr="00251400">
        <w:rPr>
          <w:rFonts w:ascii="Arial" w:hAnsi="Arial" w:cs="Arial"/>
          <w:iCs/>
        </w:rPr>
        <w:t xml:space="preserve">La Superintendencia Nacional de Salud otorgará </w:t>
      </w:r>
      <w:r w:rsidRPr="00251400">
        <w:rPr>
          <w:rFonts w:ascii="Arial" w:hAnsi="Arial" w:cs="Arial"/>
          <w:b/>
          <w:bCs/>
          <w:iCs/>
        </w:rPr>
        <w:t>0.25 PUNTOS</w:t>
      </w:r>
      <w:r w:rsidRPr="00251400">
        <w:rPr>
          <w:rFonts w:ascii="Arial" w:hAnsi="Arial" w:cs="Arial"/>
          <w:iCs/>
        </w:rPr>
        <w:t xml:space="preserve"> al proponente que acredite el cumplimiento de alguna de las condiciones conforme a las definiciones de que trata el artículo 2.2.1.2.4.2.14, en concordancia con el 2.2.1.2.4.2.15 adicionados al Decreto 1082 de 2015 por el artículo 3 del Decreto 1860 de 2021. </w:t>
      </w:r>
    </w:p>
    <w:p w14:paraId="434FDBC2" w14:textId="77777777" w:rsidR="00182048" w:rsidRPr="00251400" w:rsidRDefault="00182048" w:rsidP="00182048">
      <w:pPr>
        <w:spacing w:after="0" w:line="360" w:lineRule="auto"/>
        <w:jc w:val="both"/>
        <w:rPr>
          <w:rFonts w:ascii="Arial" w:hAnsi="Arial" w:cs="Arial"/>
          <w:iCs/>
        </w:rPr>
      </w:pPr>
    </w:p>
    <w:p w14:paraId="18D13129" w14:textId="69F7078C" w:rsidR="00EF2CB6" w:rsidRPr="001426A0" w:rsidRDefault="00EF2CB6" w:rsidP="00EF2CB6">
      <w:pPr>
        <w:spacing w:after="0" w:line="360" w:lineRule="auto"/>
        <w:ind w:right="-425"/>
        <w:jc w:val="both"/>
        <w:rPr>
          <w:rFonts w:ascii="Arial" w:hAnsi="Arial" w:cs="Arial"/>
        </w:rPr>
      </w:pPr>
      <w:r w:rsidRPr="001426A0">
        <w:rPr>
          <w:rFonts w:ascii="Arial" w:hAnsi="Arial" w:cs="Arial"/>
        </w:rPr>
        <w:t>De conformidad con lo establecido en el artículo 2.2.1.2.4.2.14. Definición de emprendimientos y empresas de mujeres, del Decreto 1860 de 2021</w:t>
      </w:r>
      <w:r w:rsidR="004A6B87">
        <w:rPr>
          <w:rFonts w:ascii="Arial" w:hAnsi="Arial" w:cs="Arial"/>
        </w:rPr>
        <w:t xml:space="preserve"> </w:t>
      </w:r>
      <w:r w:rsidRPr="001426A0">
        <w:rPr>
          <w:rFonts w:ascii="Arial" w:hAnsi="Arial" w:cs="Arial"/>
        </w:rPr>
        <w:t xml:space="preserve">se entenderán como emprendimientos y empresas de mujeres aquellas que cumplan con alguna de las siguientes condiciones: </w:t>
      </w:r>
    </w:p>
    <w:p w14:paraId="2C57A06D" w14:textId="77777777" w:rsidR="00EF2CB6" w:rsidRPr="001426A0" w:rsidRDefault="00EF2CB6" w:rsidP="00EF2CB6">
      <w:pPr>
        <w:spacing w:after="0" w:line="360" w:lineRule="auto"/>
        <w:ind w:left="-426" w:right="-425"/>
        <w:jc w:val="both"/>
        <w:rPr>
          <w:rFonts w:ascii="Arial" w:hAnsi="Arial" w:cs="Arial"/>
        </w:rPr>
      </w:pPr>
    </w:p>
    <w:p w14:paraId="38B247B8" w14:textId="77777777" w:rsidR="00EF2CB6" w:rsidRDefault="00EF2CB6" w:rsidP="00EF2CB6">
      <w:pPr>
        <w:pStyle w:val="Prrafodelista"/>
        <w:numPr>
          <w:ilvl w:val="0"/>
          <w:numId w:val="54"/>
        </w:numPr>
        <w:spacing w:after="0" w:line="360" w:lineRule="auto"/>
        <w:ind w:right="-425"/>
        <w:jc w:val="both"/>
        <w:rPr>
          <w:rFonts w:ascii="Arial" w:hAnsi="Arial" w:cs="Arial"/>
        </w:rPr>
      </w:pPr>
      <w:r w:rsidRPr="001426A0">
        <w:rPr>
          <w:rFonts w:ascii="Arial" w:hAnsi="Arial" w:cs="Arial"/>
        </w:rPr>
        <w:t xml:space="preserve">Cuando más del cincuenta por ciento (50%) de las acciones, partes de interés o cuotas de participación de la persona jurídica pertenezcan a mujeres y los derechos de propiedad hayan pertenecido a estas durante al menos el último año anterior a la fecha de cierre del Proceso de Selección. Esta circunstancia se acreditará mediante certificación expedida por el representante legal y el revisor fiscal, cuando exista de acuerdo con los requerimientos de ley, o el contador, donde conste la distribución de los derechos en la sociedad y el tiempo en el que las mujeres han mantenido su participación. </w:t>
      </w:r>
    </w:p>
    <w:p w14:paraId="2A763AAE" w14:textId="77777777" w:rsidR="00EF2CB6" w:rsidRPr="001426A0" w:rsidRDefault="00EF2CB6" w:rsidP="00EF2CB6">
      <w:pPr>
        <w:pStyle w:val="Prrafodelista"/>
        <w:spacing w:after="0" w:line="360" w:lineRule="auto"/>
        <w:ind w:right="-425"/>
        <w:jc w:val="both"/>
        <w:rPr>
          <w:rFonts w:ascii="Arial" w:hAnsi="Arial" w:cs="Arial"/>
        </w:rPr>
      </w:pPr>
    </w:p>
    <w:p w14:paraId="662711C8" w14:textId="77777777" w:rsidR="004A6B87" w:rsidRDefault="00EF2CB6" w:rsidP="00EF2CB6">
      <w:pPr>
        <w:pStyle w:val="Prrafodelista"/>
        <w:numPr>
          <w:ilvl w:val="0"/>
          <w:numId w:val="54"/>
        </w:numPr>
        <w:spacing w:after="0" w:line="360" w:lineRule="auto"/>
        <w:ind w:right="-425"/>
        <w:jc w:val="both"/>
        <w:rPr>
          <w:rFonts w:ascii="Arial" w:hAnsi="Arial" w:cs="Arial"/>
        </w:rPr>
      </w:pPr>
      <w:r w:rsidRPr="001426A0">
        <w:rPr>
          <w:rFonts w:ascii="Arial" w:hAnsi="Arial" w:cs="Arial"/>
        </w:rPr>
        <w:t xml:space="preserve">Cuando por lo menos el cincuenta por ciento (50%) de los empleos del nivel directivo de la persona jurídica sean ejercidos por mujeres y éstas hayan estado vinculadas laboralmente a la empresa durante al menos el último año anterior a la fecha de cierre del Proceso de Selección en el mismo cargo u otro del mismo nivel. </w:t>
      </w:r>
    </w:p>
    <w:p w14:paraId="03E21F32" w14:textId="77777777" w:rsidR="004A6B87" w:rsidRPr="004A6B87" w:rsidRDefault="004A6B87" w:rsidP="004A6B87">
      <w:pPr>
        <w:pStyle w:val="Prrafodelista"/>
        <w:rPr>
          <w:rFonts w:ascii="Arial" w:hAnsi="Arial" w:cs="Arial"/>
        </w:rPr>
      </w:pPr>
    </w:p>
    <w:p w14:paraId="71239FFE" w14:textId="489898A3" w:rsidR="004A6B87" w:rsidRDefault="004A6B87" w:rsidP="004A6B87">
      <w:pPr>
        <w:pStyle w:val="Prrafodelista"/>
        <w:spacing w:after="0" w:line="360" w:lineRule="auto"/>
        <w:ind w:right="-425"/>
        <w:jc w:val="both"/>
        <w:rPr>
          <w:rFonts w:ascii="Arial" w:hAnsi="Arial" w:cs="Arial"/>
        </w:rPr>
      </w:pPr>
      <w:r w:rsidRPr="004A6B87">
        <w:rPr>
          <w:rFonts w:ascii="Arial" w:hAnsi="Arial" w:cs="Arial"/>
        </w:rPr>
        <w:t xml:space="preserve">Se entenderá como empleos del nivel directivo aquellos cuyas funciones están relacionadas con la dirección de áreas misionales de la empresa y la toma de decisiones a nivel estratégico. En este sentido, serán cargos de nivel directivo los que dentro de la organización de la empresa se encuentran ubicados en un nivel de mando o los que por </w:t>
      </w:r>
      <w:r w:rsidRPr="004A6B87">
        <w:rPr>
          <w:rFonts w:ascii="Arial" w:hAnsi="Arial" w:cs="Arial"/>
        </w:rPr>
        <w:lastRenderedPageBreak/>
        <w:t>su jerarquía desempeñan cargos encaminados al cumplimiento de funciones orientadas a representar al empleado</w:t>
      </w:r>
    </w:p>
    <w:p w14:paraId="7EBDD2DF" w14:textId="77777777" w:rsidR="004A6B87" w:rsidRPr="004A6B87" w:rsidRDefault="004A6B87" w:rsidP="004A6B87">
      <w:pPr>
        <w:pStyle w:val="Prrafodelista"/>
        <w:rPr>
          <w:rFonts w:ascii="Arial" w:hAnsi="Arial" w:cs="Arial"/>
        </w:rPr>
      </w:pPr>
    </w:p>
    <w:p w14:paraId="14B60113" w14:textId="0D903A92" w:rsidR="00EF2CB6" w:rsidRPr="001426A0" w:rsidRDefault="00EF2CB6" w:rsidP="004A6B87">
      <w:pPr>
        <w:pStyle w:val="Prrafodelista"/>
        <w:spacing w:after="0" w:line="360" w:lineRule="auto"/>
        <w:ind w:right="-425"/>
        <w:jc w:val="both"/>
        <w:rPr>
          <w:rFonts w:ascii="Arial" w:hAnsi="Arial" w:cs="Arial"/>
        </w:rPr>
      </w:pPr>
      <w:r w:rsidRPr="001426A0">
        <w:rPr>
          <w:rFonts w:ascii="Arial" w:hAnsi="Arial" w:cs="Arial"/>
        </w:rPr>
        <w:t xml:space="preserve">Esta circunstancia se acreditará mediante certificación expedida por el representante legal y el revisor fiscal, cuando exista de acuerdo con los requerimientos de ley, o el contador, donde se señale de manera detallada todas las personas que conforman los cargos de nivel directivo del proponente, el número de mujeres y el tiempo de vinculación. La certificación deberá relacionar el nombre completo y el número de documento de identidad de cada una de las personas que conforman el nivel directivo del proponente. Como soporte, se anexará copia de los respectivos documentos de identidad, copia de los contratos de trabajo o certificación laboral con las funciones, así como el certificado de aportes a seguridad social del último año en el que se demuestren los pagos realizados por el empleador. </w:t>
      </w:r>
    </w:p>
    <w:p w14:paraId="255403E8" w14:textId="77777777" w:rsidR="00EF2CB6" w:rsidRPr="001426A0" w:rsidRDefault="00EF2CB6" w:rsidP="00EF2CB6">
      <w:pPr>
        <w:pStyle w:val="Prrafodelista"/>
        <w:spacing w:after="0" w:line="360" w:lineRule="auto"/>
        <w:ind w:left="-426" w:right="-425"/>
        <w:rPr>
          <w:rFonts w:ascii="Arial" w:hAnsi="Arial" w:cs="Arial"/>
        </w:rPr>
      </w:pPr>
    </w:p>
    <w:p w14:paraId="23269221" w14:textId="77777777" w:rsidR="00EF2CB6" w:rsidRPr="001426A0" w:rsidRDefault="00EF2CB6" w:rsidP="00EF2CB6">
      <w:pPr>
        <w:pStyle w:val="Prrafodelista"/>
        <w:numPr>
          <w:ilvl w:val="0"/>
          <w:numId w:val="54"/>
        </w:numPr>
        <w:spacing w:after="0" w:line="360" w:lineRule="auto"/>
        <w:ind w:right="-425"/>
        <w:jc w:val="both"/>
        <w:rPr>
          <w:rFonts w:ascii="Arial" w:hAnsi="Arial" w:cs="Arial"/>
        </w:rPr>
      </w:pPr>
      <w:r w:rsidRPr="001426A0">
        <w:rPr>
          <w:rFonts w:ascii="Arial" w:hAnsi="Arial" w:cs="Arial"/>
        </w:rPr>
        <w:t>Cuando la persona natural sea una mujer y haya ejercido actividades comerciales a través de un establecimiento de comercio durante al menos el último año anterior a la fecha de cierre del proceso de selección. Esta circunstancia se acreditará mediante la copia de cédula de ciudadanía, la cédula de extranjería o el pasaporte, así como la copia del registro mercantil.</w:t>
      </w:r>
    </w:p>
    <w:p w14:paraId="19C0D455" w14:textId="77777777" w:rsidR="00EF2CB6" w:rsidRPr="001426A0" w:rsidRDefault="00EF2CB6" w:rsidP="00EF2CB6">
      <w:pPr>
        <w:pStyle w:val="Prrafodelista"/>
        <w:spacing w:after="0" w:line="360" w:lineRule="auto"/>
        <w:ind w:left="-426" w:right="-425"/>
        <w:rPr>
          <w:rFonts w:ascii="Arial" w:hAnsi="Arial" w:cs="Arial"/>
        </w:rPr>
      </w:pPr>
    </w:p>
    <w:p w14:paraId="159E7A47" w14:textId="77777777" w:rsidR="00EF2CB6" w:rsidRPr="001426A0" w:rsidRDefault="00EF2CB6" w:rsidP="00EF2CB6">
      <w:pPr>
        <w:pStyle w:val="Prrafodelista"/>
        <w:numPr>
          <w:ilvl w:val="0"/>
          <w:numId w:val="54"/>
        </w:numPr>
        <w:spacing w:after="0" w:line="360" w:lineRule="auto"/>
        <w:ind w:right="-425"/>
        <w:jc w:val="both"/>
        <w:rPr>
          <w:rFonts w:ascii="Arial" w:hAnsi="Arial" w:cs="Arial"/>
        </w:rPr>
      </w:pPr>
      <w:r w:rsidRPr="001426A0">
        <w:rPr>
          <w:rFonts w:ascii="Arial" w:hAnsi="Arial" w:cs="Arial"/>
        </w:rPr>
        <w:t xml:space="preserve">Para las asociaciones y cooperativas, cuando más del cincuenta por ciento (50%) de los asociados sean mujeres y la participación haya correspondido a estas durante al menos el último año anterior a la fecha de cierre del Proceso de Selección. Esta circunstancia se acreditará mediante certificación expedida por el representante legal. </w:t>
      </w:r>
    </w:p>
    <w:p w14:paraId="7BC5AE83" w14:textId="77777777" w:rsidR="00EF2CB6" w:rsidRPr="001426A0" w:rsidRDefault="00EF2CB6" w:rsidP="00EF2CB6">
      <w:pPr>
        <w:pStyle w:val="Prrafodelista"/>
        <w:spacing w:after="0" w:line="360" w:lineRule="auto"/>
        <w:ind w:left="-426" w:right="-425"/>
        <w:rPr>
          <w:rFonts w:ascii="Arial" w:hAnsi="Arial" w:cs="Arial"/>
        </w:rPr>
      </w:pPr>
    </w:p>
    <w:p w14:paraId="69C4C4AF" w14:textId="1B1ABAA7" w:rsidR="00EF2CB6" w:rsidRPr="001426A0" w:rsidRDefault="00EF2CB6" w:rsidP="004A6B87">
      <w:pPr>
        <w:spacing w:after="0" w:line="360" w:lineRule="auto"/>
        <w:ind w:right="-425"/>
        <w:jc w:val="both"/>
        <w:rPr>
          <w:rFonts w:ascii="Arial" w:hAnsi="Arial" w:cs="Arial"/>
        </w:rPr>
      </w:pPr>
      <w:r w:rsidRPr="004A6B87">
        <w:rPr>
          <w:rFonts w:ascii="Arial" w:eastAsia="Times New Roman" w:hAnsi="Arial" w:cs="Arial"/>
        </w:rPr>
        <w:t xml:space="preserve">El proponente deberá diligenciar y suscribir el </w:t>
      </w:r>
      <w:r w:rsidRPr="004A6B87">
        <w:rPr>
          <w:rFonts w:ascii="Arial" w:eastAsia="Times New Roman" w:hAnsi="Arial" w:cs="Arial"/>
          <w:b/>
          <w:bCs/>
        </w:rPr>
        <w:t xml:space="preserve">Formato </w:t>
      </w:r>
      <w:r w:rsidR="004A6B87" w:rsidRPr="004A6B87">
        <w:rPr>
          <w:rFonts w:ascii="Arial" w:eastAsia="Times New Roman" w:hAnsi="Arial" w:cs="Arial"/>
          <w:b/>
          <w:bCs/>
        </w:rPr>
        <w:t xml:space="preserve">establecido en el documento complementario al pliego de condiciones electrónico </w:t>
      </w:r>
      <w:r w:rsidRPr="004A6B87">
        <w:rPr>
          <w:rFonts w:ascii="Arial" w:hAnsi="Arial" w:cs="Arial"/>
          <w:b/>
          <w:bCs/>
        </w:rPr>
        <w:t>con una fecha de máximo treinta (30) días calendario anteriores a la prevista para el cierre del procedimiento de selección</w:t>
      </w:r>
      <w:r w:rsidRPr="004A6B87">
        <w:rPr>
          <w:rFonts w:ascii="Arial" w:hAnsi="Arial" w:cs="Arial"/>
        </w:rPr>
        <w:t>.</w:t>
      </w:r>
    </w:p>
    <w:p w14:paraId="28990F37" w14:textId="77777777" w:rsidR="004A6B87" w:rsidRPr="00251400" w:rsidRDefault="004A6B87" w:rsidP="00EF2CB6">
      <w:pPr>
        <w:spacing w:after="0" w:line="360" w:lineRule="auto"/>
        <w:jc w:val="both"/>
        <w:rPr>
          <w:rFonts w:ascii="Arial" w:hAnsi="Arial" w:cs="Arial"/>
          <w:iCs/>
        </w:rPr>
      </w:pPr>
    </w:p>
    <w:p w14:paraId="724DB818" w14:textId="77777777" w:rsidR="00182048" w:rsidRPr="00251400" w:rsidRDefault="00182048" w:rsidP="007C1BC2">
      <w:pPr>
        <w:pStyle w:val="Prrafodelista"/>
        <w:numPr>
          <w:ilvl w:val="2"/>
          <w:numId w:val="30"/>
        </w:numPr>
        <w:spacing w:after="0" w:line="360" w:lineRule="auto"/>
        <w:ind w:left="0" w:firstLine="0"/>
        <w:jc w:val="both"/>
        <w:rPr>
          <w:rFonts w:ascii="Arial" w:hAnsi="Arial" w:cs="Arial"/>
          <w:b/>
          <w:bCs/>
          <w:iCs/>
        </w:rPr>
      </w:pPr>
      <w:r w:rsidRPr="00251400">
        <w:rPr>
          <w:rFonts w:ascii="Arial" w:hAnsi="Arial" w:cs="Arial"/>
          <w:b/>
          <w:bCs/>
          <w:iCs/>
        </w:rPr>
        <w:t>Incentivo para Mipymes</w:t>
      </w:r>
    </w:p>
    <w:p w14:paraId="2A9C744B" w14:textId="77777777" w:rsidR="00182048" w:rsidRPr="00251400" w:rsidRDefault="00182048" w:rsidP="00182048">
      <w:pPr>
        <w:pStyle w:val="Prrafodelista"/>
        <w:spacing w:after="0" w:line="360" w:lineRule="auto"/>
        <w:ind w:left="0"/>
        <w:jc w:val="both"/>
        <w:rPr>
          <w:rFonts w:ascii="Arial" w:hAnsi="Arial" w:cs="Arial"/>
          <w:iCs/>
        </w:rPr>
      </w:pPr>
    </w:p>
    <w:p w14:paraId="4F263996" w14:textId="77777777" w:rsidR="00182048" w:rsidRPr="00251400" w:rsidRDefault="00182048" w:rsidP="00182048">
      <w:pPr>
        <w:spacing w:after="0" w:line="360" w:lineRule="auto"/>
        <w:jc w:val="both"/>
        <w:rPr>
          <w:rFonts w:ascii="Arial" w:hAnsi="Arial" w:cs="Arial"/>
          <w:iCs/>
        </w:rPr>
      </w:pPr>
      <w:r w:rsidRPr="00251400">
        <w:rPr>
          <w:rFonts w:ascii="Arial" w:hAnsi="Arial" w:cs="Arial"/>
          <w:iCs/>
        </w:rPr>
        <w:t xml:space="preserve">La Superintendencia Nacional de Salud otorgará máximo </w:t>
      </w:r>
      <w:r w:rsidRPr="00251400">
        <w:rPr>
          <w:rFonts w:ascii="Arial" w:hAnsi="Arial" w:cs="Arial"/>
          <w:b/>
          <w:bCs/>
          <w:iCs/>
        </w:rPr>
        <w:t>0.25 PUNTOS</w:t>
      </w:r>
      <w:r w:rsidRPr="00251400">
        <w:rPr>
          <w:rFonts w:ascii="Arial" w:hAnsi="Arial" w:cs="Arial"/>
          <w:iCs/>
        </w:rPr>
        <w:t xml:space="preserve"> al proponente que acredite los criterios de clasificación empresarial conforme a las definiciones de que trata el artículo 2.2.1.2.4.2.18, en concordancia con el 2.2.1.2.4.2.15 adicionados al Decreto 1082 de 2015 por el artículo 3 del Decreto 1860 de 2021 así:</w:t>
      </w:r>
    </w:p>
    <w:p w14:paraId="1A61E956" w14:textId="77777777" w:rsidR="00182048" w:rsidRPr="00251400" w:rsidRDefault="00182048" w:rsidP="00182048">
      <w:pPr>
        <w:spacing w:after="0" w:line="360" w:lineRule="auto"/>
        <w:jc w:val="both"/>
        <w:rPr>
          <w:rFonts w:ascii="Arial" w:hAnsi="Arial" w:cs="Arial"/>
          <w:iCs/>
        </w:rPr>
      </w:pPr>
    </w:p>
    <w:tbl>
      <w:tblPr>
        <w:tblStyle w:val="Tablaconcuadrcula"/>
        <w:tblW w:w="0" w:type="auto"/>
        <w:tblInd w:w="-5" w:type="dxa"/>
        <w:tblLook w:val="04A0" w:firstRow="1" w:lastRow="0" w:firstColumn="1" w:lastColumn="0" w:noHBand="0" w:noVBand="1"/>
      </w:tblPr>
      <w:tblGrid>
        <w:gridCol w:w="4420"/>
        <w:gridCol w:w="4413"/>
      </w:tblGrid>
      <w:tr w:rsidR="00182048" w:rsidRPr="00251400" w14:paraId="4E1B963E" w14:textId="77777777" w:rsidTr="0078678A">
        <w:tc>
          <w:tcPr>
            <w:tcW w:w="4460" w:type="dxa"/>
            <w:shd w:val="clear" w:color="auto" w:fill="46AE4C"/>
          </w:tcPr>
          <w:p w14:paraId="39414EFA" w14:textId="77777777" w:rsidR="00182048" w:rsidRPr="00251400" w:rsidRDefault="00182048" w:rsidP="0078678A">
            <w:pPr>
              <w:spacing w:line="360" w:lineRule="auto"/>
              <w:jc w:val="center"/>
              <w:rPr>
                <w:rFonts w:ascii="Arial" w:hAnsi="Arial" w:cs="Arial"/>
                <w:b/>
                <w:bCs/>
                <w:iCs/>
              </w:rPr>
            </w:pPr>
            <w:r w:rsidRPr="00251400">
              <w:rPr>
                <w:rFonts w:ascii="Arial" w:hAnsi="Arial" w:cs="Arial"/>
                <w:b/>
                <w:bCs/>
                <w:iCs/>
              </w:rPr>
              <w:t>TAMAÑO EMPRESARIAL</w:t>
            </w:r>
          </w:p>
        </w:tc>
        <w:tc>
          <w:tcPr>
            <w:tcW w:w="4461" w:type="dxa"/>
            <w:shd w:val="clear" w:color="auto" w:fill="46AE4C"/>
          </w:tcPr>
          <w:p w14:paraId="197F9248" w14:textId="77777777" w:rsidR="00182048" w:rsidRPr="00251400" w:rsidRDefault="00182048" w:rsidP="0078678A">
            <w:pPr>
              <w:spacing w:line="360" w:lineRule="auto"/>
              <w:jc w:val="center"/>
              <w:rPr>
                <w:rFonts w:ascii="Arial" w:hAnsi="Arial" w:cs="Arial"/>
                <w:b/>
                <w:bCs/>
                <w:iCs/>
              </w:rPr>
            </w:pPr>
            <w:r w:rsidRPr="00251400">
              <w:rPr>
                <w:rFonts w:ascii="Arial" w:hAnsi="Arial" w:cs="Arial"/>
                <w:b/>
                <w:bCs/>
                <w:iCs/>
              </w:rPr>
              <w:t>PUNTAJE</w:t>
            </w:r>
          </w:p>
        </w:tc>
      </w:tr>
      <w:tr w:rsidR="00182048" w:rsidRPr="00251400" w14:paraId="4454894E" w14:textId="77777777" w:rsidTr="0078678A">
        <w:tc>
          <w:tcPr>
            <w:tcW w:w="4460" w:type="dxa"/>
          </w:tcPr>
          <w:p w14:paraId="135FAA4F" w14:textId="77777777" w:rsidR="00182048" w:rsidRPr="00251400" w:rsidRDefault="00182048" w:rsidP="0078678A">
            <w:pPr>
              <w:spacing w:line="360" w:lineRule="auto"/>
              <w:jc w:val="center"/>
              <w:rPr>
                <w:rFonts w:ascii="Arial" w:hAnsi="Arial" w:cs="Arial"/>
                <w:iCs/>
              </w:rPr>
            </w:pPr>
            <w:r w:rsidRPr="00251400">
              <w:rPr>
                <w:rFonts w:ascii="Arial" w:hAnsi="Arial" w:cs="Arial"/>
                <w:iCs/>
              </w:rPr>
              <w:t>MICRO</w:t>
            </w:r>
          </w:p>
        </w:tc>
        <w:tc>
          <w:tcPr>
            <w:tcW w:w="4461" w:type="dxa"/>
          </w:tcPr>
          <w:p w14:paraId="58154DBF" w14:textId="77777777" w:rsidR="00182048" w:rsidRPr="00251400" w:rsidRDefault="00182048" w:rsidP="0078678A">
            <w:pPr>
              <w:spacing w:line="360" w:lineRule="auto"/>
              <w:jc w:val="center"/>
              <w:rPr>
                <w:rFonts w:ascii="Arial" w:hAnsi="Arial" w:cs="Arial"/>
                <w:iCs/>
              </w:rPr>
            </w:pPr>
            <w:r w:rsidRPr="00251400">
              <w:rPr>
                <w:rFonts w:ascii="Arial" w:hAnsi="Arial" w:cs="Arial"/>
                <w:iCs/>
              </w:rPr>
              <w:t>0.25</w:t>
            </w:r>
          </w:p>
        </w:tc>
      </w:tr>
      <w:tr w:rsidR="00182048" w:rsidRPr="00251400" w14:paraId="7AAF4542" w14:textId="77777777" w:rsidTr="0078678A">
        <w:tc>
          <w:tcPr>
            <w:tcW w:w="4460" w:type="dxa"/>
          </w:tcPr>
          <w:p w14:paraId="7A2444E8" w14:textId="77777777" w:rsidR="00182048" w:rsidRPr="00251400" w:rsidRDefault="00182048" w:rsidP="0078678A">
            <w:pPr>
              <w:spacing w:line="360" w:lineRule="auto"/>
              <w:jc w:val="center"/>
              <w:rPr>
                <w:rFonts w:ascii="Arial" w:hAnsi="Arial" w:cs="Arial"/>
                <w:iCs/>
              </w:rPr>
            </w:pPr>
            <w:r w:rsidRPr="00251400">
              <w:rPr>
                <w:rFonts w:ascii="Arial" w:hAnsi="Arial" w:cs="Arial"/>
                <w:iCs/>
              </w:rPr>
              <w:t>PEQUEÑA</w:t>
            </w:r>
          </w:p>
        </w:tc>
        <w:tc>
          <w:tcPr>
            <w:tcW w:w="4461" w:type="dxa"/>
          </w:tcPr>
          <w:p w14:paraId="5C7474BC" w14:textId="77777777" w:rsidR="00182048" w:rsidRPr="00251400" w:rsidRDefault="00182048" w:rsidP="0078678A">
            <w:pPr>
              <w:spacing w:line="360" w:lineRule="auto"/>
              <w:jc w:val="center"/>
              <w:rPr>
                <w:rFonts w:ascii="Arial" w:hAnsi="Arial" w:cs="Arial"/>
                <w:iCs/>
              </w:rPr>
            </w:pPr>
            <w:r w:rsidRPr="00251400">
              <w:rPr>
                <w:rFonts w:ascii="Arial" w:hAnsi="Arial" w:cs="Arial"/>
                <w:iCs/>
              </w:rPr>
              <w:t>0.15</w:t>
            </w:r>
          </w:p>
        </w:tc>
      </w:tr>
      <w:tr w:rsidR="00182048" w:rsidRPr="00251400" w14:paraId="1D46CFB0" w14:textId="77777777" w:rsidTr="0078678A">
        <w:tc>
          <w:tcPr>
            <w:tcW w:w="4460" w:type="dxa"/>
          </w:tcPr>
          <w:p w14:paraId="3100E392" w14:textId="77777777" w:rsidR="00182048" w:rsidRPr="00251400" w:rsidRDefault="00182048" w:rsidP="0078678A">
            <w:pPr>
              <w:spacing w:line="360" w:lineRule="auto"/>
              <w:jc w:val="center"/>
              <w:rPr>
                <w:rFonts w:ascii="Arial" w:hAnsi="Arial" w:cs="Arial"/>
                <w:iCs/>
              </w:rPr>
            </w:pPr>
            <w:r w:rsidRPr="00251400">
              <w:rPr>
                <w:rFonts w:ascii="Arial" w:hAnsi="Arial" w:cs="Arial"/>
                <w:iCs/>
              </w:rPr>
              <w:t>MEDIANA</w:t>
            </w:r>
          </w:p>
        </w:tc>
        <w:tc>
          <w:tcPr>
            <w:tcW w:w="4461" w:type="dxa"/>
          </w:tcPr>
          <w:p w14:paraId="0A2735C7" w14:textId="77777777" w:rsidR="00182048" w:rsidRPr="00251400" w:rsidRDefault="00182048" w:rsidP="0078678A">
            <w:pPr>
              <w:spacing w:line="360" w:lineRule="auto"/>
              <w:jc w:val="center"/>
              <w:rPr>
                <w:rFonts w:ascii="Arial" w:hAnsi="Arial" w:cs="Arial"/>
                <w:iCs/>
              </w:rPr>
            </w:pPr>
            <w:r w:rsidRPr="00251400">
              <w:rPr>
                <w:rFonts w:ascii="Arial" w:hAnsi="Arial" w:cs="Arial"/>
                <w:iCs/>
              </w:rPr>
              <w:t>0.10</w:t>
            </w:r>
          </w:p>
        </w:tc>
      </w:tr>
    </w:tbl>
    <w:p w14:paraId="4CB14D94" w14:textId="77777777" w:rsidR="00182048" w:rsidRPr="00251400" w:rsidRDefault="00182048" w:rsidP="00182048">
      <w:pPr>
        <w:autoSpaceDE w:val="0"/>
        <w:autoSpaceDN w:val="0"/>
        <w:adjustRightInd w:val="0"/>
        <w:spacing w:after="0" w:line="360" w:lineRule="auto"/>
        <w:jc w:val="both"/>
        <w:rPr>
          <w:rFonts w:ascii="Arial" w:eastAsia="Times New Roman" w:hAnsi="Arial" w:cs="Arial"/>
          <w:iCs/>
          <w:lang w:eastAsia="es-CO"/>
        </w:rPr>
      </w:pPr>
    </w:p>
    <w:p w14:paraId="48F9F584" w14:textId="77777777" w:rsidR="00182048" w:rsidRPr="00251400" w:rsidRDefault="00182048" w:rsidP="00182048">
      <w:pPr>
        <w:pStyle w:val="Prrafodelista"/>
        <w:numPr>
          <w:ilvl w:val="1"/>
          <w:numId w:val="7"/>
        </w:numPr>
        <w:spacing w:after="0" w:line="360" w:lineRule="auto"/>
        <w:jc w:val="both"/>
        <w:rPr>
          <w:rFonts w:ascii="Arial" w:eastAsia="Times New Roman" w:hAnsi="Arial" w:cs="Arial"/>
          <w:b/>
          <w:iCs/>
          <w:lang w:val="es-ES" w:eastAsia="es-ES"/>
        </w:rPr>
      </w:pPr>
      <w:r w:rsidRPr="00251400">
        <w:rPr>
          <w:rFonts w:ascii="Arial" w:eastAsia="Times New Roman" w:hAnsi="Arial" w:cs="Arial"/>
          <w:b/>
          <w:bCs/>
          <w:iCs/>
          <w:lang w:val="es-ES" w:eastAsia="es-ES"/>
        </w:rPr>
        <w:t>Empate</w:t>
      </w:r>
      <w:r w:rsidRPr="00251400">
        <w:rPr>
          <w:rFonts w:ascii="Arial" w:eastAsia="Times New Roman" w:hAnsi="Arial" w:cs="Arial"/>
          <w:b/>
          <w:iCs/>
          <w:lang w:val="es-ES" w:eastAsia="es-ES"/>
        </w:rPr>
        <w:t xml:space="preserve"> de propuestas.</w:t>
      </w:r>
    </w:p>
    <w:p w14:paraId="384C9F1F" w14:textId="77777777" w:rsidR="00182048" w:rsidRPr="00251400" w:rsidRDefault="00182048" w:rsidP="00182048">
      <w:pPr>
        <w:autoSpaceDE w:val="0"/>
        <w:autoSpaceDN w:val="0"/>
        <w:adjustRightInd w:val="0"/>
        <w:spacing w:after="0" w:line="360" w:lineRule="auto"/>
        <w:jc w:val="both"/>
        <w:rPr>
          <w:rFonts w:ascii="Arial" w:eastAsia="Times New Roman" w:hAnsi="Arial" w:cs="Arial"/>
          <w:iCs/>
          <w:lang w:eastAsia="es-CO"/>
        </w:rPr>
      </w:pPr>
    </w:p>
    <w:p w14:paraId="6E813DC1" w14:textId="77777777" w:rsidR="00182048" w:rsidRPr="00251400" w:rsidRDefault="00182048" w:rsidP="00182048">
      <w:pPr>
        <w:spacing w:after="0" w:line="360" w:lineRule="auto"/>
        <w:jc w:val="both"/>
        <w:rPr>
          <w:rFonts w:ascii="Arial" w:eastAsia="Arial" w:hAnsi="Arial" w:cs="Arial"/>
          <w:b/>
          <w:bCs/>
          <w:iCs/>
        </w:rPr>
      </w:pPr>
      <w:r w:rsidRPr="00251400">
        <w:rPr>
          <w:rFonts w:ascii="Arial" w:eastAsia="Times New Roman" w:hAnsi="Arial" w:cs="Arial"/>
          <w:iCs/>
          <w:lang w:eastAsia="es-CO"/>
        </w:rPr>
        <w:t xml:space="preserve">Si como resultado de la aplicación de los criterios de ponderación establecidos en el </w:t>
      </w:r>
      <w:r w:rsidRPr="00251400">
        <w:rPr>
          <w:rFonts w:ascii="Arial" w:eastAsiaTheme="minorHAnsi" w:hAnsi="Arial" w:cs="Arial"/>
          <w:iCs/>
          <w:shd w:val="clear" w:color="auto" w:fill="FFFFFF"/>
        </w:rPr>
        <w:t>En caso de presentarse un empate entre dos o más proponentes se aplicarán las reglas del artículo 35 de la Ley 2069 de 2020 en orden sucesivo y excluyente para seleccionar al oferente favorecido, respetando en todo caso los compromisos internacionales vigentes</w:t>
      </w:r>
      <w:r w:rsidRPr="00251400">
        <w:rPr>
          <w:rFonts w:ascii="Arial" w:eastAsia="Arial" w:hAnsi="Arial" w:cs="Arial"/>
          <w:b/>
          <w:bCs/>
          <w:iCs/>
        </w:rPr>
        <w:t xml:space="preserve"> </w:t>
      </w:r>
    </w:p>
    <w:p w14:paraId="6F2AF89E" w14:textId="77777777" w:rsidR="00182048" w:rsidRPr="00251400" w:rsidRDefault="00182048" w:rsidP="00182048">
      <w:pPr>
        <w:spacing w:after="0" w:line="360" w:lineRule="auto"/>
        <w:jc w:val="both"/>
        <w:rPr>
          <w:rFonts w:ascii="Arial" w:eastAsia="Arial" w:hAnsi="Arial" w:cs="Arial"/>
          <w:b/>
          <w:bCs/>
          <w:iCs/>
        </w:rPr>
      </w:pPr>
    </w:p>
    <w:p w14:paraId="6254682A" w14:textId="5E90A7A1" w:rsidR="00182048" w:rsidRPr="007C1BC2" w:rsidRDefault="00182048" w:rsidP="007C1BC2">
      <w:pPr>
        <w:autoSpaceDE w:val="0"/>
        <w:autoSpaceDN w:val="0"/>
        <w:adjustRightInd w:val="0"/>
        <w:spacing w:after="0" w:line="360" w:lineRule="auto"/>
        <w:jc w:val="both"/>
        <w:rPr>
          <w:rFonts w:ascii="Arial" w:eastAsia="Times New Roman" w:hAnsi="Arial" w:cs="Arial"/>
          <w:b/>
          <w:bCs/>
          <w:iCs/>
          <w:lang w:val="es-ES" w:eastAsia="es-ES"/>
        </w:rPr>
      </w:pPr>
      <w:r w:rsidRPr="00251400">
        <w:rPr>
          <w:rFonts w:ascii="Arial" w:eastAsia="Arial" w:hAnsi="Arial" w:cs="Arial"/>
          <w:b/>
          <w:bCs/>
          <w:iCs/>
        </w:rPr>
        <w:t>NOTA</w:t>
      </w:r>
      <w:r w:rsidRPr="00251400">
        <w:rPr>
          <w:rFonts w:ascii="Arial" w:eastAsia="Times New Roman" w:hAnsi="Arial" w:cs="Arial"/>
          <w:b/>
          <w:bCs/>
          <w:iCs/>
        </w:rPr>
        <w:t xml:space="preserve"> 1:</w:t>
      </w:r>
      <w:r w:rsidRPr="00251400">
        <w:rPr>
          <w:rFonts w:ascii="Arial" w:eastAsia="Times New Roman" w:hAnsi="Arial" w:cs="Arial"/>
          <w:iCs/>
        </w:rPr>
        <w:t xml:space="preserve"> La entidad establecerá las normas para la acreditación de los factores de desempate en el documento complementario al pliego electrónico</w:t>
      </w:r>
    </w:p>
    <w:p w14:paraId="4CC45159" w14:textId="38E19681" w:rsidR="004D23B0" w:rsidRPr="007C1BC2" w:rsidRDefault="004D23B0" w:rsidP="007C1BC2">
      <w:pPr>
        <w:autoSpaceDE w:val="0"/>
        <w:autoSpaceDN w:val="0"/>
        <w:adjustRightInd w:val="0"/>
        <w:spacing w:after="0" w:line="360" w:lineRule="auto"/>
        <w:rPr>
          <w:rFonts w:ascii="Arial" w:eastAsia="Times New Roman" w:hAnsi="Arial" w:cs="Arial"/>
          <w:b/>
          <w:bCs/>
          <w:iCs/>
          <w:lang w:val="es-ES" w:eastAsia="es-ES"/>
        </w:rPr>
      </w:pPr>
    </w:p>
    <w:p w14:paraId="1E023600" w14:textId="63E90C0C" w:rsidR="004D23B0" w:rsidRPr="007C1BC2" w:rsidRDefault="004D23B0" w:rsidP="007C1BC2">
      <w:pPr>
        <w:spacing w:after="0" w:line="360" w:lineRule="auto"/>
        <w:jc w:val="both"/>
        <w:rPr>
          <w:rFonts w:ascii="Arial" w:eastAsia="Times New Roman" w:hAnsi="Arial" w:cs="Arial"/>
          <w:b/>
          <w:iCs/>
          <w:lang w:eastAsia="ar-SA"/>
        </w:rPr>
      </w:pPr>
      <w:r w:rsidRPr="007C1BC2">
        <w:rPr>
          <w:rFonts w:ascii="Arial" w:eastAsia="Times New Roman" w:hAnsi="Arial" w:cs="Arial"/>
          <w:b/>
          <w:iCs/>
          <w:lang w:eastAsia="ar-SA"/>
        </w:rPr>
        <w:t xml:space="preserve">OPICION </w:t>
      </w:r>
      <w:r w:rsidR="00966BD7" w:rsidRPr="007C1BC2">
        <w:rPr>
          <w:rFonts w:ascii="Arial" w:eastAsia="Times New Roman" w:hAnsi="Arial" w:cs="Arial"/>
          <w:b/>
          <w:iCs/>
          <w:lang w:eastAsia="ar-SA"/>
        </w:rPr>
        <w:t>CONCURSO DE MERITOS</w:t>
      </w:r>
    </w:p>
    <w:p w14:paraId="55DE6076" w14:textId="77777777" w:rsidR="004D23B0" w:rsidRPr="007C1BC2" w:rsidRDefault="004D23B0" w:rsidP="007C1BC2">
      <w:pPr>
        <w:spacing w:after="0" w:line="360" w:lineRule="auto"/>
        <w:jc w:val="both"/>
        <w:rPr>
          <w:rFonts w:ascii="Arial" w:eastAsia="Times New Roman" w:hAnsi="Arial" w:cs="Arial"/>
          <w:iCs/>
          <w:lang w:eastAsia="ar-SA"/>
        </w:rPr>
      </w:pPr>
    </w:p>
    <w:p w14:paraId="4C032723" w14:textId="77777777" w:rsidR="003D2AF4" w:rsidRPr="00251400" w:rsidRDefault="003D2AF4" w:rsidP="003D2AF4">
      <w:pPr>
        <w:widowControl w:val="0"/>
        <w:spacing w:after="0" w:line="360" w:lineRule="auto"/>
        <w:ind w:right="49"/>
        <w:jc w:val="both"/>
        <w:rPr>
          <w:rFonts w:ascii="Arial" w:eastAsia="Times New Roman" w:hAnsi="Arial" w:cs="Arial"/>
          <w:iCs/>
          <w:lang w:val="es-ES" w:eastAsia="es-ES"/>
        </w:rPr>
      </w:pPr>
      <w:r w:rsidRPr="00251400">
        <w:rPr>
          <w:rFonts w:ascii="Arial" w:eastAsia="Times New Roman" w:hAnsi="Arial" w:cs="Arial"/>
          <w:iCs/>
          <w:lang w:eastAsia="es-ES"/>
        </w:rPr>
        <w:t xml:space="preserve">Una vez </w:t>
      </w:r>
      <w:r w:rsidRPr="00251400">
        <w:rPr>
          <w:rFonts w:ascii="Arial" w:eastAsia="Times New Roman" w:hAnsi="Arial" w:cs="Arial"/>
          <w:b/>
          <w:iCs/>
          <w:lang w:eastAsia="es-ES"/>
        </w:rPr>
        <w:t>LA SUPERINTENDENCIA</w:t>
      </w:r>
      <w:r w:rsidRPr="00251400">
        <w:rPr>
          <w:rFonts w:ascii="Arial" w:eastAsia="Times New Roman" w:hAnsi="Arial" w:cs="Arial"/>
          <w:iCs/>
          <w:lang w:eastAsia="es-ES"/>
        </w:rPr>
        <w:t xml:space="preserve"> haya verificado que las propuestas cumplen con las exigencias de verificación de cumplimiento de los requisitos jurídicos, financieros y técnicos, las mismas serán </w:t>
      </w:r>
      <w:r w:rsidRPr="00251400">
        <w:rPr>
          <w:rFonts w:ascii="Arial" w:eastAsia="Times New Roman" w:hAnsi="Arial" w:cs="Arial"/>
          <w:iCs/>
          <w:lang w:val="es-ES" w:eastAsia="es-ES"/>
        </w:rPr>
        <w:t xml:space="preserve">ponderadas, teniendo en cuenta los siguientes factores sobre una asignación máxima total de </w:t>
      </w:r>
      <w:r w:rsidRPr="00251400">
        <w:rPr>
          <w:rFonts w:ascii="Arial" w:eastAsia="Times New Roman" w:hAnsi="Arial" w:cs="Arial"/>
          <w:b/>
          <w:bCs/>
          <w:iCs/>
          <w:lang w:val="es-ES" w:eastAsia="es-ES"/>
        </w:rPr>
        <w:t>100 puntos</w:t>
      </w:r>
      <w:r w:rsidRPr="00251400">
        <w:rPr>
          <w:rFonts w:ascii="Arial" w:eastAsia="Times New Roman" w:hAnsi="Arial" w:cs="Arial"/>
          <w:iCs/>
          <w:lang w:val="es-ES" w:eastAsia="es-ES"/>
        </w:rPr>
        <w:t xml:space="preserve">, así: </w:t>
      </w:r>
    </w:p>
    <w:p w14:paraId="40DA4DE1" w14:textId="77777777" w:rsidR="00121D1C" w:rsidRPr="007C1BC2" w:rsidRDefault="00121D1C" w:rsidP="007C1BC2">
      <w:pPr>
        <w:spacing w:after="0" w:line="360" w:lineRule="auto"/>
        <w:ind w:right="49"/>
        <w:rPr>
          <w:rFonts w:ascii="Arial" w:hAnsi="Arial" w:cs="Arial"/>
          <w:iCs/>
          <w:shd w:val="clear" w:color="auto" w:fill="FFFFFF"/>
        </w:rPr>
      </w:pPr>
    </w:p>
    <w:tbl>
      <w:tblPr>
        <w:tblStyle w:val="Tablaconcuadrcula"/>
        <w:tblW w:w="9635" w:type="dxa"/>
        <w:tblInd w:w="-426" w:type="dxa"/>
        <w:tblLook w:val="04A0" w:firstRow="1" w:lastRow="0" w:firstColumn="1" w:lastColumn="0" w:noHBand="0" w:noVBand="1"/>
      </w:tblPr>
      <w:tblGrid>
        <w:gridCol w:w="8076"/>
        <w:gridCol w:w="1559"/>
      </w:tblGrid>
      <w:tr w:rsidR="00AF613A" w:rsidRPr="00251400" w14:paraId="28BAFD5F" w14:textId="77777777" w:rsidTr="0078678A">
        <w:tc>
          <w:tcPr>
            <w:tcW w:w="8076" w:type="dxa"/>
            <w:shd w:val="clear" w:color="auto" w:fill="46AE4C"/>
            <w:vAlign w:val="center"/>
          </w:tcPr>
          <w:p w14:paraId="11EA7F6B" w14:textId="77777777" w:rsidR="00121D1C" w:rsidRPr="007C1BC2" w:rsidRDefault="00121D1C" w:rsidP="007C1BC2">
            <w:pPr>
              <w:spacing w:line="360" w:lineRule="auto"/>
              <w:ind w:right="49"/>
              <w:jc w:val="center"/>
              <w:rPr>
                <w:rFonts w:ascii="Arial" w:hAnsi="Arial" w:cs="Arial"/>
                <w:b/>
                <w:bCs/>
                <w:iCs/>
              </w:rPr>
            </w:pPr>
            <w:r w:rsidRPr="007C1BC2">
              <w:rPr>
                <w:rFonts w:ascii="Arial" w:hAnsi="Arial" w:cs="Arial"/>
                <w:b/>
                <w:bCs/>
                <w:iCs/>
              </w:rPr>
              <w:lastRenderedPageBreak/>
              <w:t>CONCEPTO</w:t>
            </w:r>
          </w:p>
        </w:tc>
        <w:tc>
          <w:tcPr>
            <w:tcW w:w="1559" w:type="dxa"/>
            <w:shd w:val="clear" w:color="auto" w:fill="46AE4C"/>
            <w:vAlign w:val="center"/>
          </w:tcPr>
          <w:p w14:paraId="6C26D4B4" w14:textId="77777777" w:rsidR="00121D1C" w:rsidRPr="007C1BC2" w:rsidRDefault="00121D1C" w:rsidP="007C1BC2">
            <w:pPr>
              <w:spacing w:line="360" w:lineRule="auto"/>
              <w:ind w:right="49"/>
              <w:jc w:val="center"/>
              <w:rPr>
                <w:rFonts w:ascii="Arial" w:hAnsi="Arial" w:cs="Arial"/>
                <w:b/>
                <w:bCs/>
                <w:iCs/>
              </w:rPr>
            </w:pPr>
            <w:r w:rsidRPr="007C1BC2">
              <w:rPr>
                <w:rFonts w:ascii="Arial" w:hAnsi="Arial" w:cs="Arial"/>
                <w:b/>
                <w:bCs/>
                <w:iCs/>
              </w:rPr>
              <w:t>PUNTAJE MAXIMO</w:t>
            </w:r>
          </w:p>
        </w:tc>
      </w:tr>
      <w:tr w:rsidR="00AF613A" w:rsidRPr="00251400" w14:paraId="5255FEF6" w14:textId="77777777" w:rsidTr="0078678A">
        <w:tc>
          <w:tcPr>
            <w:tcW w:w="8076" w:type="dxa"/>
            <w:vAlign w:val="center"/>
          </w:tcPr>
          <w:p w14:paraId="2896E248" w14:textId="77777777" w:rsidR="00121D1C" w:rsidRPr="007C1BC2" w:rsidRDefault="00121D1C" w:rsidP="007C1BC2">
            <w:pPr>
              <w:spacing w:line="360" w:lineRule="auto"/>
              <w:ind w:right="49"/>
              <w:rPr>
                <w:rFonts w:ascii="Arial" w:hAnsi="Arial" w:cs="Arial"/>
                <w:iCs/>
              </w:rPr>
            </w:pPr>
            <w:r w:rsidRPr="007C1BC2">
              <w:rPr>
                <w:rFonts w:ascii="Arial" w:hAnsi="Arial" w:cs="Arial"/>
                <w:iCs/>
                <w:shd w:val="clear" w:color="auto" w:fill="FFFFFF"/>
              </w:rPr>
              <w:t>Experiencia adicional puntuable del proponente</w:t>
            </w:r>
          </w:p>
        </w:tc>
        <w:tc>
          <w:tcPr>
            <w:tcW w:w="1559" w:type="dxa"/>
            <w:vAlign w:val="center"/>
          </w:tcPr>
          <w:p w14:paraId="3F73A38C" w14:textId="77777777" w:rsidR="00121D1C" w:rsidRPr="007C1BC2" w:rsidRDefault="00121D1C" w:rsidP="007C1BC2">
            <w:pPr>
              <w:spacing w:line="360" w:lineRule="auto"/>
              <w:ind w:right="49"/>
              <w:jc w:val="center"/>
              <w:rPr>
                <w:rFonts w:ascii="Arial" w:hAnsi="Arial" w:cs="Arial"/>
                <w:iCs/>
              </w:rPr>
            </w:pPr>
          </w:p>
        </w:tc>
      </w:tr>
      <w:tr w:rsidR="00AF613A" w:rsidRPr="00251400" w14:paraId="02DB0BA1" w14:textId="77777777" w:rsidTr="0078678A">
        <w:tc>
          <w:tcPr>
            <w:tcW w:w="8076" w:type="dxa"/>
            <w:vAlign w:val="center"/>
          </w:tcPr>
          <w:p w14:paraId="4822F9AF" w14:textId="77777777" w:rsidR="00121D1C" w:rsidRPr="007C1BC2" w:rsidRDefault="00121D1C" w:rsidP="007C1BC2">
            <w:pPr>
              <w:spacing w:line="360" w:lineRule="auto"/>
              <w:ind w:right="49"/>
              <w:rPr>
                <w:rFonts w:ascii="Arial" w:hAnsi="Arial" w:cs="Arial"/>
                <w:iCs/>
              </w:rPr>
            </w:pPr>
            <w:r w:rsidRPr="007C1BC2">
              <w:rPr>
                <w:rFonts w:ascii="Arial" w:hAnsi="Arial" w:cs="Arial"/>
                <w:iCs/>
                <w:shd w:val="clear" w:color="auto" w:fill="FFFFFF"/>
              </w:rPr>
              <w:t>Formación académica adicional puntuable del equipo mínimo de trabajo</w:t>
            </w:r>
          </w:p>
        </w:tc>
        <w:tc>
          <w:tcPr>
            <w:tcW w:w="1559" w:type="dxa"/>
            <w:vAlign w:val="center"/>
          </w:tcPr>
          <w:p w14:paraId="00D19202" w14:textId="77777777" w:rsidR="00121D1C" w:rsidRPr="007C1BC2" w:rsidRDefault="00121D1C" w:rsidP="007C1BC2">
            <w:pPr>
              <w:spacing w:line="360" w:lineRule="auto"/>
              <w:ind w:right="49"/>
              <w:jc w:val="center"/>
              <w:rPr>
                <w:rFonts w:ascii="Arial" w:hAnsi="Arial" w:cs="Arial"/>
                <w:iCs/>
              </w:rPr>
            </w:pPr>
          </w:p>
        </w:tc>
      </w:tr>
      <w:tr w:rsidR="00AF613A" w:rsidRPr="00251400" w14:paraId="1DAC279E" w14:textId="77777777" w:rsidTr="0078678A">
        <w:tc>
          <w:tcPr>
            <w:tcW w:w="8076" w:type="dxa"/>
            <w:vAlign w:val="center"/>
          </w:tcPr>
          <w:p w14:paraId="2859DC1C" w14:textId="77777777" w:rsidR="00121D1C" w:rsidRPr="007C1BC2" w:rsidRDefault="00121D1C" w:rsidP="007C1BC2">
            <w:pPr>
              <w:spacing w:line="360" w:lineRule="auto"/>
              <w:ind w:right="49"/>
              <w:rPr>
                <w:rFonts w:ascii="Arial" w:hAnsi="Arial" w:cs="Arial"/>
                <w:iCs/>
              </w:rPr>
            </w:pPr>
            <w:r w:rsidRPr="007C1BC2">
              <w:rPr>
                <w:rFonts w:ascii="Arial" w:hAnsi="Arial" w:cs="Arial"/>
                <w:iCs/>
                <w:shd w:val="clear" w:color="auto" w:fill="FFFFFF"/>
              </w:rPr>
              <w:t>Experiencia adicional puntuable del equipo mínimo de trabajo</w:t>
            </w:r>
          </w:p>
        </w:tc>
        <w:tc>
          <w:tcPr>
            <w:tcW w:w="1559" w:type="dxa"/>
            <w:vAlign w:val="center"/>
          </w:tcPr>
          <w:p w14:paraId="1A5DDB20" w14:textId="77777777" w:rsidR="00121D1C" w:rsidRPr="007C1BC2" w:rsidRDefault="00121D1C" w:rsidP="007C1BC2">
            <w:pPr>
              <w:spacing w:line="360" w:lineRule="auto"/>
              <w:ind w:right="49"/>
              <w:jc w:val="center"/>
              <w:rPr>
                <w:rFonts w:ascii="Arial" w:hAnsi="Arial" w:cs="Arial"/>
                <w:iCs/>
              </w:rPr>
            </w:pPr>
          </w:p>
        </w:tc>
      </w:tr>
      <w:tr w:rsidR="00AF613A" w:rsidRPr="00251400" w14:paraId="4FFC7F30" w14:textId="77777777" w:rsidTr="0078678A">
        <w:tc>
          <w:tcPr>
            <w:tcW w:w="8076" w:type="dxa"/>
            <w:vAlign w:val="center"/>
          </w:tcPr>
          <w:p w14:paraId="70789114" w14:textId="77777777" w:rsidR="00121D1C" w:rsidRPr="007C1BC2" w:rsidRDefault="00121D1C" w:rsidP="007C1BC2">
            <w:pPr>
              <w:spacing w:line="360" w:lineRule="auto"/>
              <w:ind w:right="49"/>
              <w:rPr>
                <w:rFonts w:ascii="Arial" w:hAnsi="Arial" w:cs="Arial"/>
                <w:iCs/>
              </w:rPr>
            </w:pPr>
            <w:r w:rsidRPr="007C1BC2">
              <w:rPr>
                <w:rFonts w:ascii="Arial" w:hAnsi="Arial" w:cs="Arial"/>
                <w:iCs/>
                <w:shd w:val="clear" w:color="auto" w:fill="FFFFFF"/>
              </w:rPr>
              <w:t xml:space="preserve">Publicaciones técnicas y científicas </w:t>
            </w:r>
            <w:r w:rsidRPr="007C1BC2">
              <w:rPr>
                <w:rFonts w:ascii="Arial" w:hAnsi="Arial" w:cs="Arial"/>
                <w:iCs/>
                <w:color w:val="808080" w:themeColor="background1" w:themeShade="80"/>
                <w:shd w:val="clear" w:color="auto" w:fill="FFFFFF"/>
              </w:rPr>
              <w:t>(Si aplica de lo contrario eliminar)</w:t>
            </w:r>
          </w:p>
        </w:tc>
        <w:tc>
          <w:tcPr>
            <w:tcW w:w="1559" w:type="dxa"/>
            <w:vAlign w:val="center"/>
          </w:tcPr>
          <w:p w14:paraId="5C62A90F" w14:textId="77777777" w:rsidR="00121D1C" w:rsidRPr="007C1BC2" w:rsidRDefault="00121D1C" w:rsidP="007C1BC2">
            <w:pPr>
              <w:spacing w:line="360" w:lineRule="auto"/>
              <w:ind w:right="49"/>
              <w:jc w:val="center"/>
              <w:rPr>
                <w:rFonts w:ascii="Arial" w:hAnsi="Arial" w:cs="Arial"/>
                <w:iCs/>
              </w:rPr>
            </w:pPr>
          </w:p>
        </w:tc>
      </w:tr>
      <w:tr w:rsidR="00AF613A" w:rsidRPr="00251400" w14:paraId="5F57457A" w14:textId="77777777" w:rsidTr="0078678A">
        <w:tc>
          <w:tcPr>
            <w:tcW w:w="8076" w:type="dxa"/>
            <w:vAlign w:val="center"/>
          </w:tcPr>
          <w:p w14:paraId="24A82D01" w14:textId="77777777" w:rsidR="00121D1C" w:rsidRPr="007C1BC2" w:rsidRDefault="00121D1C" w:rsidP="007C1BC2">
            <w:pPr>
              <w:spacing w:line="360" w:lineRule="auto"/>
              <w:ind w:right="49"/>
              <w:rPr>
                <w:rFonts w:ascii="Arial" w:hAnsi="Arial" w:cs="Arial"/>
                <w:iCs/>
              </w:rPr>
            </w:pPr>
            <w:r w:rsidRPr="007C1BC2">
              <w:rPr>
                <w:rFonts w:ascii="Arial" w:hAnsi="Arial" w:cs="Arial"/>
                <w:iCs/>
                <w:shd w:val="clear" w:color="auto" w:fill="FFFFFF"/>
              </w:rPr>
              <w:t>Apoyo a la industria nacional</w:t>
            </w:r>
          </w:p>
        </w:tc>
        <w:tc>
          <w:tcPr>
            <w:tcW w:w="1559" w:type="dxa"/>
            <w:vAlign w:val="center"/>
          </w:tcPr>
          <w:p w14:paraId="62D34DA9" w14:textId="77777777" w:rsidR="00121D1C" w:rsidRPr="007C1BC2" w:rsidRDefault="00121D1C" w:rsidP="007C1BC2">
            <w:pPr>
              <w:spacing w:line="360" w:lineRule="auto"/>
              <w:ind w:right="49"/>
              <w:jc w:val="center"/>
              <w:rPr>
                <w:rFonts w:ascii="Arial" w:hAnsi="Arial" w:cs="Arial"/>
                <w:iCs/>
              </w:rPr>
            </w:pPr>
            <w:r w:rsidRPr="007C1BC2">
              <w:rPr>
                <w:rFonts w:ascii="Arial" w:hAnsi="Arial" w:cs="Arial"/>
                <w:iCs/>
                <w:shd w:val="clear" w:color="auto" w:fill="FFFFFF"/>
              </w:rPr>
              <w:t>10</w:t>
            </w:r>
          </w:p>
        </w:tc>
      </w:tr>
      <w:tr w:rsidR="00AF613A" w:rsidRPr="00251400" w14:paraId="7B827F53" w14:textId="77777777" w:rsidTr="0078678A">
        <w:tc>
          <w:tcPr>
            <w:tcW w:w="8076" w:type="dxa"/>
            <w:vAlign w:val="center"/>
          </w:tcPr>
          <w:p w14:paraId="3211478A" w14:textId="77777777" w:rsidR="00121D1C" w:rsidRPr="007C1BC2" w:rsidRDefault="00121D1C" w:rsidP="007C1BC2">
            <w:pPr>
              <w:spacing w:line="360" w:lineRule="auto"/>
              <w:ind w:right="49"/>
              <w:rPr>
                <w:rFonts w:ascii="Arial" w:hAnsi="Arial" w:cs="Arial"/>
                <w:iCs/>
              </w:rPr>
            </w:pPr>
            <w:r w:rsidRPr="007C1BC2">
              <w:rPr>
                <w:rFonts w:ascii="Arial" w:hAnsi="Arial" w:cs="Arial"/>
                <w:iCs/>
                <w:shd w:val="clear" w:color="auto" w:fill="FFFFFF"/>
              </w:rPr>
              <w:t>Trabajadores en condición de discapacidad</w:t>
            </w:r>
          </w:p>
        </w:tc>
        <w:tc>
          <w:tcPr>
            <w:tcW w:w="1559" w:type="dxa"/>
            <w:vAlign w:val="center"/>
          </w:tcPr>
          <w:p w14:paraId="5BF25A63" w14:textId="77777777" w:rsidR="00121D1C" w:rsidRPr="007C1BC2" w:rsidRDefault="00121D1C" w:rsidP="007C1BC2">
            <w:pPr>
              <w:spacing w:line="360" w:lineRule="auto"/>
              <w:ind w:right="49"/>
              <w:jc w:val="center"/>
              <w:rPr>
                <w:rFonts w:ascii="Arial" w:hAnsi="Arial" w:cs="Arial"/>
                <w:iCs/>
              </w:rPr>
            </w:pPr>
            <w:r w:rsidRPr="007C1BC2">
              <w:rPr>
                <w:rFonts w:ascii="Arial" w:hAnsi="Arial" w:cs="Arial"/>
                <w:iCs/>
                <w:shd w:val="clear" w:color="auto" w:fill="FFFFFF"/>
              </w:rPr>
              <w:t>1</w:t>
            </w:r>
          </w:p>
        </w:tc>
      </w:tr>
      <w:tr w:rsidR="00AF613A" w:rsidRPr="00251400" w14:paraId="745F8483" w14:textId="77777777" w:rsidTr="0078678A">
        <w:tc>
          <w:tcPr>
            <w:tcW w:w="8076" w:type="dxa"/>
            <w:vAlign w:val="center"/>
          </w:tcPr>
          <w:p w14:paraId="585B7A8D" w14:textId="77777777" w:rsidR="00121D1C" w:rsidRPr="007C1BC2" w:rsidRDefault="00121D1C" w:rsidP="007C1BC2">
            <w:pPr>
              <w:spacing w:line="360" w:lineRule="auto"/>
              <w:ind w:right="49"/>
              <w:rPr>
                <w:rFonts w:ascii="Arial" w:hAnsi="Arial" w:cs="Arial"/>
                <w:iCs/>
              </w:rPr>
            </w:pPr>
            <w:r w:rsidRPr="007C1BC2">
              <w:rPr>
                <w:rFonts w:ascii="Arial" w:hAnsi="Arial" w:cs="Arial"/>
                <w:iCs/>
                <w:shd w:val="clear" w:color="auto" w:fill="FFFFFF"/>
              </w:rPr>
              <w:t>Emprendimiento y empresas de mujeres</w:t>
            </w:r>
          </w:p>
        </w:tc>
        <w:tc>
          <w:tcPr>
            <w:tcW w:w="1559" w:type="dxa"/>
            <w:vAlign w:val="center"/>
          </w:tcPr>
          <w:p w14:paraId="48796689" w14:textId="77777777" w:rsidR="00121D1C" w:rsidRPr="007C1BC2" w:rsidRDefault="00121D1C" w:rsidP="007C1BC2">
            <w:pPr>
              <w:spacing w:line="360" w:lineRule="auto"/>
              <w:ind w:right="49"/>
              <w:jc w:val="center"/>
              <w:rPr>
                <w:rFonts w:ascii="Arial" w:hAnsi="Arial" w:cs="Arial"/>
                <w:iCs/>
              </w:rPr>
            </w:pPr>
            <w:r w:rsidRPr="007C1BC2">
              <w:rPr>
                <w:rFonts w:ascii="Arial" w:hAnsi="Arial" w:cs="Arial"/>
                <w:iCs/>
                <w:shd w:val="clear" w:color="auto" w:fill="FFFFFF"/>
              </w:rPr>
              <w:t>0.25</w:t>
            </w:r>
          </w:p>
        </w:tc>
      </w:tr>
      <w:tr w:rsidR="00AF613A" w:rsidRPr="00251400" w14:paraId="10FE9218" w14:textId="77777777" w:rsidTr="0078678A">
        <w:tc>
          <w:tcPr>
            <w:tcW w:w="8076" w:type="dxa"/>
            <w:vAlign w:val="center"/>
          </w:tcPr>
          <w:p w14:paraId="0F6B8144" w14:textId="77777777" w:rsidR="00121D1C" w:rsidRPr="007C1BC2" w:rsidRDefault="00121D1C" w:rsidP="007C1BC2">
            <w:pPr>
              <w:spacing w:line="360" w:lineRule="auto"/>
              <w:ind w:right="49"/>
              <w:rPr>
                <w:rFonts w:ascii="Arial" w:hAnsi="Arial" w:cs="Arial"/>
                <w:iCs/>
              </w:rPr>
            </w:pPr>
            <w:r w:rsidRPr="007C1BC2">
              <w:rPr>
                <w:rFonts w:ascii="Arial" w:hAnsi="Arial" w:cs="Arial"/>
                <w:iCs/>
                <w:shd w:val="clear" w:color="auto" w:fill="FFFFFF"/>
              </w:rPr>
              <w:t>Mipymes</w:t>
            </w:r>
          </w:p>
        </w:tc>
        <w:tc>
          <w:tcPr>
            <w:tcW w:w="1559" w:type="dxa"/>
            <w:vAlign w:val="center"/>
          </w:tcPr>
          <w:p w14:paraId="2A4AC1EE" w14:textId="77777777" w:rsidR="00121D1C" w:rsidRPr="007C1BC2" w:rsidRDefault="00121D1C" w:rsidP="007C1BC2">
            <w:pPr>
              <w:spacing w:line="360" w:lineRule="auto"/>
              <w:ind w:right="49"/>
              <w:jc w:val="center"/>
              <w:rPr>
                <w:rFonts w:ascii="Arial" w:hAnsi="Arial" w:cs="Arial"/>
                <w:iCs/>
              </w:rPr>
            </w:pPr>
            <w:r w:rsidRPr="007C1BC2">
              <w:rPr>
                <w:rFonts w:ascii="Arial" w:hAnsi="Arial" w:cs="Arial"/>
                <w:iCs/>
                <w:shd w:val="clear" w:color="auto" w:fill="FFFFFF"/>
              </w:rPr>
              <w:t>0.25</w:t>
            </w:r>
          </w:p>
        </w:tc>
      </w:tr>
      <w:tr w:rsidR="00AF613A" w:rsidRPr="00251400" w14:paraId="0A1DF0F2" w14:textId="77777777" w:rsidTr="0078678A">
        <w:tc>
          <w:tcPr>
            <w:tcW w:w="8076" w:type="dxa"/>
            <w:shd w:val="clear" w:color="auto" w:fill="46AE4C"/>
            <w:vAlign w:val="center"/>
          </w:tcPr>
          <w:p w14:paraId="113752E7" w14:textId="77777777" w:rsidR="00121D1C" w:rsidRPr="007C1BC2" w:rsidRDefault="00121D1C" w:rsidP="007C1BC2">
            <w:pPr>
              <w:spacing w:line="360" w:lineRule="auto"/>
              <w:ind w:right="49"/>
              <w:jc w:val="center"/>
              <w:rPr>
                <w:rFonts w:ascii="Arial" w:hAnsi="Arial" w:cs="Arial"/>
                <w:b/>
                <w:bCs/>
                <w:iCs/>
              </w:rPr>
            </w:pPr>
            <w:r w:rsidRPr="007C1BC2">
              <w:rPr>
                <w:rFonts w:ascii="Arial" w:hAnsi="Arial" w:cs="Arial"/>
                <w:b/>
                <w:bCs/>
                <w:iCs/>
              </w:rPr>
              <w:t>PUNTAJE TOTAL MAXIMO</w:t>
            </w:r>
          </w:p>
        </w:tc>
        <w:tc>
          <w:tcPr>
            <w:tcW w:w="1559" w:type="dxa"/>
            <w:shd w:val="clear" w:color="auto" w:fill="46AE4C"/>
            <w:vAlign w:val="center"/>
          </w:tcPr>
          <w:p w14:paraId="12741388" w14:textId="77777777" w:rsidR="00121D1C" w:rsidRPr="007C1BC2" w:rsidRDefault="00121D1C" w:rsidP="007C1BC2">
            <w:pPr>
              <w:spacing w:line="360" w:lineRule="auto"/>
              <w:ind w:right="49"/>
              <w:jc w:val="center"/>
              <w:rPr>
                <w:rFonts w:ascii="Arial" w:hAnsi="Arial" w:cs="Arial"/>
                <w:b/>
                <w:bCs/>
                <w:iCs/>
              </w:rPr>
            </w:pPr>
            <w:r w:rsidRPr="007C1BC2">
              <w:rPr>
                <w:rFonts w:ascii="Arial" w:hAnsi="Arial" w:cs="Arial"/>
                <w:b/>
                <w:bCs/>
                <w:iCs/>
              </w:rPr>
              <w:t>100</w:t>
            </w:r>
          </w:p>
        </w:tc>
      </w:tr>
    </w:tbl>
    <w:p w14:paraId="39B131A8" w14:textId="77777777" w:rsidR="00121D1C" w:rsidRPr="007C1BC2" w:rsidRDefault="00121D1C" w:rsidP="007C1BC2">
      <w:pPr>
        <w:spacing w:after="0" w:line="360" w:lineRule="auto"/>
        <w:ind w:right="49"/>
        <w:jc w:val="both"/>
        <w:rPr>
          <w:rFonts w:ascii="Arial" w:hAnsi="Arial" w:cs="Arial"/>
          <w:b/>
          <w:bCs/>
          <w:iCs/>
        </w:rPr>
      </w:pPr>
    </w:p>
    <w:p w14:paraId="5DCAC748" w14:textId="5852FBDB" w:rsidR="00121D1C" w:rsidRPr="007C1BC2" w:rsidRDefault="00121D1C" w:rsidP="007C1BC2">
      <w:pPr>
        <w:spacing w:after="0" w:line="360" w:lineRule="auto"/>
        <w:ind w:right="49"/>
        <w:jc w:val="both"/>
        <w:rPr>
          <w:rFonts w:ascii="Arial" w:hAnsi="Arial" w:cs="Arial"/>
          <w:b/>
          <w:bCs/>
          <w:iCs/>
        </w:rPr>
      </w:pPr>
      <w:r w:rsidRPr="007C1BC2">
        <w:rPr>
          <w:rFonts w:ascii="Arial" w:hAnsi="Arial" w:cs="Arial"/>
          <w:b/>
          <w:bCs/>
          <w:iCs/>
        </w:rPr>
        <w:t xml:space="preserve">NOTA IMPORTANTE: </w:t>
      </w:r>
      <w:r w:rsidRPr="007C1BC2">
        <w:rPr>
          <w:rFonts w:ascii="Arial" w:hAnsi="Arial" w:cs="Arial"/>
          <w:iCs/>
        </w:rPr>
        <w:t>En virtud de</w:t>
      </w:r>
      <w:r w:rsidR="003D2AF4" w:rsidRPr="00251400">
        <w:rPr>
          <w:rFonts w:ascii="Arial" w:hAnsi="Arial" w:cs="Arial"/>
          <w:iCs/>
        </w:rPr>
        <w:t xml:space="preserve">l Artículo 58 de </w:t>
      </w:r>
      <w:r w:rsidRPr="007C1BC2">
        <w:rPr>
          <w:rFonts w:ascii="Arial" w:hAnsi="Arial" w:cs="Arial"/>
          <w:iCs/>
        </w:rPr>
        <w:t>l</w:t>
      </w:r>
      <w:r w:rsidR="003D2AF4" w:rsidRPr="00251400">
        <w:rPr>
          <w:rFonts w:ascii="Arial" w:hAnsi="Arial" w:cs="Arial"/>
          <w:iCs/>
        </w:rPr>
        <w:t>a</w:t>
      </w:r>
      <w:r w:rsidRPr="007C1BC2">
        <w:rPr>
          <w:rFonts w:ascii="Arial" w:hAnsi="Arial" w:cs="Arial"/>
          <w:iCs/>
        </w:rPr>
        <w:t xml:space="preserve"> Ley No. 2195 del 18 de enero de 2022 se reducirá durante la evaluación de las ofertas en la etapa precontractual el dos por ciento (2%) del total de los puntos establecidos en el proceso a los proponentes que se les haya impuesto una o más multas o clausulas penales durante el último año, contado a partir de la fecha prevista para la presentación de las ofertas. Esta reducción también afecta a los consorcio y uniones temporales si alguno de sus integrantes se encentra en la situación </w:t>
      </w:r>
    </w:p>
    <w:p w14:paraId="474BF969" w14:textId="77777777" w:rsidR="00121D1C" w:rsidRPr="007C1BC2" w:rsidRDefault="00121D1C" w:rsidP="007C1BC2">
      <w:pPr>
        <w:spacing w:after="0" w:line="360" w:lineRule="auto"/>
        <w:ind w:right="49"/>
        <w:jc w:val="both"/>
        <w:rPr>
          <w:rFonts w:ascii="Arial" w:hAnsi="Arial" w:cs="Arial"/>
          <w:iCs/>
        </w:rPr>
      </w:pPr>
    </w:p>
    <w:p w14:paraId="48AC0C55" w14:textId="2D9A2E6A" w:rsidR="00121D1C" w:rsidRPr="007C1BC2" w:rsidRDefault="00121D1C" w:rsidP="007C1BC2">
      <w:pPr>
        <w:pStyle w:val="Ttulo1"/>
        <w:numPr>
          <w:ilvl w:val="2"/>
          <w:numId w:val="30"/>
        </w:numPr>
        <w:spacing w:before="0" w:line="360" w:lineRule="auto"/>
        <w:ind w:right="49"/>
        <w:jc w:val="both"/>
        <w:rPr>
          <w:rFonts w:ascii="Arial" w:hAnsi="Arial" w:cs="Arial"/>
          <w:b/>
          <w:bCs/>
          <w:iCs/>
          <w:color w:val="auto"/>
          <w:sz w:val="22"/>
          <w:szCs w:val="22"/>
        </w:rPr>
      </w:pPr>
      <w:bookmarkStart w:id="4" w:name="_Toc114149845"/>
      <w:r w:rsidRPr="007C1BC2">
        <w:rPr>
          <w:rFonts w:ascii="Arial" w:hAnsi="Arial" w:cs="Arial"/>
          <w:b/>
          <w:bCs/>
          <w:iCs/>
          <w:color w:val="auto"/>
          <w:sz w:val="22"/>
          <w:szCs w:val="22"/>
        </w:rPr>
        <w:t>EXPERIENCIA ADICIONAL PUNTUABLE DEL PROPONENTE</w:t>
      </w:r>
      <w:bookmarkEnd w:id="4"/>
      <w:r w:rsidRPr="007C1BC2">
        <w:rPr>
          <w:rFonts w:ascii="Arial" w:hAnsi="Arial" w:cs="Arial"/>
          <w:b/>
          <w:bCs/>
          <w:iCs/>
          <w:color w:val="auto"/>
          <w:sz w:val="22"/>
          <w:szCs w:val="22"/>
        </w:rPr>
        <w:t xml:space="preserve"> </w:t>
      </w:r>
    </w:p>
    <w:p w14:paraId="0B61F4E5" w14:textId="77777777" w:rsidR="00121D1C" w:rsidRPr="007C1BC2" w:rsidRDefault="00121D1C" w:rsidP="007C1BC2">
      <w:pPr>
        <w:spacing w:after="0" w:line="360" w:lineRule="auto"/>
        <w:ind w:right="49"/>
        <w:rPr>
          <w:rFonts w:ascii="Arial" w:hAnsi="Arial" w:cs="Arial"/>
          <w:iCs/>
          <w:smallCaps/>
        </w:rPr>
      </w:pPr>
    </w:p>
    <w:p w14:paraId="47FCAAC4" w14:textId="77777777" w:rsidR="00121D1C" w:rsidRPr="007C1BC2" w:rsidRDefault="00121D1C" w:rsidP="007C1BC2">
      <w:pPr>
        <w:spacing w:after="0" w:line="360" w:lineRule="auto"/>
        <w:ind w:right="49"/>
        <w:rPr>
          <w:rFonts w:ascii="Arial" w:hAnsi="Arial" w:cs="Arial"/>
          <w:iCs/>
        </w:rPr>
      </w:pPr>
      <w:r w:rsidRPr="007C1BC2">
        <w:rPr>
          <w:rFonts w:ascii="Arial" w:hAnsi="Arial" w:cs="Arial"/>
          <w:iCs/>
        </w:rPr>
        <w:t>La experiencia adicional del proponente se puntuará de conformidad con los siguientes criterios:</w:t>
      </w:r>
    </w:p>
    <w:p w14:paraId="432FF62C" w14:textId="77777777" w:rsidR="00121D1C" w:rsidRPr="007C1BC2" w:rsidRDefault="00121D1C" w:rsidP="007C1BC2">
      <w:pPr>
        <w:spacing w:after="0" w:line="360" w:lineRule="auto"/>
        <w:ind w:right="49"/>
        <w:rPr>
          <w:rFonts w:ascii="Arial" w:hAnsi="Arial" w:cs="Arial"/>
          <w:iCs/>
        </w:rPr>
      </w:pPr>
    </w:p>
    <w:tbl>
      <w:tblPr>
        <w:tblStyle w:val="Tablaconcuadrcula"/>
        <w:tblW w:w="0" w:type="auto"/>
        <w:tblInd w:w="610" w:type="dxa"/>
        <w:tblLook w:val="04A0" w:firstRow="1" w:lastRow="0" w:firstColumn="1" w:lastColumn="0" w:noHBand="0" w:noVBand="1"/>
      </w:tblPr>
      <w:tblGrid>
        <w:gridCol w:w="2973"/>
        <w:gridCol w:w="2974"/>
      </w:tblGrid>
      <w:tr w:rsidR="00AF613A" w:rsidRPr="00251400" w14:paraId="39EE5DA3" w14:textId="77777777" w:rsidTr="0078678A">
        <w:tc>
          <w:tcPr>
            <w:tcW w:w="2973" w:type="dxa"/>
            <w:shd w:val="clear" w:color="auto" w:fill="46AE4C"/>
            <w:vAlign w:val="center"/>
          </w:tcPr>
          <w:p w14:paraId="2203CF14" w14:textId="77777777" w:rsidR="00121D1C" w:rsidRPr="007C1BC2" w:rsidRDefault="00121D1C" w:rsidP="007C1BC2">
            <w:pPr>
              <w:spacing w:line="360" w:lineRule="auto"/>
              <w:ind w:right="49"/>
              <w:jc w:val="center"/>
              <w:rPr>
                <w:rFonts w:ascii="Arial" w:hAnsi="Arial" w:cs="Arial"/>
                <w:b/>
                <w:bCs/>
                <w:iCs/>
              </w:rPr>
            </w:pPr>
            <w:r w:rsidRPr="007C1BC2">
              <w:rPr>
                <w:rFonts w:ascii="Arial" w:hAnsi="Arial" w:cs="Arial"/>
                <w:b/>
                <w:bCs/>
                <w:iCs/>
              </w:rPr>
              <w:t>CRITERIO</w:t>
            </w:r>
          </w:p>
        </w:tc>
        <w:tc>
          <w:tcPr>
            <w:tcW w:w="2974" w:type="dxa"/>
            <w:shd w:val="clear" w:color="auto" w:fill="46AE4C"/>
            <w:vAlign w:val="center"/>
          </w:tcPr>
          <w:p w14:paraId="072BE49F" w14:textId="77777777" w:rsidR="00121D1C" w:rsidRPr="007C1BC2" w:rsidRDefault="00121D1C" w:rsidP="007C1BC2">
            <w:pPr>
              <w:spacing w:line="360" w:lineRule="auto"/>
              <w:ind w:right="49"/>
              <w:jc w:val="center"/>
              <w:rPr>
                <w:rFonts w:ascii="Arial" w:hAnsi="Arial" w:cs="Arial"/>
                <w:b/>
                <w:bCs/>
                <w:iCs/>
              </w:rPr>
            </w:pPr>
            <w:r w:rsidRPr="007C1BC2">
              <w:rPr>
                <w:rFonts w:ascii="Arial" w:hAnsi="Arial" w:cs="Arial"/>
                <w:b/>
                <w:bCs/>
                <w:iCs/>
              </w:rPr>
              <w:t>PUNTAJE</w:t>
            </w:r>
          </w:p>
        </w:tc>
      </w:tr>
      <w:tr w:rsidR="00AF613A" w:rsidRPr="00251400" w14:paraId="27EDB248" w14:textId="77777777" w:rsidTr="0078678A">
        <w:tc>
          <w:tcPr>
            <w:tcW w:w="2973" w:type="dxa"/>
            <w:vAlign w:val="center"/>
          </w:tcPr>
          <w:p w14:paraId="088B00B3" w14:textId="77777777" w:rsidR="00121D1C" w:rsidRPr="007C1BC2" w:rsidRDefault="00121D1C" w:rsidP="007C1BC2">
            <w:pPr>
              <w:spacing w:line="360" w:lineRule="auto"/>
              <w:ind w:right="49"/>
              <w:rPr>
                <w:rFonts w:ascii="Arial" w:hAnsi="Arial" w:cs="Arial"/>
                <w:iCs/>
              </w:rPr>
            </w:pPr>
          </w:p>
        </w:tc>
        <w:tc>
          <w:tcPr>
            <w:tcW w:w="2974" w:type="dxa"/>
            <w:vAlign w:val="center"/>
          </w:tcPr>
          <w:p w14:paraId="57A67545" w14:textId="77777777" w:rsidR="00121D1C" w:rsidRPr="007C1BC2" w:rsidRDefault="00121D1C" w:rsidP="007C1BC2">
            <w:pPr>
              <w:spacing w:line="360" w:lineRule="auto"/>
              <w:ind w:right="49"/>
              <w:rPr>
                <w:rFonts w:ascii="Arial" w:hAnsi="Arial" w:cs="Arial"/>
                <w:iCs/>
              </w:rPr>
            </w:pPr>
          </w:p>
        </w:tc>
      </w:tr>
      <w:tr w:rsidR="00AF613A" w:rsidRPr="00251400" w14:paraId="63848625" w14:textId="77777777" w:rsidTr="0078678A">
        <w:tc>
          <w:tcPr>
            <w:tcW w:w="2973" w:type="dxa"/>
            <w:vAlign w:val="center"/>
          </w:tcPr>
          <w:p w14:paraId="64DD424E" w14:textId="77777777" w:rsidR="00121D1C" w:rsidRPr="007C1BC2" w:rsidRDefault="00121D1C" w:rsidP="007C1BC2">
            <w:pPr>
              <w:spacing w:line="360" w:lineRule="auto"/>
              <w:ind w:right="49"/>
              <w:rPr>
                <w:rFonts w:ascii="Arial" w:hAnsi="Arial" w:cs="Arial"/>
                <w:iCs/>
              </w:rPr>
            </w:pPr>
          </w:p>
        </w:tc>
        <w:tc>
          <w:tcPr>
            <w:tcW w:w="2974" w:type="dxa"/>
            <w:vAlign w:val="center"/>
          </w:tcPr>
          <w:p w14:paraId="1745957C" w14:textId="77777777" w:rsidR="00121D1C" w:rsidRPr="007C1BC2" w:rsidRDefault="00121D1C" w:rsidP="007C1BC2">
            <w:pPr>
              <w:spacing w:line="360" w:lineRule="auto"/>
              <w:ind w:right="49"/>
              <w:rPr>
                <w:rFonts w:ascii="Arial" w:hAnsi="Arial" w:cs="Arial"/>
                <w:iCs/>
              </w:rPr>
            </w:pPr>
          </w:p>
        </w:tc>
      </w:tr>
      <w:tr w:rsidR="00AF613A" w:rsidRPr="00251400" w14:paraId="6785A8BF" w14:textId="77777777" w:rsidTr="0078678A">
        <w:tc>
          <w:tcPr>
            <w:tcW w:w="2973" w:type="dxa"/>
            <w:shd w:val="clear" w:color="auto" w:fill="46AE4C"/>
            <w:vAlign w:val="center"/>
          </w:tcPr>
          <w:p w14:paraId="6E1B19F2" w14:textId="77777777" w:rsidR="00121D1C" w:rsidRPr="007C1BC2" w:rsidRDefault="00121D1C" w:rsidP="007C1BC2">
            <w:pPr>
              <w:spacing w:line="360" w:lineRule="auto"/>
              <w:ind w:right="49"/>
              <w:rPr>
                <w:rFonts w:ascii="Arial" w:hAnsi="Arial" w:cs="Arial"/>
                <w:b/>
                <w:bCs/>
                <w:iCs/>
              </w:rPr>
            </w:pPr>
            <w:r w:rsidRPr="007C1BC2">
              <w:rPr>
                <w:rFonts w:ascii="Arial" w:hAnsi="Arial" w:cs="Arial"/>
                <w:b/>
                <w:bCs/>
                <w:iCs/>
              </w:rPr>
              <w:t>PUNTAJE MAXIMO</w:t>
            </w:r>
          </w:p>
        </w:tc>
        <w:tc>
          <w:tcPr>
            <w:tcW w:w="2974" w:type="dxa"/>
            <w:shd w:val="clear" w:color="auto" w:fill="46AE4C"/>
            <w:vAlign w:val="center"/>
          </w:tcPr>
          <w:p w14:paraId="20BF5752" w14:textId="77777777" w:rsidR="00121D1C" w:rsidRPr="007C1BC2" w:rsidRDefault="00121D1C" w:rsidP="007C1BC2">
            <w:pPr>
              <w:spacing w:line="360" w:lineRule="auto"/>
              <w:ind w:right="49"/>
              <w:rPr>
                <w:rFonts w:ascii="Arial" w:hAnsi="Arial" w:cs="Arial"/>
                <w:iCs/>
              </w:rPr>
            </w:pPr>
          </w:p>
        </w:tc>
      </w:tr>
    </w:tbl>
    <w:p w14:paraId="0DA79DED" w14:textId="77777777" w:rsidR="00121D1C" w:rsidRPr="007C1BC2" w:rsidRDefault="00121D1C" w:rsidP="007C1BC2">
      <w:pPr>
        <w:spacing w:after="0" w:line="360" w:lineRule="auto"/>
        <w:ind w:right="49"/>
        <w:rPr>
          <w:rFonts w:ascii="Arial" w:hAnsi="Arial" w:cs="Arial"/>
          <w:iCs/>
        </w:rPr>
      </w:pPr>
      <w:r w:rsidRPr="007C1BC2">
        <w:rPr>
          <w:rFonts w:ascii="Arial" w:hAnsi="Arial" w:cs="Arial"/>
          <w:iCs/>
        </w:rPr>
        <w:t xml:space="preserve"> </w:t>
      </w:r>
    </w:p>
    <w:p w14:paraId="72624E35" w14:textId="77777777" w:rsidR="00121D1C" w:rsidRPr="007C1BC2" w:rsidRDefault="00121D1C" w:rsidP="007C1BC2">
      <w:pPr>
        <w:spacing w:after="0" w:line="360" w:lineRule="auto"/>
        <w:ind w:right="49"/>
        <w:rPr>
          <w:rFonts w:ascii="Arial" w:hAnsi="Arial" w:cs="Arial"/>
          <w:iCs/>
        </w:rPr>
      </w:pPr>
    </w:p>
    <w:p w14:paraId="405F418A" w14:textId="74A0F3FA" w:rsidR="00121D1C" w:rsidRPr="007C1BC2" w:rsidRDefault="00121D1C" w:rsidP="007C1BC2">
      <w:pPr>
        <w:spacing w:after="0" w:line="360" w:lineRule="auto"/>
        <w:ind w:right="49"/>
        <w:jc w:val="both"/>
        <w:rPr>
          <w:rFonts w:ascii="Arial" w:eastAsia="Times New Roman" w:hAnsi="Arial" w:cs="Arial"/>
          <w:iCs/>
        </w:rPr>
      </w:pPr>
      <w:r w:rsidRPr="007C1BC2">
        <w:rPr>
          <w:rFonts w:ascii="Arial" w:eastAsia="Arial" w:hAnsi="Arial" w:cs="Arial"/>
          <w:b/>
          <w:bCs/>
          <w:iCs/>
        </w:rPr>
        <w:t>NOTA</w:t>
      </w:r>
      <w:r w:rsidRPr="007C1BC2">
        <w:rPr>
          <w:rFonts w:ascii="Arial" w:eastAsia="Times New Roman" w:hAnsi="Arial" w:cs="Arial"/>
          <w:b/>
          <w:bCs/>
          <w:iCs/>
        </w:rPr>
        <w:t xml:space="preserve"> 1:</w:t>
      </w:r>
      <w:r w:rsidRPr="007C1BC2">
        <w:rPr>
          <w:rFonts w:ascii="Arial" w:eastAsia="Times New Roman" w:hAnsi="Arial" w:cs="Arial"/>
          <w:iCs/>
        </w:rPr>
        <w:t xml:space="preserve"> La entidad </w:t>
      </w:r>
      <w:r w:rsidR="00454EA8" w:rsidRPr="00251400">
        <w:rPr>
          <w:rFonts w:ascii="Arial" w:eastAsia="Times New Roman" w:hAnsi="Arial" w:cs="Arial"/>
          <w:iCs/>
        </w:rPr>
        <w:t xml:space="preserve">establecerá las normas </w:t>
      </w:r>
      <w:r w:rsidRPr="007C1BC2">
        <w:rPr>
          <w:rFonts w:ascii="Arial" w:eastAsia="Times New Roman" w:hAnsi="Arial" w:cs="Arial"/>
          <w:iCs/>
        </w:rPr>
        <w:t>para la acreditación de</w:t>
      </w:r>
      <w:r w:rsidR="005C57E3" w:rsidRPr="00251400">
        <w:rPr>
          <w:rFonts w:ascii="Arial" w:eastAsia="Times New Roman" w:hAnsi="Arial" w:cs="Arial"/>
          <w:iCs/>
        </w:rPr>
        <w:t xml:space="preserve"> la</w:t>
      </w:r>
      <w:r w:rsidRPr="007C1BC2">
        <w:rPr>
          <w:rFonts w:ascii="Arial" w:eastAsia="Times New Roman" w:hAnsi="Arial" w:cs="Arial"/>
          <w:iCs/>
        </w:rPr>
        <w:t xml:space="preserve"> experiencia </w:t>
      </w:r>
      <w:r w:rsidR="00454EA8" w:rsidRPr="00251400">
        <w:rPr>
          <w:rFonts w:ascii="Arial" w:eastAsia="Times New Roman" w:hAnsi="Arial" w:cs="Arial"/>
          <w:iCs/>
        </w:rPr>
        <w:t xml:space="preserve">adicional puntuable </w:t>
      </w:r>
      <w:r w:rsidRPr="007C1BC2">
        <w:rPr>
          <w:rFonts w:ascii="Arial" w:eastAsia="Times New Roman" w:hAnsi="Arial" w:cs="Arial"/>
          <w:iCs/>
        </w:rPr>
        <w:t xml:space="preserve">del proponente </w:t>
      </w:r>
      <w:r w:rsidR="00454EA8" w:rsidRPr="00251400">
        <w:rPr>
          <w:rFonts w:ascii="Arial" w:eastAsia="Times New Roman" w:hAnsi="Arial" w:cs="Arial"/>
          <w:iCs/>
        </w:rPr>
        <w:t xml:space="preserve">en el </w:t>
      </w:r>
      <w:r w:rsidRPr="007C1BC2">
        <w:rPr>
          <w:rFonts w:ascii="Arial" w:eastAsia="Times New Roman" w:hAnsi="Arial" w:cs="Arial"/>
          <w:iCs/>
        </w:rPr>
        <w:t>documento complementario al pliego electrónico.</w:t>
      </w:r>
    </w:p>
    <w:p w14:paraId="5D0262B6" w14:textId="77777777" w:rsidR="00121D1C" w:rsidRPr="007C1BC2" w:rsidRDefault="00121D1C" w:rsidP="007C1BC2">
      <w:pPr>
        <w:spacing w:after="0" w:line="360" w:lineRule="auto"/>
        <w:ind w:right="49"/>
        <w:rPr>
          <w:rFonts w:ascii="Arial" w:hAnsi="Arial" w:cs="Arial"/>
          <w:iCs/>
        </w:rPr>
      </w:pPr>
    </w:p>
    <w:p w14:paraId="3F91C678" w14:textId="398A9AD5" w:rsidR="00121D1C" w:rsidRPr="007C1BC2" w:rsidRDefault="00121D1C" w:rsidP="007C1BC2">
      <w:pPr>
        <w:pStyle w:val="Ttulo1"/>
        <w:numPr>
          <w:ilvl w:val="2"/>
          <w:numId w:val="30"/>
        </w:numPr>
        <w:spacing w:before="0" w:line="360" w:lineRule="auto"/>
        <w:ind w:right="49"/>
        <w:jc w:val="both"/>
        <w:rPr>
          <w:rFonts w:ascii="Arial" w:hAnsi="Arial" w:cs="Arial"/>
          <w:b/>
          <w:bCs/>
          <w:iCs/>
          <w:color w:val="auto"/>
          <w:sz w:val="22"/>
          <w:szCs w:val="22"/>
        </w:rPr>
      </w:pPr>
      <w:bookmarkStart w:id="5" w:name="_Toc114149846"/>
      <w:r w:rsidRPr="007C1BC2">
        <w:rPr>
          <w:rFonts w:ascii="Arial" w:hAnsi="Arial" w:cs="Arial"/>
          <w:b/>
          <w:bCs/>
          <w:iCs/>
          <w:color w:val="auto"/>
          <w:sz w:val="22"/>
          <w:szCs w:val="22"/>
          <w:lang w:eastAsia="es-CO"/>
        </w:rPr>
        <w:t>FORMACIÓN ACADÉMICA ADICIONAL PUNTUABLE DEL EQUIPO DE TRABAJO</w:t>
      </w:r>
      <w:bookmarkEnd w:id="5"/>
    </w:p>
    <w:p w14:paraId="5677C814" w14:textId="77777777" w:rsidR="00121D1C" w:rsidRPr="007C1BC2" w:rsidRDefault="00121D1C" w:rsidP="007C1BC2">
      <w:pPr>
        <w:spacing w:after="0" w:line="360" w:lineRule="auto"/>
        <w:ind w:right="49"/>
        <w:rPr>
          <w:rFonts w:ascii="Arial" w:hAnsi="Arial" w:cs="Arial"/>
          <w:iCs/>
        </w:rPr>
      </w:pPr>
    </w:p>
    <w:p w14:paraId="4C4382FA" w14:textId="77777777" w:rsidR="00121D1C" w:rsidRPr="007C1BC2" w:rsidRDefault="00121D1C" w:rsidP="007C1BC2">
      <w:pPr>
        <w:spacing w:after="0" w:line="360" w:lineRule="auto"/>
        <w:ind w:right="49"/>
        <w:jc w:val="both"/>
        <w:rPr>
          <w:rFonts w:ascii="Arial" w:hAnsi="Arial" w:cs="Arial"/>
          <w:iCs/>
        </w:rPr>
      </w:pPr>
      <w:r w:rsidRPr="007C1BC2">
        <w:rPr>
          <w:rFonts w:ascii="Arial" w:hAnsi="Arial" w:cs="Arial"/>
          <w:iCs/>
        </w:rPr>
        <w:t>La formación académica adicional del equipo de trabajo se puntuará de conformidad con los siguientes criterios:</w:t>
      </w:r>
    </w:p>
    <w:p w14:paraId="5504973F" w14:textId="77777777" w:rsidR="00121D1C" w:rsidRPr="007C1BC2" w:rsidRDefault="00121D1C" w:rsidP="007C1BC2">
      <w:pPr>
        <w:pStyle w:val="Prrafodelista"/>
        <w:spacing w:after="0" w:line="360" w:lineRule="auto"/>
        <w:ind w:left="0" w:right="49"/>
        <w:rPr>
          <w:rFonts w:ascii="Arial" w:hAnsi="Arial" w:cs="Arial"/>
          <w:b/>
          <w:bCs/>
          <w:iCs/>
        </w:rPr>
      </w:pPr>
    </w:p>
    <w:tbl>
      <w:tblPr>
        <w:tblStyle w:val="Tablaconcuadrcula"/>
        <w:tblW w:w="0" w:type="auto"/>
        <w:tblInd w:w="-289" w:type="dxa"/>
        <w:tblLook w:val="04A0" w:firstRow="1" w:lastRow="0" w:firstColumn="1" w:lastColumn="0" w:noHBand="0" w:noVBand="1"/>
      </w:tblPr>
      <w:tblGrid>
        <w:gridCol w:w="2111"/>
        <w:gridCol w:w="5456"/>
        <w:gridCol w:w="1550"/>
      </w:tblGrid>
      <w:tr w:rsidR="00AF613A" w:rsidRPr="00251400" w14:paraId="3800D7AA" w14:textId="77777777" w:rsidTr="0078678A">
        <w:tc>
          <w:tcPr>
            <w:tcW w:w="2127" w:type="dxa"/>
            <w:shd w:val="clear" w:color="auto" w:fill="46AE4C"/>
            <w:vAlign w:val="center"/>
          </w:tcPr>
          <w:p w14:paraId="2C2B3157" w14:textId="77777777" w:rsidR="00121D1C" w:rsidRPr="007C1BC2" w:rsidRDefault="00121D1C" w:rsidP="007C1BC2">
            <w:pPr>
              <w:spacing w:line="360" w:lineRule="auto"/>
              <w:ind w:right="49"/>
              <w:jc w:val="center"/>
              <w:rPr>
                <w:rFonts w:ascii="Arial" w:hAnsi="Arial" w:cs="Arial"/>
                <w:b/>
                <w:bCs/>
                <w:iCs/>
              </w:rPr>
            </w:pPr>
            <w:r w:rsidRPr="007C1BC2">
              <w:rPr>
                <w:rFonts w:ascii="Arial" w:hAnsi="Arial" w:cs="Arial"/>
                <w:b/>
                <w:bCs/>
                <w:iCs/>
              </w:rPr>
              <w:t>MIEMBRO DEL EQUIPO</w:t>
            </w:r>
          </w:p>
        </w:tc>
        <w:tc>
          <w:tcPr>
            <w:tcW w:w="5528" w:type="dxa"/>
            <w:shd w:val="clear" w:color="auto" w:fill="46AE4C"/>
            <w:vAlign w:val="center"/>
          </w:tcPr>
          <w:p w14:paraId="1010AE33" w14:textId="77777777" w:rsidR="00121D1C" w:rsidRPr="007C1BC2" w:rsidRDefault="00121D1C" w:rsidP="007C1BC2">
            <w:pPr>
              <w:spacing w:line="360" w:lineRule="auto"/>
              <w:ind w:right="49"/>
              <w:jc w:val="center"/>
              <w:rPr>
                <w:rFonts w:ascii="Arial" w:hAnsi="Arial" w:cs="Arial"/>
                <w:b/>
                <w:bCs/>
                <w:iCs/>
              </w:rPr>
            </w:pPr>
            <w:r w:rsidRPr="007C1BC2">
              <w:rPr>
                <w:rFonts w:ascii="Arial" w:hAnsi="Arial" w:cs="Arial"/>
                <w:b/>
                <w:bCs/>
                <w:iCs/>
              </w:rPr>
              <w:t>CRITERIO</w:t>
            </w:r>
          </w:p>
        </w:tc>
        <w:tc>
          <w:tcPr>
            <w:tcW w:w="1555" w:type="dxa"/>
            <w:shd w:val="clear" w:color="auto" w:fill="46AE4C"/>
            <w:vAlign w:val="center"/>
          </w:tcPr>
          <w:p w14:paraId="6AF79AF7" w14:textId="77777777" w:rsidR="00121D1C" w:rsidRPr="007C1BC2" w:rsidRDefault="00121D1C" w:rsidP="007C1BC2">
            <w:pPr>
              <w:spacing w:line="360" w:lineRule="auto"/>
              <w:ind w:right="49"/>
              <w:jc w:val="center"/>
              <w:rPr>
                <w:rFonts w:ascii="Arial" w:hAnsi="Arial" w:cs="Arial"/>
                <w:b/>
                <w:bCs/>
                <w:iCs/>
              </w:rPr>
            </w:pPr>
            <w:r w:rsidRPr="007C1BC2">
              <w:rPr>
                <w:rFonts w:ascii="Arial" w:hAnsi="Arial" w:cs="Arial"/>
                <w:b/>
                <w:bCs/>
                <w:iCs/>
              </w:rPr>
              <w:t>PUNTAJE</w:t>
            </w:r>
          </w:p>
        </w:tc>
      </w:tr>
      <w:tr w:rsidR="00AF613A" w:rsidRPr="00251400" w14:paraId="66E8AEF2" w14:textId="77777777" w:rsidTr="0078678A">
        <w:tc>
          <w:tcPr>
            <w:tcW w:w="2127" w:type="dxa"/>
            <w:vAlign w:val="center"/>
          </w:tcPr>
          <w:p w14:paraId="135E57D2" w14:textId="77777777" w:rsidR="00121D1C" w:rsidRPr="007C1BC2" w:rsidRDefault="00121D1C" w:rsidP="007C1BC2">
            <w:pPr>
              <w:spacing w:line="360" w:lineRule="auto"/>
              <w:ind w:right="49"/>
              <w:jc w:val="center"/>
              <w:rPr>
                <w:rFonts w:ascii="Arial" w:hAnsi="Arial" w:cs="Arial"/>
                <w:iCs/>
              </w:rPr>
            </w:pPr>
            <w:r w:rsidRPr="007C1BC2">
              <w:rPr>
                <w:rFonts w:ascii="Arial" w:hAnsi="Arial" w:cs="Arial"/>
                <w:iCs/>
              </w:rPr>
              <w:t>Director</w:t>
            </w:r>
          </w:p>
        </w:tc>
        <w:tc>
          <w:tcPr>
            <w:tcW w:w="5528" w:type="dxa"/>
            <w:vAlign w:val="center"/>
          </w:tcPr>
          <w:p w14:paraId="255BDC92" w14:textId="77777777" w:rsidR="00121D1C" w:rsidRPr="007C1BC2" w:rsidRDefault="00121D1C" w:rsidP="007C1BC2">
            <w:pPr>
              <w:spacing w:line="360" w:lineRule="auto"/>
              <w:ind w:right="49"/>
              <w:jc w:val="center"/>
              <w:rPr>
                <w:rFonts w:ascii="Arial" w:hAnsi="Arial" w:cs="Arial"/>
                <w:iCs/>
              </w:rPr>
            </w:pPr>
            <w:r w:rsidRPr="007C1BC2">
              <w:rPr>
                <w:rFonts w:ascii="Arial" w:hAnsi="Arial" w:cs="Arial"/>
                <w:iCs/>
              </w:rPr>
              <w:t>Título adicional de posgrado en la modalidad de (Especialización, Maestría, Doctorado) en xxxx</w:t>
            </w:r>
          </w:p>
        </w:tc>
        <w:tc>
          <w:tcPr>
            <w:tcW w:w="1555" w:type="dxa"/>
            <w:vAlign w:val="center"/>
          </w:tcPr>
          <w:p w14:paraId="5029993E" w14:textId="77777777" w:rsidR="00121D1C" w:rsidRPr="007C1BC2" w:rsidRDefault="00121D1C" w:rsidP="007C1BC2">
            <w:pPr>
              <w:spacing w:line="360" w:lineRule="auto"/>
              <w:ind w:right="49"/>
              <w:jc w:val="center"/>
              <w:rPr>
                <w:rFonts w:ascii="Arial" w:hAnsi="Arial" w:cs="Arial"/>
                <w:iCs/>
              </w:rPr>
            </w:pPr>
          </w:p>
        </w:tc>
      </w:tr>
      <w:tr w:rsidR="00AF613A" w:rsidRPr="00251400" w14:paraId="3FB31E55" w14:textId="77777777" w:rsidTr="0078678A">
        <w:tc>
          <w:tcPr>
            <w:tcW w:w="2127" w:type="dxa"/>
            <w:vAlign w:val="center"/>
          </w:tcPr>
          <w:p w14:paraId="078C6870" w14:textId="77777777" w:rsidR="00121D1C" w:rsidRPr="007C1BC2" w:rsidRDefault="00121D1C" w:rsidP="007C1BC2">
            <w:pPr>
              <w:spacing w:line="360" w:lineRule="auto"/>
              <w:ind w:right="49"/>
              <w:jc w:val="center"/>
              <w:rPr>
                <w:rFonts w:ascii="Arial" w:hAnsi="Arial" w:cs="Arial"/>
                <w:iCs/>
              </w:rPr>
            </w:pPr>
            <w:r w:rsidRPr="007C1BC2">
              <w:rPr>
                <w:rFonts w:ascii="Arial" w:hAnsi="Arial" w:cs="Arial"/>
                <w:iCs/>
              </w:rPr>
              <w:t>Profesional xxx</w:t>
            </w:r>
          </w:p>
        </w:tc>
        <w:tc>
          <w:tcPr>
            <w:tcW w:w="5528" w:type="dxa"/>
            <w:vAlign w:val="center"/>
          </w:tcPr>
          <w:p w14:paraId="308F4118" w14:textId="77777777" w:rsidR="00121D1C" w:rsidRPr="007C1BC2" w:rsidRDefault="00121D1C" w:rsidP="007C1BC2">
            <w:pPr>
              <w:spacing w:line="360" w:lineRule="auto"/>
              <w:ind w:right="49"/>
              <w:jc w:val="center"/>
              <w:rPr>
                <w:rFonts w:ascii="Arial" w:hAnsi="Arial" w:cs="Arial"/>
                <w:iCs/>
              </w:rPr>
            </w:pPr>
            <w:r w:rsidRPr="007C1BC2">
              <w:rPr>
                <w:rFonts w:ascii="Arial" w:hAnsi="Arial" w:cs="Arial"/>
                <w:iCs/>
              </w:rPr>
              <w:t>Título adicional de posgrado en la modalidad de (Especialización, Maestría, Doctorado) en xxxx</w:t>
            </w:r>
          </w:p>
        </w:tc>
        <w:tc>
          <w:tcPr>
            <w:tcW w:w="1555" w:type="dxa"/>
            <w:vAlign w:val="center"/>
          </w:tcPr>
          <w:p w14:paraId="02C0F63C" w14:textId="77777777" w:rsidR="00121D1C" w:rsidRPr="007C1BC2" w:rsidRDefault="00121D1C" w:rsidP="007C1BC2">
            <w:pPr>
              <w:spacing w:line="360" w:lineRule="auto"/>
              <w:ind w:right="49"/>
              <w:jc w:val="center"/>
              <w:rPr>
                <w:rFonts w:ascii="Arial" w:hAnsi="Arial" w:cs="Arial"/>
                <w:iCs/>
              </w:rPr>
            </w:pPr>
          </w:p>
        </w:tc>
      </w:tr>
      <w:tr w:rsidR="00AF613A" w:rsidRPr="00251400" w14:paraId="3B230673" w14:textId="77777777" w:rsidTr="0078678A">
        <w:tc>
          <w:tcPr>
            <w:tcW w:w="2127" w:type="dxa"/>
            <w:vAlign w:val="center"/>
          </w:tcPr>
          <w:p w14:paraId="559F881C" w14:textId="77777777" w:rsidR="00121D1C" w:rsidRPr="007C1BC2" w:rsidRDefault="00121D1C" w:rsidP="007C1BC2">
            <w:pPr>
              <w:spacing w:line="360" w:lineRule="auto"/>
              <w:ind w:right="49"/>
              <w:jc w:val="center"/>
              <w:rPr>
                <w:rFonts w:ascii="Arial" w:hAnsi="Arial" w:cs="Arial"/>
                <w:iCs/>
              </w:rPr>
            </w:pPr>
            <w:r w:rsidRPr="007C1BC2">
              <w:rPr>
                <w:rFonts w:ascii="Arial" w:hAnsi="Arial" w:cs="Arial"/>
                <w:iCs/>
              </w:rPr>
              <w:t>Profesional xxx</w:t>
            </w:r>
          </w:p>
        </w:tc>
        <w:tc>
          <w:tcPr>
            <w:tcW w:w="5528" w:type="dxa"/>
            <w:vAlign w:val="center"/>
          </w:tcPr>
          <w:p w14:paraId="643573DC" w14:textId="77777777" w:rsidR="00121D1C" w:rsidRPr="007C1BC2" w:rsidRDefault="00121D1C" w:rsidP="007C1BC2">
            <w:pPr>
              <w:spacing w:line="360" w:lineRule="auto"/>
              <w:ind w:right="49"/>
              <w:jc w:val="center"/>
              <w:rPr>
                <w:rFonts w:ascii="Arial" w:hAnsi="Arial" w:cs="Arial"/>
                <w:iCs/>
              </w:rPr>
            </w:pPr>
            <w:r w:rsidRPr="007C1BC2">
              <w:rPr>
                <w:rFonts w:ascii="Arial" w:hAnsi="Arial" w:cs="Arial"/>
                <w:iCs/>
              </w:rPr>
              <w:t>Título adicional de posgrado en la modalidad de (Especialización, Maestría, Doctorado) en xxxx</w:t>
            </w:r>
          </w:p>
        </w:tc>
        <w:tc>
          <w:tcPr>
            <w:tcW w:w="1555" w:type="dxa"/>
            <w:vAlign w:val="center"/>
          </w:tcPr>
          <w:p w14:paraId="71AAA905" w14:textId="77777777" w:rsidR="00121D1C" w:rsidRPr="007C1BC2" w:rsidRDefault="00121D1C" w:rsidP="007C1BC2">
            <w:pPr>
              <w:spacing w:line="360" w:lineRule="auto"/>
              <w:ind w:right="49"/>
              <w:jc w:val="center"/>
              <w:rPr>
                <w:rFonts w:ascii="Arial" w:hAnsi="Arial" w:cs="Arial"/>
                <w:iCs/>
              </w:rPr>
            </w:pPr>
          </w:p>
        </w:tc>
      </w:tr>
      <w:tr w:rsidR="00AF613A" w:rsidRPr="00251400" w14:paraId="5E8E73DC" w14:textId="77777777" w:rsidTr="0078678A">
        <w:tc>
          <w:tcPr>
            <w:tcW w:w="7655" w:type="dxa"/>
            <w:gridSpan w:val="2"/>
            <w:shd w:val="clear" w:color="auto" w:fill="46AE4C"/>
            <w:vAlign w:val="center"/>
          </w:tcPr>
          <w:p w14:paraId="49BB3754" w14:textId="77777777" w:rsidR="00121D1C" w:rsidRPr="007C1BC2" w:rsidRDefault="00121D1C" w:rsidP="007C1BC2">
            <w:pPr>
              <w:spacing w:line="360" w:lineRule="auto"/>
              <w:ind w:right="49"/>
              <w:jc w:val="center"/>
              <w:rPr>
                <w:rFonts w:ascii="Arial" w:hAnsi="Arial" w:cs="Arial"/>
                <w:iCs/>
              </w:rPr>
            </w:pPr>
            <w:r w:rsidRPr="007C1BC2">
              <w:rPr>
                <w:rFonts w:ascii="Arial" w:hAnsi="Arial" w:cs="Arial"/>
                <w:b/>
                <w:bCs/>
                <w:iCs/>
              </w:rPr>
              <w:t>PUNTAJE MAXIMO</w:t>
            </w:r>
          </w:p>
        </w:tc>
        <w:tc>
          <w:tcPr>
            <w:tcW w:w="1555" w:type="dxa"/>
            <w:shd w:val="clear" w:color="auto" w:fill="46AE4C"/>
            <w:vAlign w:val="center"/>
          </w:tcPr>
          <w:p w14:paraId="2E466B48" w14:textId="77777777" w:rsidR="00121D1C" w:rsidRPr="007C1BC2" w:rsidRDefault="00121D1C" w:rsidP="007C1BC2">
            <w:pPr>
              <w:spacing w:line="360" w:lineRule="auto"/>
              <w:ind w:right="49"/>
              <w:jc w:val="center"/>
              <w:rPr>
                <w:rFonts w:ascii="Arial" w:hAnsi="Arial" w:cs="Arial"/>
                <w:iCs/>
              </w:rPr>
            </w:pPr>
          </w:p>
        </w:tc>
      </w:tr>
    </w:tbl>
    <w:p w14:paraId="19FF9C6F" w14:textId="77777777" w:rsidR="00121D1C" w:rsidRPr="007C1BC2" w:rsidRDefault="00121D1C" w:rsidP="007C1BC2">
      <w:pPr>
        <w:widowControl w:val="0"/>
        <w:pBdr>
          <w:top w:val="nil"/>
          <w:left w:val="nil"/>
          <w:bottom w:val="nil"/>
          <w:right w:val="nil"/>
          <w:between w:val="nil"/>
        </w:pBdr>
        <w:tabs>
          <w:tab w:val="left" w:pos="-567"/>
        </w:tabs>
        <w:spacing w:after="0" w:line="360" w:lineRule="auto"/>
        <w:ind w:right="49"/>
        <w:jc w:val="both"/>
        <w:rPr>
          <w:rFonts w:ascii="Arial" w:eastAsia="Arial" w:hAnsi="Arial" w:cs="Arial"/>
          <w:b/>
          <w:bCs/>
          <w:iCs/>
        </w:rPr>
      </w:pPr>
    </w:p>
    <w:p w14:paraId="7E211C2C" w14:textId="4E51B362" w:rsidR="00121D1C" w:rsidRPr="007C1BC2" w:rsidRDefault="005C57E3" w:rsidP="007C1BC2">
      <w:pPr>
        <w:spacing w:after="0" w:line="360" w:lineRule="auto"/>
        <w:ind w:right="49"/>
        <w:jc w:val="both"/>
        <w:rPr>
          <w:rFonts w:ascii="Arial" w:eastAsia="Times New Roman" w:hAnsi="Arial" w:cs="Arial"/>
          <w:iCs/>
        </w:rPr>
      </w:pPr>
      <w:r w:rsidRPr="00251400">
        <w:rPr>
          <w:rFonts w:ascii="Arial" w:eastAsia="Arial" w:hAnsi="Arial" w:cs="Arial"/>
          <w:b/>
          <w:bCs/>
          <w:iCs/>
        </w:rPr>
        <w:t>NOTA</w:t>
      </w:r>
      <w:r w:rsidRPr="00251400">
        <w:rPr>
          <w:rFonts w:ascii="Arial" w:eastAsia="Times New Roman" w:hAnsi="Arial" w:cs="Arial"/>
          <w:b/>
          <w:bCs/>
          <w:iCs/>
        </w:rPr>
        <w:t xml:space="preserve"> 1:</w:t>
      </w:r>
      <w:r w:rsidRPr="00251400">
        <w:rPr>
          <w:rFonts w:ascii="Arial" w:eastAsia="Times New Roman" w:hAnsi="Arial" w:cs="Arial"/>
          <w:iCs/>
        </w:rPr>
        <w:t xml:space="preserve"> La entidad establecerá las normas para la formación académica adicional puntuable del equipo de trabajo en el documento complementario al pliego electrónico</w:t>
      </w:r>
      <w:r w:rsidR="00121D1C" w:rsidRPr="007C1BC2">
        <w:rPr>
          <w:rFonts w:ascii="Arial" w:eastAsia="Times New Roman" w:hAnsi="Arial" w:cs="Arial"/>
          <w:iCs/>
        </w:rPr>
        <w:t>.</w:t>
      </w:r>
    </w:p>
    <w:p w14:paraId="38C7CB43" w14:textId="77777777" w:rsidR="00121D1C" w:rsidRPr="007C1BC2" w:rsidRDefault="00121D1C" w:rsidP="007C1BC2">
      <w:pPr>
        <w:spacing w:after="0" w:line="360" w:lineRule="auto"/>
        <w:ind w:right="49"/>
        <w:rPr>
          <w:rFonts w:ascii="Arial" w:hAnsi="Arial" w:cs="Arial"/>
          <w:b/>
          <w:bCs/>
          <w:iCs/>
        </w:rPr>
      </w:pPr>
    </w:p>
    <w:p w14:paraId="63CDAA5F" w14:textId="77777777" w:rsidR="00121D1C" w:rsidRPr="007C1BC2" w:rsidRDefault="00121D1C" w:rsidP="007C1BC2">
      <w:pPr>
        <w:pStyle w:val="Ttulo1"/>
        <w:numPr>
          <w:ilvl w:val="2"/>
          <w:numId w:val="30"/>
        </w:numPr>
        <w:spacing w:before="0" w:line="360" w:lineRule="auto"/>
        <w:ind w:left="0" w:right="49" w:firstLine="0"/>
        <w:jc w:val="both"/>
        <w:rPr>
          <w:rFonts w:ascii="Arial" w:hAnsi="Arial" w:cs="Arial"/>
          <w:b/>
          <w:bCs/>
          <w:iCs/>
          <w:color w:val="auto"/>
          <w:sz w:val="22"/>
          <w:szCs w:val="22"/>
        </w:rPr>
      </w:pPr>
      <w:bookmarkStart w:id="6" w:name="_Toc114149847"/>
      <w:r w:rsidRPr="007C1BC2">
        <w:rPr>
          <w:rFonts w:ascii="Arial" w:hAnsi="Arial" w:cs="Arial"/>
          <w:b/>
          <w:bCs/>
          <w:iCs/>
          <w:color w:val="auto"/>
          <w:sz w:val="22"/>
          <w:szCs w:val="22"/>
          <w:lang w:eastAsia="es-CO"/>
        </w:rPr>
        <w:t>EXPERIENCIA ADICIONAL PUNTUABLE DEL EQUIPO DE TRABAJO</w:t>
      </w:r>
      <w:bookmarkEnd w:id="6"/>
    </w:p>
    <w:p w14:paraId="640DE0F7" w14:textId="77777777" w:rsidR="00121D1C" w:rsidRPr="007C1BC2" w:rsidRDefault="00121D1C" w:rsidP="007C1BC2">
      <w:pPr>
        <w:pStyle w:val="Prrafodelista"/>
        <w:spacing w:after="0" w:line="360" w:lineRule="auto"/>
        <w:ind w:left="0" w:right="49"/>
        <w:rPr>
          <w:rFonts w:ascii="Arial" w:hAnsi="Arial" w:cs="Arial"/>
          <w:b/>
          <w:bCs/>
          <w:iCs/>
        </w:rPr>
      </w:pPr>
    </w:p>
    <w:p w14:paraId="037C5780" w14:textId="77777777" w:rsidR="00121D1C" w:rsidRPr="007C1BC2" w:rsidRDefault="00121D1C" w:rsidP="007C1BC2">
      <w:pPr>
        <w:spacing w:after="0" w:line="360" w:lineRule="auto"/>
        <w:ind w:right="49"/>
        <w:jc w:val="both"/>
        <w:rPr>
          <w:rFonts w:ascii="Arial" w:hAnsi="Arial" w:cs="Arial"/>
          <w:iCs/>
        </w:rPr>
      </w:pPr>
      <w:r w:rsidRPr="007C1BC2">
        <w:rPr>
          <w:rFonts w:ascii="Arial" w:hAnsi="Arial" w:cs="Arial"/>
          <w:iCs/>
        </w:rPr>
        <w:t>La experiencia adicional del equipo de trabajo se puntuará de conformidad con los siguientes criterios:</w:t>
      </w:r>
    </w:p>
    <w:p w14:paraId="54356EF7" w14:textId="77777777" w:rsidR="00121D1C" w:rsidRPr="007C1BC2" w:rsidRDefault="00121D1C" w:rsidP="007C1BC2">
      <w:pPr>
        <w:pStyle w:val="Prrafodelista"/>
        <w:spacing w:after="0" w:line="360" w:lineRule="auto"/>
        <w:ind w:left="0" w:right="49"/>
        <w:rPr>
          <w:rFonts w:ascii="Arial" w:hAnsi="Arial" w:cs="Arial"/>
          <w:b/>
          <w:bCs/>
          <w:iCs/>
        </w:rPr>
      </w:pPr>
    </w:p>
    <w:tbl>
      <w:tblPr>
        <w:tblStyle w:val="Tablaconcuadrcula"/>
        <w:tblW w:w="0" w:type="auto"/>
        <w:tblInd w:w="-289" w:type="dxa"/>
        <w:tblLook w:val="04A0" w:firstRow="1" w:lastRow="0" w:firstColumn="1" w:lastColumn="0" w:noHBand="0" w:noVBand="1"/>
      </w:tblPr>
      <w:tblGrid>
        <w:gridCol w:w="2114"/>
        <w:gridCol w:w="5453"/>
        <w:gridCol w:w="1550"/>
      </w:tblGrid>
      <w:tr w:rsidR="00AF613A" w:rsidRPr="00251400" w14:paraId="1A0A9ACD" w14:textId="77777777" w:rsidTr="0078678A">
        <w:tc>
          <w:tcPr>
            <w:tcW w:w="2127" w:type="dxa"/>
            <w:shd w:val="clear" w:color="auto" w:fill="46AE4C"/>
            <w:vAlign w:val="center"/>
          </w:tcPr>
          <w:p w14:paraId="20EECCAE" w14:textId="77777777" w:rsidR="00121D1C" w:rsidRPr="007C1BC2" w:rsidRDefault="00121D1C" w:rsidP="007C1BC2">
            <w:pPr>
              <w:spacing w:line="360" w:lineRule="auto"/>
              <w:ind w:right="49"/>
              <w:jc w:val="center"/>
              <w:rPr>
                <w:rFonts w:ascii="Arial" w:hAnsi="Arial" w:cs="Arial"/>
                <w:b/>
                <w:bCs/>
                <w:iCs/>
              </w:rPr>
            </w:pPr>
            <w:r w:rsidRPr="007C1BC2">
              <w:rPr>
                <w:rFonts w:ascii="Arial" w:hAnsi="Arial" w:cs="Arial"/>
                <w:b/>
                <w:bCs/>
                <w:iCs/>
              </w:rPr>
              <w:lastRenderedPageBreak/>
              <w:t>MIEMBRO DEL EQUIPO</w:t>
            </w:r>
          </w:p>
        </w:tc>
        <w:tc>
          <w:tcPr>
            <w:tcW w:w="5528" w:type="dxa"/>
            <w:shd w:val="clear" w:color="auto" w:fill="46AE4C"/>
            <w:vAlign w:val="center"/>
          </w:tcPr>
          <w:p w14:paraId="042EE59D" w14:textId="77777777" w:rsidR="00121D1C" w:rsidRPr="007C1BC2" w:rsidRDefault="00121D1C" w:rsidP="007C1BC2">
            <w:pPr>
              <w:spacing w:line="360" w:lineRule="auto"/>
              <w:ind w:right="49"/>
              <w:jc w:val="center"/>
              <w:rPr>
                <w:rFonts w:ascii="Arial" w:hAnsi="Arial" w:cs="Arial"/>
                <w:b/>
                <w:bCs/>
                <w:iCs/>
              </w:rPr>
            </w:pPr>
            <w:r w:rsidRPr="007C1BC2">
              <w:rPr>
                <w:rFonts w:ascii="Arial" w:hAnsi="Arial" w:cs="Arial"/>
                <w:b/>
                <w:bCs/>
                <w:iCs/>
              </w:rPr>
              <w:t>CRITERIO</w:t>
            </w:r>
          </w:p>
        </w:tc>
        <w:tc>
          <w:tcPr>
            <w:tcW w:w="1555" w:type="dxa"/>
            <w:shd w:val="clear" w:color="auto" w:fill="46AE4C"/>
            <w:vAlign w:val="center"/>
          </w:tcPr>
          <w:p w14:paraId="162B6692" w14:textId="77777777" w:rsidR="00121D1C" w:rsidRPr="007C1BC2" w:rsidRDefault="00121D1C" w:rsidP="007C1BC2">
            <w:pPr>
              <w:spacing w:line="360" w:lineRule="auto"/>
              <w:ind w:right="49"/>
              <w:jc w:val="center"/>
              <w:rPr>
                <w:rFonts w:ascii="Arial" w:hAnsi="Arial" w:cs="Arial"/>
                <w:b/>
                <w:bCs/>
                <w:iCs/>
              </w:rPr>
            </w:pPr>
            <w:r w:rsidRPr="007C1BC2">
              <w:rPr>
                <w:rFonts w:ascii="Arial" w:hAnsi="Arial" w:cs="Arial"/>
                <w:b/>
                <w:bCs/>
                <w:iCs/>
              </w:rPr>
              <w:t>PUNTAJE</w:t>
            </w:r>
          </w:p>
        </w:tc>
      </w:tr>
      <w:tr w:rsidR="00AF613A" w:rsidRPr="00251400" w14:paraId="722F7174" w14:textId="77777777" w:rsidTr="0078678A">
        <w:tc>
          <w:tcPr>
            <w:tcW w:w="2127" w:type="dxa"/>
            <w:vAlign w:val="center"/>
          </w:tcPr>
          <w:p w14:paraId="23E160F3" w14:textId="77777777" w:rsidR="00121D1C" w:rsidRPr="007C1BC2" w:rsidRDefault="00121D1C" w:rsidP="007C1BC2">
            <w:pPr>
              <w:spacing w:line="360" w:lineRule="auto"/>
              <w:ind w:right="49"/>
              <w:jc w:val="center"/>
              <w:rPr>
                <w:rFonts w:ascii="Arial" w:hAnsi="Arial" w:cs="Arial"/>
                <w:iCs/>
              </w:rPr>
            </w:pPr>
            <w:r w:rsidRPr="007C1BC2">
              <w:rPr>
                <w:rFonts w:ascii="Arial" w:hAnsi="Arial" w:cs="Arial"/>
                <w:iCs/>
              </w:rPr>
              <w:t>Director</w:t>
            </w:r>
          </w:p>
        </w:tc>
        <w:tc>
          <w:tcPr>
            <w:tcW w:w="5528" w:type="dxa"/>
            <w:vAlign w:val="center"/>
          </w:tcPr>
          <w:p w14:paraId="1850FFC7" w14:textId="77777777" w:rsidR="00121D1C" w:rsidRPr="007C1BC2" w:rsidRDefault="00121D1C" w:rsidP="007C1BC2">
            <w:pPr>
              <w:spacing w:line="360" w:lineRule="auto"/>
              <w:ind w:right="49"/>
              <w:jc w:val="center"/>
              <w:rPr>
                <w:rFonts w:ascii="Arial" w:hAnsi="Arial" w:cs="Arial"/>
                <w:iCs/>
              </w:rPr>
            </w:pPr>
          </w:p>
        </w:tc>
        <w:tc>
          <w:tcPr>
            <w:tcW w:w="1555" w:type="dxa"/>
            <w:vAlign w:val="center"/>
          </w:tcPr>
          <w:p w14:paraId="7671434A" w14:textId="77777777" w:rsidR="00121D1C" w:rsidRPr="007C1BC2" w:rsidRDefault="00121D1C" w:rsidP="007C1BC2">
            <w:pPr>
              <w:spacing w:line="360" w:lineRule="auto"/>
              <w:ind w:right="49"/>
              <w:jc w:val="center"/>
              <w:rPr>
                <w:rFonts w:ascii="Arial" w:hAnsi="Arial" w:cs="Arial"/>
                <w:iCs/>
              </w:rPr>
            </w:pPr>
          </w:p>
        </w:tc>
      </w:tr>
      <w:tr w:rsidR="00AF613A" w:rsidRPr="00251400" w14:paraId="64A44E4D" w14:textId="77777777" w:rsidTr="0078678A">
        <w:tc>
          <w:tcPr>
            <w:tcW w:w="2127" w:type="dxa"/>
            <w:vAlign w:val="center"/>
          </w:tcPr>
          <w:p w14:paraId="21206DD9" w14:textId="77777777" w:rsidR="00121D1C" w:rsidRPr="007C1BC2" w:rsidRDefault="00121D1C" w:rsidP="007C1BC2">
            <w:pPr>
              <w:spacing w:line="360" w:lineRule="auto"/>
              <w:ind w:right="49"/>
              <w:jc w:val="center"/>
              <w:rPr>
                <w:rFonts w:ascii="Arial" w:hAnsi="Arial" w:cs="Arial"/>
                <w:iCs/>
              </w:rPr>
            </w:pPr>
            <w:r w:rsidRPr="007C1BC2">
              <w:rPr>
                <w:rFonts w:ascii="Arial" w:hAnsi="Arial" w:cs="Arial"/>
                <w:iCs/>
              </w:rPr>
              <w:t>Profesional xxx</w:t>
            </w:r>
          </w:p>
        </w:tc>
        <w:tc>
          <w:tcPr>
            <w:tcW w:w="5528" w:type="dxa"/>
            <w:vAlign w:val="center"/>
          </w:tcPr>
          <w:p w14:paraId="7422D74D" w14:textId="77777777" w:rsidR="00121D1C" w:rsidRPr="007C1BC2" w:rsidRDefault="00121D1C" w:rsidP="007C1BC2">
            <w:pPr>
              <w:spacing w:line="360" w:lineRule="auto"/>
              <w:ind w:right="49"/>
              <w:jc w:val="center"/>
              <w:rPr>
                <w:rFonts w:ascii="Arial" w:hAnsi="Arial" w:cs="Arial"/>
                <w:iCs/>
              </w:rPr>
            </w:pPr>
          </w:p>
        </w:tc>
        <w:tc>
          <w:tcPr>
            <w:tcW w:w="1555" w:type="dxa"/>
            <w:vAlign w:val="center"/>
          </w:tcPr>
          <w:p w14:paraId="77AA8B06" w14:textId="77777777" w:rsidR="00121D1C" w:rsidRPr="007C1BC2" w:rsidRDefault="00121D1C" w:rsidP="007C1BC2">
            <w:pPr>
              <w:spacing w:line="360" w:lineRule="auto"/>
              <w:ind w:right="49"/>
              <w:jc w:val="center"/>
              <w:rPr>
                <w:rFonts w:ascii="Arial" w:hAnsi="Arial" w:cs="Arial"/>
                <w:iCs/>
              </w:rPr>
            </w:pPr>
          </w:p>
        </w:tc>
      </w:tr>
      <w:tr w:rsidR="00AF613A" w:rsidRPr="00251400" w14:paraId="065EB443" w14:textId="77777777" w:rsidTr="0078678A">
        <w:tc>
          <w:tcPr>
            <w:tcW w:w="2127" w:type="dxa"/>
            <w:vAlign w:val="center"/>
          </w:tcPr>
          <w:p w14:paraId="0E5CDA2F" w14:textId="77777777" w:rsidR="00121D1C" w:rsidRPr="007C1BC2" w:rsidRDefault="00121D1C" w:rsidP="007C1BC2">
            <w:pPr>
              <w:spacing w:line="360" w:lineRule="auto"/>
              <w:ind w:right="49"/>
              <w:jc w:val="center"/>
              <w:rPr>
                <w:rFonts w:ascii="Arial" w:hAnsi="Arial" w:cs="Arial"/>
                <w:iCs/>
              </w:rPr>
            </w:pPr>
            <w:r w:rsidRPr="007C1BC2">
              <w:rPr>
                <w:rFonts w:ascii="Arial" w:hAnsi="Arial" w:cs="Arial"/>
                <w:iCs/>
              </w:rPr>
              <w:t>Profesional xxx</w:t>
            </w:r>
          </w:p>
        </w:tc>
        <w:tc>
          <w:tcPr>
            <w:tcW w:w="5528" w:type="dxa"/>
            <w:vAlign w:val="center"/>
          </w:tcPr>
          <w:p w14:paraId="1B2AFA5E" w14:textId="77777777" w:rsidR="00121D1C" w:rsidRPr="007C1BC2" w:rsidRDefault="00121D1C" w:rsidP="007C1BC2">
            <w:pPr>
              <w:spacing w:line="360" w:lineRule="auto"/>
              <w:ind w:right="49"/>
              <w:jc w:val="center"/>
              <w:rPr>
                <w:rFonts w:ascii="Arial" w:hAnsi="Arial" w:cs="Arial"/>
                <w:iCs/>
              </w:rPr>
            </w:pPr>
          </w:p>
        </w:tc>
        <w:tc>
          <w:tcPr>
            <w:tcW w:w="1555" w:type="dxa"/>
            <w:vAlign w:val="center"/>
          </w:tcPr>
          <w:p w14:paraId="5AD3B1F4" w14:textId="77777777" w:rsidR="00121D1C" w:rsidRPr="007C1BC2" w:rsidRDefault="00121D1C" w:rsidP="007C1BC2">
            <w:pPr>
              <w:spacing w:line="360" w:lineRule="auto"/>
              <w:ind w:right="49"/>
              <w:jc w:val="center"/>
              <w:rPr>
                <w:rFonts w:ascii="Arial" w:hAnsi="Arial" w:cs="Arial"/>
                <w:iCs/>
              </w:rPr>
            </w:pPr>
          </w:p>
        </w:tc>
      </w:tr>
      <w:tr w:rsidR="00AF613A" w:rsidRPr="00251400" w14:paraId="65EE706E" w14:textId="77777777" w:rsidTr="0078678A">
        <w:tc>
          <w:tcPr>
            <w:tcW w:w="7655" w:type="dxa"/>
            <w:gridSpan w:val="2"/>
            <w:shd w:val="clear" w:color="auto" w:fill="46AE4C"/>
            <w:vAlign w:val="center"/>
          </w:tcPr>
          <w:p w14:paraId="7A3620EA" w14:textId="77777777" w:rsidR="00121D1C" w:rsidRPr="007C1BC2" w:rsidRDefault="00121D1C" w:rsidP="007C1BC2">
            <w:pPr>
              <w:spacing w:line="360" w:lineRule="auto"/>
              <w:ind w:right="49"/>
              <w:jc w:val="center"/>
              <w:rPr>
                <w:rFonts w:ascii="Arial" w:hAnsi="Arial" w:cs="Arial"/>
                <w:iCs/>
              </w:rPr>
            </w:pPr>
            <w:r w:rsidRPr="007C1BC2">
              <w:rPr>
                <w:rFonts w:ascii="Arial" w:hAnsi="Arial" w:cs="Arial"/>
                <w:b/>
                <w:bCs/>
                <w:iCs/>
              </w:rPr>
              <w:t>PUNTAJE MAXIMO</w:t>
            </w:r>
          </w:p>
        </w:tc>
        <w:tc>
          <w:tcPr>
            <w:tcW w:w="1555" w:type="dxa"/>
            <w:shd w:val="clear" w:color="auto" w:fill="46AE4C"/>
            <w:vAlign w:val="center"/>
          </w:tcPr>
          <w:p w14:paraId="0999A227" w14:textId="77777777" w:rsidR="00121D1C" w:rsidRPr="007C1BC2" w:rsidRDefault="00121D1C" w:rsidP="007C1BC2">
            <w:pPr>
              <w:spacing w:line="360" w:lineRule="auto"/>
              <w:ind w:right="49"/>
              <w:jc w:val="center"/>
              <w:rPr>
                <w:rFonts w:ascii="Arial" w:hAnsi="Arial" w:cs="Arial"/>
                <w:iCs/>
              </w:rPr>
            </w:pPr>
          </w:p>
        </w:tc>
      </w:tr>
    </w:tbl>
    <w:p w14:paraId="075C29FE" w14:textId="77777777" w:rsidR="00121D1C" w:rsidRPr="007C1BC2" w:rsidRDefault="00121D1C" w:rsidP="007C1BC2">
      <w:pPr>
        <w:pStyle w:val="Prrafodelista"/>
        <w:spacing w:after="0" w:line="360" w:lineRule="auto"/>
        <w:ind w:left="0" w:right="49"/>
        <w:rPr>
          <w:rFonts w:ascii="Arial" w:hAnsi="Arial" w:cs="Arial"/>
          <w:b/>
          <w:bCs/>
          <w:iCs/>
        </w:rPr>
      </w:pPr>
    </w:p>
    <w:p w14:paraId="5918FB8C" w14:textId="6AE97E87" w:rsidR="00121D1C" w:rsidRPr="007C1BC2" w:rsidRDefault="005C57E3" w:rsidP="007C1BC2">
      <w:pPr>
        <w:pStyle w:val="Prrafodelista"/>
        <w:spacing w:after="0" w:line="360" w:lineRule="auto"/>
        <w:ind w:left="0" w:right="49"/>
        <w:jc w:val="both"/>
        <w:rPr>
          <w:rFonts w:ascii="Arial" w:hAnsi="Arial" w:cs="Arial"/>
          <w:iCs/>
        </w:rPr>
      </w:pPr>
      <w:r w:rsidRPr="00251400">
        <w:rPr>
          <w:rFonts w:ascii="Arial" w:eastAsia="Arial" w:hAnsi="Arial" w:cs="Arial"/>
          <w:b/>
          <w:bCs/>
          <w:iCs/>
        </w:rPr>
        <w:t>NOTA</w:t>
      </w:r>
      <w:r w:rsidRPr="00251400">
        <w:rPr>
          <w:rFonts w:ascii="Arial" w:eastAsia="Times New Roman" w:hAnsi="Arial" w:cs="Arial"/>
          <w:b/>
          <w:bCs/>
          <w:iCs/>
        </w:rPr>
        <w:t xml:space="preserve"> 1:</w:t>
      </w:r>
      <w:r w:rsidRPr="00251400">
        <w:rPr>
          <w:rFonts w:ascii="Arial" w:eastAsia="Times New Roman" w:hAnsi="Arial" w:cs="Arial"/>
          <w:iCs/>
        </w:rPr>
        <w:t xml:space="preserve"> La entidad establecerá las normas para la acreditación de la experiencia adicional puntuable del equipo de trabajo en el documento complementario al pliego electrónico</w:t>
      </w:r>
      <w:r w:rsidR="00121D1C" w:rsidRPr="007C1BC2">
        <w:rPr>
          <w:rFonts w:ascii="Arial" w:hAnsi="Arial" w:cs="Arial"/>
          <w:iCs/>
        </w:rPr>
        <w:t>.</w:t>
      </w:r>
    </w:p>
    <w:p w14:paraId="2E76FDA2" w14:textId="77777777" w:rsidR="00121D1C" w:rsidRPr="007C1BC2" w:rsidRDefault="00121D1C" w:rsidP="007C1BC2">
      <w:pPr>
        <w:pStyle w:val="Prrafodelista"/>
        <w:spacing w:after="0" w:line="360" w:lineRule="auto"/>
        <w:ind w:left="0" w:right="49"/>
        <w:rPr>
          <w:rFonts w:ascii="Arial" w:hAnsi="Arial" w:cs="Arial"/>
          <w:b/>
          <w:bCs/>
          <w:iCs/>
        </w:rPr>
      </w:pPr>
    </w:p>
    <w:p w14:paraId="25ECFD2E" w14:textId="77777777" w:rsidR="00121D1C" w:rsidRPr="007C1BC2" w:rsidRDefault="00121D1C" w:rsidP="007C1BC2">
      <w:pPr>
        <w:pStyle w:val="Ttulo1"/>
        <w:numPr>
          <w:ilvl w:val="2"/>
          <w:numId w:val="30"/>
        </w:numPr>
        <w:spacing w:before="0" w:line="360" w:lineRule="auto"/>
        <w:ind w:left="0" w:right="49" w:firstLine="0"/>
        <w:jc w:val="both"/>
        <w:rPr>
          <w:rFonts w:ascii="Arial" w:hAnsi="Arial" w:cs="Arial"/>
          <w:b/>
          <w:bCs/>
          <w:iCs/>
          <w:color w:val="808080" w:themeColor="background1" w:themeShade="80"/>
          <w:sz w:val="22"/>
          <w:szCs w:val="22"/>
        </w:rPr>
      </w:pPr>
      <w:bookmarkStart w:id="7" w:name="_Toc114149848"/>
      <w:r w:rsidRPr="007C1BC2">
        <w:rPr>
          <w:rFonts w:ascii="Arial" w:hAnsi="Arial" w:cs="Arial"/>
          <w:b/>
          <w:bCs/>
          <w:iCs/>
          <w:color w:val="808080" w:themeColor="background1" w:themeShade="80"/>
          <w:sz w:val="22"/>
          <w:szCs w:val="22"/>
          <w:lang w:eastAsia="es-CO"/>
        </w:rPr>
        <w:t>PUBLICACIONES TECNICAS Y CIENTIFICAS DEL EQUIPO MINIMO DE TRABAJO (Si aplica de lo contrario eliminar)</w:t>
      </w:r>
      <w:bookmarkEnd w:id="7"/>
    </w:p>
    <w:p w14:paraId="0FB99293" w14:textId="77777777" w:rsidR="00121D1C" w:rsidRPr="007C1BC2" w:rsidRDefault="00121D1C" w:rsidP="007C1BC2">
      <w:pPr>
        <w:pStyle w:val="Prrafodelista"/>
        <w:spacing w:after="0" w:line="360" w:lineRule="auto"/>
        <w:ind w:left="0" w:right="49"/>
        <w:rPr>
          <w:rFonts w:ascii="Arial" w:hAnsi="Arial" w:cs="Arial"/>
          <w:b/>
          <w:bCs/>
          <w:iCs/>
          <w:color w:val="808080" w:themeColor="background1" w:themeShade="80"/>
        </w:rPr>
      </w:pPr>
    </w:p>
    <w:p w14:paraId="5D38C21B" w14:textId="77777777" w:rsidR="00121D1C" w:rsidRPr="007C1BC2" w:rsidRDefault="00121D1C" w:rsidP="007C1BC2">
      <w:pPr>
        <w:spacing w:after="0" w:line="360" w:lineRule="auto"/>
        <w:ind w:right="49"/>
        <w:jc w:val="both"/>
        <w:rPr>
          <w:rFonts w:ascii="Arial" w:hAnsi="Arial" w:cs="Arial"/>
          <w:iCs/>
          <w:color w:val="808080" w:themeColor="background1" w:themeShade="80"/>
        </w:rPr>
      </w:pPr>
      <w:r w:rsidRPr="007C1BC2">
        <w:rPr>
          <w:rFonts w:ascii="Arial" w:hAnsi="Arial" w:cs="Arial"/>
          <w:iCs/>
          <w:color w:val="808080" w:themeColor="background1" w:themeShade="80"/>
        </w:rPr>
        <w:t xml:space="preserve">Las publicaciones técnicas y científicas del equipo de trabajo se </w:t>
      </w:r>
      <w:proofErr w:type="gramStart"/>
      <w:r w:rsidRPr="007C1BC2">
        <w:rPr>
          <w:rFonts w:ascii="Arial" w:hAnsi="Arial" w:cs="Arial"/>
          <w:iCs/>
          <w:color w:val="808080" w:themeColor="background1" w:themeShade="80"/>
        </w:rPr>
        <w:t>puntuará</w:t>
      </w:r>
      <w:proofErr w:type="gramEnd"/>
      <w:r w:rsidRPr="007C1BC2">
        <w:rPr>
          <w:rFonts w:ascii="Arial" w:hAnsi="Arial" w:cs="Arial"/>
          <w:iCs/>
          <w:color w:val="808080" w:themeColor="background1" w:themeShade="80"/>
        </w:rPr>
        <w:t xml:space="preserve"> de conformidad con los siguientes criterios:</w:t>
      </w:r>
    </w:p>
    <w:p w14:paraId="657B6231" w14:textId="77777777" w:rsidR="00121D1C" w:rsidRPr="007C1BC2" w:rsidRDefault="00121D1C" w:rsidP="007C1BC2">
      <w:pPr>
        <w:pStyle w:val="Prrafodelista"/>
        <w:spacing w:after="0" w:line="360" w:lineRule="auto"/>
        <w:ind w:left="0" w:right="49"/>
        <w:rPr>
          <w:rFonts w:ascii="Arial" w:hAnsi="Arial" w:cs="Arial"/>
          <w:b/>
          <w:bCs/>
          <w:iCs/>
          <w:color w:val="808080" w:themeColor="background1" w:themeShade="80"/>
        </w:rPr>
      </w:pPr>
    </w:p>
    <w:tbl>
      <w:tblPr>
        <w:tblStyle w:val="Tablaconcuadrcula"/>
        <w:tblW w:w="0" w:type="auto"/>
        <w:tblInd w:w="-289" w:type="dxa"/>
        <w:tblLook w:val="04A0" w:firstRow="1" w:lastRow="0" w:firstColumn="1" w:lastColumn="0" w:noHBand="0" w:noVBand="1"/>
      </w:tblPr>
      <w:tblGrid>
        <w:gridCol w:w="2112"/>
        <w:gridCol w:w="5455"/>
        <w:gridCol w:w="1550"/>
      </w:tblGrid>
      <w:tr w:rsidR="00265DEF" w:rsidRPr="00265DEF" w14:paraId="56A5C9C4" w14:textId="77777777" w:rsidTr="0078678A">
        <w:tc>
          <w:tcPr>
            <w:tcW w:w="2127" w:type="dxa"/>
            <w:shd w:val="clear" w:color="auto" w:fill="46AE4C"/>
            <w:vAlign w:val="center"/>
          </w:tcPr>
          <w:p w14:paraId="4972F094" w14:textId="77777777" w:rsidR="00121D1C" w:rsidRPr="007C1BC2" w:rsidRDefault="00121D1C" w:rsidP="007C1BC2">
            <w:pPr>
              <w:spacing w:line="360" w:lineRule="auto"/>
              <w:ind w:right="49"/>
              <w:jc w:val="center"/>
              <w:rPr>
                <w:rFonts w:ascii="Arial" w:hAnsi="Arial" w:cs="Arial"/>
                <w:b/>
                <w:bCs/>
                <w:iCs/>
                <w:color w:val="808080" w:themeColor="background1" w:themeShade="80"/>
              </w:rPr>
            </w:pPr>
            <w:r w:rsidRPr="007C1BC2">
              <w:rPr>
                <w:rFonts w:ascii="Arial" w:hAnsi="Arial" w:cs="Arial"/>
                <w:b/>
                <w:bCs/>
                <w:iCs/>
                <w:color w:val="808080" w:themeColor="background1" w:themeShade="80"/>
              </w:rPr>
              <w:t>MIEMBRO DEL EQUIPO</w:t>
            </w:r>
          </w:p>
        </w:tc>
        <w:tc>
          <w:tcPr>
            <w:tcW w:w="5528" w:type="dxa"/>
            <w:shd w:val="clear" w:color="auto" w:fill="46AE4C"/>
            <w:vAlign w:val="center"/>
          </w:tcPr>
          <w:p w14:paraId="5984447E" w14:textId="77777777" w:rsidR="00121D1C" w:rsidRPr="007C1BC2" w:rsidRDefault="00121D1C" w:rsidP="007C1BC2">
            <w:pPr>
              <w:spacing w:line="360" w:lineRule="auto"/>
              <w:ind w:right="49"/>
              <w:jc w:val="center"/>
              <w:rPr>
                <w:rFonts w:ascii="Arial" w:hAnsi="Arial" w:cs="Arial"/>
                <w:b/>
                <w:bCs/>
                <w:iCs/>
                <w:color w:val="808080" w:themeColor="background1" w:themeShade="80"/>
              </w:rPr>
            </w:pPr>
            <w:r w:rsidRPr="007C1BC2">
              <w:rPr>
                <w:rFonts w:ascii="Arial" w:hAnsi="Arial" w:cs="Arial"/>
                <w:b/>
                <w:bCs/>
                <w:iCs/>
                <w:color w:val="808080" w:themeColor="background1" w:themeShade="80"/>
              </w:rPr>
              <w:t>TIPO DE PUBLICACION</w:t>
            </w:r>
          </w:p>
        </w:tc>
        <w:tc>
          <w:tcPr>
            <w:tcW w:w="1555" w:type="dxa"/>
            <w:shd w:val="clear" w:color="auto" w:fill="46AE4C"/>
            <w:vAlign w:val="center"/>
          </w:tcPr>
          <w:p w14:paraId="424470BD" w14:textId="77777777" w:rsidR="00121D1C" w:rsidRPr="007C1BC2" w:rsidRDefault="00121D1C" w:rsidP="007C1BC2">
            <w:pPr>
              <w:spacing w:line="360" w:lineRule="auto"/>
              <w:ind w:right="49"/>
              <w:jc w:val="center"/>
              <w:rPr>
                <w:rFonts w:ascii="Arial" w:hAnsi="Arial" w:cs="Arial"/>
                <w:b/>
                <w:bCs/>
                <w:iCs/>
                <w:color w:val="808080" w:themeColor="background1" w:themeShade="80"/>
              </w:rPr>
            </w:pPr>
            <w:r w:rsidRPr="007C1BC2">
              <w:rPr>
                <w:rFonts w:ascii="Arial" w:hAnsi="Arial" w:cs="Arial"/>
                <w:b/>
                <w:bCs/>
                <w:iCs/>
                <w:color w:val="808080" w:themeColor="background1" w:themeShade="80"/>
              </w:rPr>
              <w:t>PUNTAJE</w:t>
            </w:r>
          </w:p>
        </w:tc>
      </w:tr>
      <w:tr w:rsidR="00265DEF" w:rsidRPr="00265DEF" w14:paraId="706280F2" w14:textId="77777777" w:rsidTr="0078678A">
        <w:tc>
          <w:tcPr>
            <w:tcW w:w="2127" w:type="dxa"/>
            <w:vAlign w:val="center"/>
          </w:tcPr>
          <w:p w14:paraId="313A4C81" w14:textId="77777777" w:rsidR="00121D1C" w:rsidRPr="007C1BC2" w:rsidRDefault="00121D1C" w:rsidP="007C1BC2">
            <w:pPr>
              <w:spacing w:line="360" w:lineRule="auto"/>
              <w:ind w:right="49"/>
              <w:jc w:val="center"/>
              <w:rPr>
                <w:rFonts w:ascii="Arial" w:hAnsi="Arial" w:cs="Arial"/>
                <w:iCs/>
                <w:color w:val="808080" w:themeColor="background1" w:themeShade="80"/>
              </w:rPr>
            </w:pPr>
            <w:r w:rsidRPr="007C1BC2">
              <w:rPr>
                <w:rFonts w:ascii="Arial" w:hAnsi="Arial" w:cs="Arial"/>
                <w:iCs/>
                <w:color w:val="808080" w:themeColor="background1" w:themeShade="80"/>
              </w:rPr>
              <w:t>Director</w:t>
            </w:r>
          </w:p>
        </w:tc>
        <w:tc>
          <w:tcPr>
            <w:tcW w:w="5528" w:type="dxa"/>
            <w:vAlign w:val="center"/>
          </w:tcPr>
          <w:p w14:paraId="2495C4B6" w14:textId="77777777" w:rsidR="00121D1C" w:rsidRPr="007C1BC2" w:rsidRDefault="00121D1C" w:rsidP="007C1BC2">
            <w:pPr>
              <w:spacing w:line="360" w:lineRule="auto"/>
              <w:ind w:right="49"/>
              <w:jc w:val="center"/>
              <w:rPr>
                <w:rFonts w:ascii="Arial" w:hAnsi="Arial" w:cs="Arial"/>
                <w:iCs/>
                <w:color w:val="808080" w:themeColor="background1" w:themeShade="80"/>
              </w:rPr>
            </w:pPr>
          </w:p>
        </w:tc>
        <w:tc>
          <w:tcPr>
            <w:tcW w:w="1555" w:type="dxa"/>
            <w:vAlign w:val="center"/>
          </w:tcPr>
          <w:p w14:paraId="20A83769" w14:textId="77777777" w:rsidR="00121D1C" w:rsidRPr="007C1BC2" w:rsidRDefault="00121D1C" w:rsidP="007C1BC2">
            <w:pPr>
              <w:spacing w:line="360" w:lineRule="auto"/>
              <w:ind w:right="49"/>
              <w:jc w:val="center"/>
              <w:rPr>
                <w:rFonts w:ascii="Arial" w:hAnsi="Arial" w:cs="Arial"/>
                <w:iCs/>
                <w:color w:val="808080" w:themeColor="background1" w:themeShade="80"/>
              </w:rPr>
            </w:pPr>
          </w:p>
        </w:tc>
      </w:tr>
      <w:tr w:rsidR="00265DEF" w:rsidRPr="00265DEF" w14:paraId="3C2E0778" w14:textId="77777777" w:rsidTr="0078678A">
        <w:tc>
          <w:tcPr>
            <w:tcW w:w="2127" w:type="dxa"/>
            <w:vAlign w:val="center"/>
          </w:tcPr>
          <w:p w14:paraId="0DF9C0E6" w14:textId="77777777" w:rsidR="00121D1C" w:rsidRPr="007C1BC2" w:rsidRDefault="00121D1C" w:rsidP="007C1BC2">
            <w:pPr>
              <w:spacing w:line="360" w:lineRule="auto"/>
              <w:ind w:right="49"/>
              <w:jc w:val="center"/>
              <w:rPr>
                <w:rFonts w:ascii="Arial" w:hAnsi="Arial" w:cs="Arial"/>
                <w:iCs/>
                <w:color w:val="808080" w:themeColor="background1" w:themeShade="80"/>
              </w:rPr>
            </w:pPr>
            <w:r w:rsidRPr="007C1BC2">
              <w:rPr>
                <w:rFonts w:ascii="Arial" w:hAnsi="Arial" w:cs="Arial"/>
                <w:iCs/>
                <w:color w:val="808080" w:themeColor="background1" w:themeShade="80"/>
              </w:rPr>
              <w:t>Profesional xxx</w:t>
            </w:r>
          </w:p>
        </w:tc>
        <w:tc>
          <w:tcPr>
            <w:tcW w:w="5528" w:type="dxa"/>
            <w:vAlign w:val="center"/>
          </w:tcPr>
          <w:p w14:paraId="4169EA22" w14:textId="77777777" w:rsidR="00121D1C" w:rsidRPr="007C1BC2" w:rsidRDefault="00121D1C" w:rsidP="007C1BC2">
            <w:pPr>
              <w:spacing w:line="360" w:lineRule="auto"/>
              <w:ind w:right="49"/>
              <w:jc w:val="center"/>
              <w:rPr>
                <w:rFonts w:ascii="Arial" w:hAnsi="Arial" w:cs="Arial"/>
                <w:iCs/>
                <w:color w:val="808080" w:themeColor="background1" w:themeShade="80"/>
              </w:rPr>
            </w:pPr>
          </w:p>
        </w:tc>
        <w:tc>
          <w:tcPr>
            <w:tcW w:w="1555" w:type="dxa"/>
            <w:vAlign w:val="center"/>
          </w:tcPr>
          <w:p w14:paraId="1747E522" w14:textId="77777777" w:rsidR="00121D1C" w:rsidRPr="007C1BC2" w:rsidRDefault="00121D1C" w:rsidP="007C1BC2">
            <w:pPr>
              <w:spacing w:line="360" w:lineRule="auto"/>
              <w:ind w:right="49"/>
              <w:jc w:val="center"/>
              <w:rPr>
                <w:rFonts w:ascii="Arial" w:hAnsi="Arial" w:cs="Arial"/>
                <w:iCs/>
                <w:color w:val="808080" w:themeColor="background1" w:themeShade="80"/>
              </w:rPr>
            </w:pPr>
          </w:p>
        </w:tc>
      </w:tr>
      <w:tr w:rsidR="00265DEF" w:rsidRPr="00265DEF" w14:paraId="54507A53" w14:textId="77777777" w:rsidTr="0078678A">
        <w:tc>
          <w:tcPr>
            <w:tcW w:w="2127" w:type="dxa"/>
            <w:vAlign w:val="center"/>
          </w:tcPr>
          <w:p w14:paraId="4CE15053" w14:textId="77777777" w:rsidR="00121D1C" w:rsidRPr="007C1BC2" w:rsidRDefault="00121D1C" w:rsidP="007C1BC2">
            <w:pPr>
              <w:spacing w:line="360" w:lineRule="auto"/>
              <w:ind w:right="49"/>
              <w:jc w:val="center"/>
              <w:rPr>
                <w:rFonts w:ascii="Arial" w:hAnsi="Arial" w:cs="Arial"/>
                <w:iCs/>
                <w:color w:val="808080" w:themeColor="background1" w:themeShade="80"/>
              </w:rPr>
            </w:pPr>
            <w:r w:rsidRPr="007C1BC2">
              <w:rPr>
                <w:rFonts w:ascii="Arial" w:hAnsi="Arial" w:cs="Arial"/>
                <w:iCs/>
                <w:color w:val="808080" w:themeColor="background1" w:themeShade="80"/>
              </w:rPr>
              <w:t>Profesional xxx</w:t>
            </w:r>
          </w:p>
        </w:tc>
        <w:tc>
          <w:tcPr>
            <w:tcW w:w="5528" w:type="dxa"/>
            <w:vAlign w:val="center"/>
          </w:tcPr>
          <w:p w14:paraId="7AD34FCC" w14:textId="77777777" w:rsidR="00121D1C" w:rsidRPr="007C1BC2" w:rsidRDefault="00121D1C" w:rsidP="007C1BC2">
            <w:pPr>
              <w:spacing w:line="360" w:lineRule="auto"/>
              <w:ind w:right="49"/>
              <w:jc w:val="center"/>
              <w:rPr>
                <w:rFonts w:ascii="Arial" w:hAnsi="Arial" w:cs="Arial"/>
                <w:iCs/>
                <w:color w:val="808080" w:themeColor="background1" w:themeShade="80"/>
              </w:rPr>
            </w:pPr>
          </w:p>
        </w:tc>
        <w:tc>
          <w:tcPr>
            <w:tcW w:w="1555" w:type="dxa"/>
            <w:vAlign w:val="center"/>
          </w:tcPr>
          <w:p w14:paraId="17A94889" w14:textId="77777777" w:rsidR="00121D1C" w:rsidRPr="007C1BC2" w:rsidRDefault="00121D1C" w:rsidP="007C1BC2">
            <w:pPr>
              <w:spacing w:line="360" w:lineRule="auto"/>
              <w:ind w:right="49"/>
              <w:jc w:val="center"/>
              <w:rPr>
                <w:rFonts w:ascii="Arial" w:hAnsi="Arial" w:cs="Arial"/>
                <w:iCs/>
                <w:color w:val="808080" w:themeColor="background1" w:themeShade="80"/>
              </w:rPr>
            </w:pPr>
          </w:p>
        </w:tc>
      </w:tr>
      <w:tr w:rsidR="00265DEF" w:rsidRPr="00265DEF" w14:paraId="0205E249" w14:textId="77777777" w:rsidTr="0078678A">
        <w:tc>
          <w:tcPr>
            <w:tcW w:w="7655" w:type="dxa"/>
            <w:gridSpan w:val="2"/>
            <w:shd w:val="clear" w:color="auto" w:fill="46AE4C"/>
            <w:vAlign w:val="center"/>
          </w:tcPr>
          <w:p w14:paraId="2E7191BA" w14:textId="77777777" w:rsidR="00121D1C" w:rsidRPr="007C1BC2" w:rsidRDefault="00121D1C" w:rsidP="007C1BC2">
            <w:pPr>
              <w:spacing w:line="360" w:lineRule="auto"/>
              <w:ind w:right="49"/>
              <w:jc w:val="center"/>
              <w:rPr>
                <w:rFonts w:ascii="Arial" w:hAnsi="Arial" w:cs="Arial"/>
                <w:iCs/>
                <w:color w:val="808080" w:themeColor="background1" w:themeShade="80"/>
              </w:rPr>
            </w:pPr>
            <w:r w:rsidRPr="007C1BC2">
              <w:rPr>
                <w:rFonts w:ascii="Arial" w:hAnsi="Arial" w:cs="Arial"/>
                <w:b/>
                <w:bCs/>
                <w:iCs/>
                <w:color w:val="808080" w:themeColor="background1" w:themeShade="80"/>
              </w:rPr>
              <w:t>PUNTAJE MAXIMO</w:t>
            </w:r>
          </w:p>
        </w:tc>
        <w:tc>
          <w:tcPr>
            <w:tcW w:w="1555" w:type="dxa"/>
            <w:shd w:val="clear" w:color="auto" w:fill="46AE4C"/>
            <w:vAlign w:val="center"/>
          </w:tcPr>
          <w:p w14:paraId="55F062A9" w14:textId="77777777" w:rsidR="00121D1C" w:rsidRPr="007C1BC2" w:rsidRDefault="00121D1C" w:rsidP="007C1BC2">
            <w:pPr>
              <w:spacing w:line="360" w:lineRule="auto"/>
              <w:ind w:right="49"/>
              <w:jc w:val="center"/>
              <w:rPr>
                <w:rFonts w:ascii="Arial" w:hAnsi="Arial" w:cs="Arial"/>
                <w:iCs/>
                <w:color w:val="808080" w:themeColor="background1" w:themeShade="80"/>
              </w:rPr>
            </w:pPr>
          </w:p>
        </w:tc>
      </w:tr>
    </w:tbl>
    <w:p w14:paraId="4157AF77" w14:textId="77777777" w:rsidR="004D23B0" w:rsidRPr="007C1BC2" w:rsidRDefault="004D23B0" w:rsidP="007C1BC2">
      <w:pPr>
        <w:autoSpaceDE w:val="0"/>
        <w:autoSpaceDN w:val="0"/>
        <w:adjustRightInd w:val="0"/>
        <w:spacing w:after="0" w:line="360" w:lineRule="auto"/>
        <w:rPr>
          <w:rFonts w:ascii="Arial" w:eastAsia="Times New Roman" w:hAnsi="Arial" w:cs="Arial"/>
          <w:b/>
          <w:bCs/>
          <w:iCs/>
          <w:lang w:val="es-ES" w:eastAsia="es-ES"/>
        </w:rPr>
      </w:pPr>
    </w:p>
    <w:p w14:paraId="19C4C7E2" w14:textId="77777777" w:rsidR="00BB5436" w:rsidRPr="00251400" w:rsidRDefault="00BB5436" w:rsidP="007C1BC2">
      <w:pPr>
        <w:autoSpaceDE w:val="0"/>
        <w:autoSpaceDN w:val="0"/>
        <w:adjustRightInd w:val="0"/>
        <w:spacing w:after="0" w:line="360" w:lineRule="auto"/>
        <w:rPr>
          <w:rFonts w:ascii="Arial" w:eastAsia="Times New Roman" w:hAnsi="Arial" w:cs="Arial"/>
          <w:iCs/>
          <w:lang w:val="es-ES" w:eastAsia="es-ES"/>
        </w:rPr>
      </w:pPr>
    </w:p>
    <w:p w14:paraId="63C20FAA" w14:textId="39FA1879" w:rsidR="00344845" w:rsidRPr="00251400" w:rsidRDefault="00344845" w:rsidP="007C1BC2">
      <w:pPr>
        <w:pStyle w:val="Prrafodelista"/>
        <w:numPr>
          <w:ilvl w:val="2"/>
          <w:numId w:val="30"/>
        </w:numPr>
        <w:spacing w:after="0" w:line="360" w:lineRule="auto"/>
        <w:rPr>
          <w:rFonts w:ascii="Arial" w:eastAsia="Times New Roman" w:hAnsi="Arial" w:cs="Arial"/>
          <w:b/>
          <w:iCs/>
          <w:lang w:eastAsia="es-CO"/>
        </w:rPr>
      </w:pPr>
      <w:proofErr w:type="spellStart"/>
      <w:r w:rsidRPr="00251400">
        <w:rPr>
          <w:rFonts w:ascii="Arial" w:eastAsia="Times New Roman" w:hAnsi="Arial" w:cs="Arial"/>
          <w:b/>
          <w:bCs/>
          <w:iCs/>
          <w:lang w:eastAsia="es-CO"/>
        </w:rPr>
        <w:t>Estimulo</w:t>
      </w:r>
      <w:proofErr w:type="spellEnd"/>
      <w:r w:rsidRPr="00251400">
        <w:rPr>
          <w:rFonts w:ascii="Arial" w:eastAsia="Times New Roman" w:hAnsi="Arial" w:cs="Arial"/>
          <w:b/>
          <w:bCs/>
          <w:iCs/>
          <w:lang w:eastAsia="es-CO"/>
        </w:rPr>
        <w:t xml:space="preserve"> a la Industria Nacional Colombiana: Máximo 10 puntos</w:t>
      </w:r>
    </w:p>
    <w:p w14:paraId="5A512145" w14:textId="75C3940E" w:rsidR="005C57E3" w:rsidRPr="00251400" w:rsidRDefault="00074BB2" w:rsidP="000D27FF">
      <w:pPr>
        <w:spacing w:after="0" w:line="360" w:lineRule="auto"/>
        <w:jc w:val="both"/>
        <w:rPr>
          <w:rFonts w:ascii="Arial" w:hAnsi="Arial" w:cs="Arial"/>
          <w:iCs/>
          <w:lang w:val="es-MX"/>
        </w:rPr>
      </w:pPr>
      <w:r w:rsidRPr="00251400">
        <w:rPr>
          <w:rFonts w:ascii="Arial" w:hAnsi="Arial" w:cs="Arial"/>
          <w:iCs/>
          <w:lang w:val="es-MX"/>
        </w:rPr>
        <w:t xml:space="preserve"> </w:t>
      </w:r>
    </w:p>
    <w:p w14:paraId="6B05C69E" w14:textId="6CB441E7" w:rsidR="00074BB2" w:rsidRPr="00251400" w:rsidRDefault="00074BB2" w:rsidP="007C1BC2">
      <w:pPr>
        <w:spacing w:after="0" w:line="360" w:lineRule="auto"/>
        <w:jc w:val="both"/>
        <w:rPr>
          <w:rFonts w:ascii="Arial" w:hAnsi="Arial" w:cs="Arial"/>
          <w:iCs/>
          <w:lang w:val="es-MX"/>
        </w:rPr>
      </w:pPr>
      <w:r w:rsidRPr="00251400">
        <w:rPr>
          <w:rFonts w:ascii="Arial" w:hAnsi="Arial" w:cs="Arial"/>
          <w:iCs/>
          <w:lang w:val="es-MX"/>
        </w:rPr>
        <w:t>Para que el proponente obtenga puntaje por Servicios Nacionales debe cumplir con los siguientes criterios:</w:t>
      </w:r>
    </w:p>
    <w:p w14:paraId="57A18DAA" w14:textId="77777777" w:rsidR="00074BB2" w:rsidRPr="00251400" w:rsidRDefault="00074BB2" w:rsidP="007C1BC2">
      <w:pPr>
        <w:spacing w:after="0" w:line="360" w:lineRule="auto"/>
        <w:jc w:val="both"/>
        <w:rPr>
          <w:rFonts w:ascii="Arial" w:hAnsi="Arial" w:cs="Arial"/>
          <w:iCs/>
          <w:lang w:eastAsia="es-CO"/>
        </w:rPr>
      </w:pPr>
    </w:p>
    <w:tbl>
      <w:tblPr>
        <w:tblStyle w:val="Tablaconcuadrcula"/>
        <w:tblW w:w="0" w:type="auto"/>
        <w:tblInd w:w="137" w:type="dxa"/>
        <w:tblLook w:val="04A0" w:firstRow="1" w:lastRow="0" w:firstColumn="1" w:lastColumn="0" w:noHBand="0" w:noVBand="1"/>
      </w:tblPr>
      <w:tblGrid>
        <w:gridCol w:w="7141"/>
        <w:gridCol w:w="1550"/>
      </w:tblGrid>
      <w:tr w:rsidR="00074BB2" w:rsidRPr="00251400" w14:paraId="4EA7B9C9" w14:textId="77777777" w:rsidTr="00D35566">
        <w:tc>
          <w:tcPr>
            <w:tcW w:w="7141" w:type="dxa"/>
            <w:shd w:val="clear" w:color="auto" w:fill="46AE4C"/>
            <w:vAlign w:val="center"/>
          </w:tcPr>
          <w:p w14:paraId="6BC48CBF" w14:textId="77777777" w:rsidR="00074BB2" w:rsidRPr="00251400" w:rsidRDefault="00074BB2" w:rsidP="007C1BC2">
            <w:pPr>
              <w:spacing w:line="360" w:lineRule="auto"/>
              <w:jc w:val="both"/>
              <w:rPr>
                <w:rFonts w:ascii="Arial" w:hAnsi="Arial" w:cs="Arial"/>
                <w:b/>
                <w:bCs/>
                <w:iCs/>
                <w:lang w:eastAsia="es-CO"/>
              </w:rPr>
            </w:pPr>
            <w:r w:rsidRPr="00251400">
              <w:rPr>
                <w:rFonts w:ascii="Arial" w:hAnsi="Arial" w:cs="Arial"/>
                <w:b/>
                <w:bCs/>
                <w:iCs/>
                <w:lang w:eastAsia="es-CO"/>
              </w:rPr>
              <w:lastRenderedPageBreak/>
              <w:t>CRITERIO</w:t>
            </w:r>
          </w:p>
        </w:tc>
        <w:tc>
          <w:tcPr>
            <w:tcW w:w="1550" w:type="dxa"/>
            <w:shd w:val="clear" w:color="auto" w:fill="46AE4C"/>
            <w:vAlign w:val="center"/>
          </w:tcPr>
          <w:p w14:paraId="6E585AFE" w14:textId="77777777" w:rsidR="00074BB2" w:rsidRPr="00251400" w:rsidRDefault="00074BB2" w:rsidP="007C1BC2">
            <w:pPr>
              <w:spacing w:line="360" w:lineRule="auto"/>
              <w:jc w:val="center"/>
              <w:rPr>
                <w:rFonts w:ascii="Arial" w:hAnsi="Arial" w:cs="Arial"/>
                <w:b/>
                <w:bCs/>
                <w:iCs/>
                <w:lang w:eastAsia="es-CO"/>
              </w:rPr>
            </w:pPr>
            <w:r w:rsidRPr="00251400">
              <w:rPr>
                <w:rFonts w:ascii="Arial" w:hAnsi="Arial" w:cs="Arial"/>
                <w:b/>
                <w:bCs/>
                <w:iCs/>
                <w:lang w:eastAsia="es-CO"/>
              </w:rPr>
              <w:t>PUNTAJE</w:t>
            </w:r>
          </w:p>
        </w:tc>
      </w:tr>
      <w:tr w:rsidR="00074BB2" w:rsidRPr="00251400" w14:paraId="61A36A5A" w14:textId="77777777" w:rsidTr="00D35566">
        <w:tc>
          <w:tcPr>
            <w:tcW w:w="7141" w:type="dxa"/>
            <w:vAlign w:val="center"/>
          </w:tcPr>
          <w:p w14:paraId="138F2312" w14:textId="77777777" w:rsidR="00074BB2" w:rsidRPr="00251400" w:rsidRDefault="00074BB2" w:rsidP="007C1BC2">
            <w:pPr>
              <w:spacing w:line="360" w:lineRule="auto"/>
              <w:jc w:val="both"/>
              <w:rPr>
                <w:rFonts w:ascii="Arial" w:hAnsi="Arial" w:cs="Arial"/>
                <w:iCs/>
                <w:lang w:eastAsia="es-CO"/>
              </w:rPr>
            </w:pPr>
            <w:r w:rsidRPr="00251400">
              <w:rPr>
                <w:rFonts w:ascii="Arial" w:eastAsia="Times New Roman" w:hAnsi="Arial" w:cs="Arial"/>
                <w:iCs/>
                <w:lang w:eastAsia="es-CO"/>
              </w:rPr>
              <w:t>Las ofertas de servicios nacionales</w:t>
            </w:r>
          </w:p>
        </w:tc>
        <w:tc>
          <w:tcPr>
            <w:tcW w:w="1550" w:type="dxa"/>
            <w:vAlign w:val="center"/>
          </w:tcPr>
          <w:p w14:paraId="75413537" w14:textId="77777777" w:rsidR="00074BB2" w:rsidRPr="00251400" w:rsidRDefault="00074BB2" w:rsidP="007C1BC2">
            <w:pPr>
              <w:spacing w:line="360" w:lineRule="auto"/>
              <w:jc w:val="center"/>
              <w:rPr>
                <w:rFonts w:ascii="Arial" w:hAnsi="Arial" w:cs="Arial"/>
                <w:b/>
                <w:bCs/>
                <w:iCs/>
                <w:lang w:eastAsia="es-CO"/>
              </w:rPr>
            </w:pPr>
            <w:r w:rsidRPr="00251400">
              <w:rPr>
                <w:rFonts w:ascii="Arial" w:hAnsi="Arial" w:cs="Arial"/>
                <w:b/>
                <w:bCs/>
                <w:iCs/>
                <w:lang w:eastAsia="es-CO"/>
              </w:rPr>
              <w:t>10</w:t>
            </w:r>
          </w:p>
        </w:tc>
      </w:tr>
      <w:tr w:rsidR="00074BB2" w:rsidRPr="00251400" w14:paraId="5ADFC10A" w14:textId="77777777" w:rsidTr="00D35566">
        <w:tc>
          <w:tcPr>
            <w:tcW w:w="7141" w:type="dxa"/>
            <w:vAlign w:val="center"/>
          </w:tcPr>
          <w:p w14:paraId="5533E3C6" w14:textId="77777777" w:rsidR="00074BB2" w:rsidRPr="00251400" w:rsidRDefault="00074BB2" w:rsidP="007C1BC2">
            <w:pPr>
              <w:spacing w:line="360" w:lineRule="auto"/>
              <w:jc w:val="both"/>
              <w:rPr>
                <w:rFonts w:ascii="Arial" w:hAnsi="Arial" w:cs="Arial"/>
                <w:iCs/>
                <w:lang w:eastAsia="es-CO"/>
              </w:rPr>
            </w:pPr>
            <w:r w:rsidRPr="00251400">
              <w:rPr>
                <w:rFonts w:ascii="Arial" w:eastAsia="Times New Roman" w:hAnsi="Arial" w:cs="Arial"/>
                <w:iCs/>
                <w:lang w:eastAsia="es-CO"/>
              </w:rPr>
              <w:t>Las ofertas de servicios extranjeros que incorporen servicios profesionales, técnicos y operativos nacionales</w:t>
            </w:r>
          </w:p>
        </w:tc>
        <w:tc>
          <w:tcPr>
            <w:tcW w:w="1550" w:type="dxa"/>
            <w:vAlign w:val="center"/>
          </w:tcPr>
          <w:p w14:paraId="42B5FE0B" w14:textId="77777777" w:rsidR="00074BB2" w:rsidRPr="00251400" w:rsidRDefault="00074BB2" w:rsidP="007C1BC2">
            <w:pPr>
              <w:spacing w:line="360" w:lineRule="auto"/>
              <w:jc w:val="center"/>
              <w:rPr>
                <w:rFonts w:ascii="Arial" w:hAnsi="Arial" w:cs="Arial"/>
                <w:b/>
                <w:bCs/>
                <w:iCs/>
                <w:lang w:eastAsia="es-CO"/>
              </w:rPr>
            </w:pPr>
            <w:r w:rsidRPr="00251400">
              <w:rPr>
                <w:rFonts w:ascii="Arial" w:hAnsi="Arial" w:cs="Arial"/>
                <w:b/>
                <w:bCs/>
                <w:iCs/>
                <w:lang w:eastAsia="es-CO"/>
              </w:rPr>
              <w:t>5</w:t>
            </w:r>
          </w:p>
        </w:tc>
      </w:tr>
    </w:tbl>
    <w:p w14:paraId="56787B07" w14:textId="77777777" w:rsidR="006949B8" w:rsidRPr="00251400" w:rsidRDefault="006949B8" w:rsidP="007C1BC2">
      <w:pPr>
        <w:pStyle w:val="Ttulo1"/>
        <w:spacing w:before="0" w:line="360" w:lineRule="auto"/>
        <w:ind w:left="1080"/>
        <w:jc w:val="both"/>
        <w:rPr>
          <w:rFonts w:ascii="Arial" w:hAnsi="Arial" w:cs="Arial"/>
          <w:b/>
          <w:bCs/>
          <w:iCs/>
          <w:color w:val="auto"/>
          <w:sz w:val="22"/>
          <w:szCs w:val="22"/>
          <w:lang w:val="es-MX"/>
        </w:rPr>
      </w:pPr>
      <w:bookmarkStart w:id="8" w:name="_Toc114149850"/>
    </w:p>
    <w:p w14:paraId="1BA566E6" w14:textId="4C4A38F9" w:rsidR="00074BB2" w:rsidRPr="00251400" w:rsidRDefault="00074BB2" w:rsidP="007C1BC2">
      <w:pPr>
        <w:pStyle w:val="Ttulo1"/>
        <w:numPr>
          <w:ilvl w:val="3"/>
          <w:numId w:val="30"/>
        </w:numPr>
        <w:spacing w:before="0" w:line="360" w:lineRule="auto"/>
        <w:jc w:val="both"/>
        <w:rPr>
          <w:rFonts w:ascii="Arial" w:hAnsi="Arial" w:cs="Arial"/>
          <w:b/>
          <w:bCs/>
          <w:iCs/>
          <w:color w:val="auto"/>
          <w:sz w:val="22"/>
          <w:szCs w:val="22"/>
          <w:lang w:val="es-MX"/>
        </w:rPr>
      </w:pPr>
      <w:r w:rsidRPr="00251400">
        <w:rPr>
          <w:rFonts w:ascii="Arial" w:hAnsi="Arial" w:cs="Arial"/>
          <w:b/>
          <w:bCs/>
          <w:iCs/>
          <w:color w:val="auto"/>
          <w:sz w:val="22"/>
          <w:szCs w:val="22"/>
          <w:lang w:val="es-MX"/>
        </w:rPr>
        <w:t>Puntaje por Servicios Nacionales:</w:t>
      </w:r>
      <w:bookmarkEnd w:id="8"/>
      <w:r w:rsidRPr="00251400">
        <w:rPr>
          <w:rFonts w:ascii="Arial" w:hAnsi="Arial" w:cs="Arial"/>
          <w:b/>
          <w:bCs/>
          <w:iCs/>
          <w:color w:val="auto"/>
          <w:sz w:val="22"/>
          <w:szCs w:val="22"/>
          <w:lang w:val="es-MX"/>
        </w:rPr>
        <w:t xml:space="preserve"> </w:t>
      </w:r>
    </w:p>
    <w:p w14:paraId="33693BCE" w14:textId="77777777" w:rsidR="00074BB2" w:rsidRPr="00251400" w:rsidRDefault="00074BB2" w:rsidP="007C1BC2">
      <w:pPr>
        <w:spacing w:after="0" w:line="360" w:lineRule="auto"/>
        <w:jc w:val="both"/>
        <w:rPr>
          <w:rFonts w:ascii="Arial" w:hAnsi="Arial" w:cs="Arial"/>
          <w:iCs/>
          <w:lang w:val="es-MX"/>
        </w:rPr>
      </w:pPr>
    </w:p>
    <w:p w14:paraId="672814CA" w14:textId="77777777" w:rsidR="00074BB2" w:rsidRPr="00251400" w:rsidRDefault="00074BB2" w:rsidP="007C1BC2">
      <w:pPr>
        <w:spacing w:after="0" w:line="360" w:lineRule="auto"/>
        <w:jc w:val="both"/>
        <w:rPr>
          <w:rFonts w:ascii="Arial" w:hAnsi="Arial" w:cs="Arial"/>
          <w:iCs/>
          <w:lang w:val="es-MX"/>
        </w:rPr>
      </w:pPr>
      <w:r w:rsidRPr="00251400">
        <w:rPr>
          <w:rFonts w:ascii="Arial" w:hAnsi="Arial" w:cs="Arial"/>
          <w:iCs/>
          <w:lang w:val="es-MX"/>
        </w:rPr>
        <w:t>Para obtener los 10 puntos se debe acompañar la propuesta de los siguientes documentos:</w:t>
      </w:r>
    </w:p>
    <w:p w14:paraId="07B28A1D" w14:textId="77777777" w:rsidR="00074BB2" w:rsidRPr="00251400" w:rsidRDefault="00074BB2" w:rsidP="007C1BC2">
      <w:pPr>
        <w:spacing w:after="0" w:line="360" w:lineRule="auto"/>
        <w:jc w:val="both"/>
        <w:rPr>
          <w:rFonts w:ascii="Arial" w:hAnsi="Arial" w:cs="Arial"/>
          <w:iCs/>
          <w:lang w:val="es-MX"/>
        </w:rPr>
      </w:pPr>
    </w:p>
    <w:p w14:paraId="67693042" w14:textId="77777777" w:rsidR="00074BB2" w:rsidRPr="00251400" w:rsidRDefault="00074BB2" w:rsidP="007C1BC2">
      <w:pPr>
        <w:pStyle w:val="Prrafodelista"/>
        <w:numPr>
          <w:ilvl w:val="0"/>
          <w:numId w:val="31"/>
        </w:numPr>
        <w:spacing w:after="0" w:line="360" w:lineRule="auto"/>
        <w:jc w:val="both"/>
        <w:rPr>
          <w:rFonts w:ascii="Arial" w:hAnsi="Arial" w:cs="Arial"/>
          <w:iCs/>
          <w:lang w:val="es-MX"/>
        </w:rPr>
      </w:pPr>
      <w:r w:rsidRPr="00251400">
        <w:rPr>
          <w:rFonts w:ascii="Arial" w:hAnsi="Arial" w:cs="Arial"/>
          <w:iCs/>
          <w:lang w:val="es-MX"/>
        </w:rPr>
        <w:t>Si es Persona natural colombiana: La cédula de ciudadanía del proponente.</w:t>
      </w:r>
    </w:p>
    <w:p w14:paraId="496D36E2" w14:textId="77777777" w:rsidR="00074BB2" w:rsidRPr="00251400" w:rsidRDefault="00074BB2" w:rsidP="007C1BC2">
      <w:pPr>
        <w:pStyle w:val="Prrafodelista"/>
        <w:numPr>
          <w:ilvl w:val="0"/>
          <w:numId w:val="31"/>
        </w:numPr>
        <w:spacing w:after="0" w:line="360" w:lineRule="auto"/>
        <w:jc w:val="both"/>
        <w:rPr>
          <w:rFonts w:ascii="Arial" w:hAnsi="Arial" w:cs="Arial"/>
          <w:iCs/>
          <w:lang w:val="es-MX"/>
        </w:rPr>
      </w:pPr>
      <w:r w:rsidRPr="00251400">
        <w:rPr>
          <w:rFonts w:ascii="Arial" w:hAnsi="Arial" w:cs="Arial"/>
          <w:iCs/>
          <w:lang w:val="es-MX"/>
        </w:rPr>
        <w:t xml:space="preserve">Si Persona natural extranjera residente en Colombia: La visa de residencia que le permita la ejecución del objeto contractual de conformidad con la ley. </w:t>
      </w:r>
    </w:p>
    <w:p w14:paraId="7DDF4CF2" w14:textId="77777777" w:rsidR="00074BB2" w:rsidRPr="00251400" w:rsidRDefault="00074BB2" w:rsidP="007C1BC2">
      <w:pPr>
        <w:pStyle w:val="Prrafodelista"/>
        <w:numPr>
          <w:ilvl w:val="0"/>
          <w:numId w:val="31"/>
        </w:numPr>
        <w:spacing w:after="0" w:line="360" w:lineRule="auto"/>
        <w:jc w:val="both"/>
        <w:rPr>
          <w:rFonts w:ascii="Arial" w:hAnsi="Arial" w:cs="Arial"/>
          <w:iCs/>
          <w:lang w:val="es-MX"/>
        </w:rPr>
      </w:pPr>
      <w:r w:rsidRPr="00251400">
        <w:rPr>
          <w:rFonts w:ascii="Arial" w:hAnsi="Arial" w:cs="Arial"/>
          <w:iCs/>
          <w:lang w:val="es-MX"/>
        </w:rPr>
        <w:t xml:space="preserve">Si es Persona jurídica constituida en Colombia: el Certificado de existencia y representación legal emitido por las Cámaras de Comercio. </w:t>
      </w:r>
    </w:p>
    <w:p w14:paraId="7A97DFBD" w14:textId="77777777" w:rsidR="00074BB2" w:rsidRPr="00251400" w:rsidRDefault="00074BB2" w:rsidP="007C1BC2">
      <w:pPr>
        <w:pStyle w:val="Prrafodelista"/>
        <w:spacing w:after="0" w:line="360" w:lineRule="auto"/>
        <w:ind w:left="0"/>
        <w:jc w:val="both"/>
        <w:rPr>
          <w:rFonts w:ascii="Arial" w:hAnsi="Arial" w:cs="Arial"/>
          <w:iCs/>
          <w:lang w:val="es-MX"/>
        </w:rPr>
      </w:pPr>
    </w:p>
    <w:p w14:paraId="2F6F515E" w14:textId="77777777" w:rsidR="00074BB2" w:rsidRPr="00251400" w:rsidRDefault="00074BB2" w:rsidP="007C1BC2">
      <w:pPr>
        <w:pStyle w:val="Prrafodelista"/>
        <w:spacing w:after="0" w:line="360" w:lineRule="auto"/>
        <w:ind w:left="0"/>
        <w:jc w:val="both"/>
        <w:rPr>
          <w:rFonts w:ascii="Arial" w:hAnsi="Arial" w:cs="Arial"/>
          <w:iCs/>
          <w:lang w:val="es-MX"/>
        </w:rPr>
      </w:pPr>
      <w:r w:rsidRPr="00251400">
        <w:rPr>
          <w:rFonts w:ascii="Arial" w:hAnsi="Arial" w:cs="Arial"/>
          <w:iCs/>
          <w:lang w:val="es-MX"/>
        </w:rPr>
        <w:t xml:space="preserve">Para que el proponente extranjero obtenga puntaje por trato nacional debe acreditar que los servicios son originarios de los Estados mencionados en la sección de acuerdos comerciales aplicables al presente proceso de contratación, información que se acreditará con los documentos que aporte el proponente extranjero para acreditar su domicilio. </w:t>
      </w:r>
    </w:p>
    <w:p w14:paraId="5C9158CA" w14:textId="77777777" w:rsidR="00074BB2" w:rsidRPr="00251400" w:rsidRDefault="00074BB2" w:rsidP="007C1BC2">
      <w:pPr>
        <w:spacing w:after="0" w:line="360" w:lineRule="auto"/>
        <w:jc w:val="both"/>
        <w:rPr>
          <w:rFonts w:ascii="Arial" w:hAnsi="Arial" w:cs="Arial"/>
          <w:iCs/>
          <w:lang w:val="es-MX"/>
        </w:rPr>
      </w:pPr>
    </w:p>
    <w:p w14:paraId="7D7F292F" w14:textId="77777777" w:rsidR="00074BB2" w:rsidRPr="00251400" w:rsidRDefault="00074BB2" w:rsidP="007C1BC2">
      <w:pPr>
        <w:spacing w:after="0" w:line="360" w:lineRule="auto"/>
        <w:jc w:val="both"/>
        <w:rPr>
          <w:rFonts w:ascii="Arial" w:hAnsi="Arial" w:cs="Arial"/>
          <w:iCs/>
          <w:lang w:val="es-MX"/>
        </w:rPr>
      </w:pPr>
      <w:r w:rsidRPr="00251400">
        <w:rPr>
          <w:rFonts w:ascii="Arial" w:hAnsi="Arial" w:cs="Arial"/>
          <w:iCs/>
          <w:lang w:val="es-MX"/>
        </w:rPr>
        <w:t xml:space="preserve">De conformidad con el Decreto 680 de 2021 y teniendo en cuenta que para este proceso de selección no existan bienes colombianos relevantes, se otorgará el puntaje de estímulo a la industria nacional colombiana al proponente que dentro del formato certifique que vinculará el porcentaje mínimo establecido por la Entidad Estatal de empleados o contratistas por prestación de servicios colombianos, que no será inferior al 40% del total de empleados y contratistas asociados al cumplimiento del contrato. </w:t>
      </w:r>
    </w:p>
    <w:p w14:paraId="125BE797" w14:textId="77777777" w:rsidR="00074BB2" w:rsidRPr="00251400" w:rsidRDefault="00074BB2" w:rsidP="007C1BC2">
      <w:pPr>
        <w:spacing w:after="0" w:line="360" w:lineRule="auto"/>
        <w:jc w:val="both"/>
        <w:rPr>
          <w:rFonts w:ascii="Arial" w:hAnsi="Arial" w:cs="Arial"/>
          <w:iCs/>
          <w:lang w:val="es-MX"/>
        </w:rPr>
      </w:pPr>
    </w:p>
    <w:p w14:paraId="6AD0348A" w14:textId="77777777" w:rsidR="00074BB2" w:rsidRPr="00251400" w:rsidRDefault="00074BB2" w:rsidP="007C1BC2">
      <w:pPr>
        <w:spacing w:after="0" w:line="360" w:lineRule="auto"/>
        <w:jc w:val="both"/>
        <w:rPr>
          <w:rFonts w:ascii="Arial" w:hAnsi="Arial" w:cs="Arial"/>
          <w:iCs/>
          <w:lang w:val="es-MX"/>
        </w:rPr>
      </w:pPr>
      <w:r w:rsidRPr="00251400">
        <w:rPr>
          <w:rFonts w:ascii="Arial" w:hAnsi="Arial" w:cs="Arial"/>
          <w:b/>
          <w:bCs/>
          <w:iCs/>
          <w:lang w:val="es-MX"/>
        </w:rPr>
        <w:t>NOTA 1</w:t>
      </w:r>
      <w:r w:rsidRPr="00251400">
        <w:rPr>
          <w:rFonts w:ascii="Arial" w:hAnsi="Arial" w:cs="Arial"/>
          <w:iCs/>
          <w:lang w:val="es-MX"/>
        </w:rPr>
        <w:t xml:space="preserve">: El proponente podrá subsanar la falta de presentación de la cédula de ciudadanía, la falta de certificado de existencia y representación legal para acreditar el requisito </w:t>
      </w:r>
      <w:r w:rsidRPr="00251400">
        <w:rPr>
          <w:rFonts w:ascii="Arial" w:hAnsi="Arial" w:cs="Arial"/>
          <w:iCs/>
          <w:lang w:val="es-MX"/>
        </w:rPr>
        <w:lastRenderedPageBreak/>
        <w:t xml:space="preserve">habilitante de capacidad jurídica; no obstante, </w:t>
      </w:r>
      <w:r w:rsidRPr="00251400">
        <w:rPr>
          <w:rFonts w:ascii="Arial" w:hAnsi="Arial" w:cs="Arial"/>
          <w:iCs/>
          <w:u w:val="single"/>
          <w:lang w:val="es-MX"/>
        </w:rPr>
        <w:t>no podrá subsanar esta circunstancia para la asignación del puntaje por Servicios Nacionales o con Trato Nacional</w:t>
      </w:r>
      <w:r w:rsidRPr="00251400">
        <w:rPr>
          <w:rFonts w:ascii="Arial" w:hAnsi="Arial" w:cs="Arial"/>
          <w:iCs/>
          <w:lang w:val="es-MX"/>
        </w:rPr>
        <w:t xml:space="preserve">. </w:t>
      </w:r>
    </w:p>
    <w:p w14:paraId="507C842C" w14:textId="77777777" w:rsidR="00074BB2" w:rsidRPr="00251400" w:rsidRDefault="00074BB2" w:rsidP="007C1BC2">
      <w:pPr>
        <w:spacing w:after="0" w:line="360" w:lineRule="auto"/>
        <w:jc w:val="both"/>
        <w:rPr>
          <w:rFonts w:ascii="Arial" w:hAnsi="Arial" w:cs="Arial"/>
          <w:iCs/>
          <w:lang w:val="es-MX"/>
        </w:rPr>
      </w:pPr>
    </w:p>
    <w:p w14:paraId="53E77781" w14:textId="77777777" w:rsidR="00074BB2" w:rsidRPr="00251400" w:rsidRDefault="00074BB2" w:rsidP="007C1BC2">
      <w:pPr>
        <w:pStyle w:val="Prrafodelista"/>
        <w:spacing w:after="0" w:line="360" w:lineRule="auto"/>
        <w:ind w:left="0"/>
        <w:jc w:val="both"/>
        <w:rPr>
          <w:rFonts w:ascii="Arial" w:hAnsi="Arial" w:cs="Arial"/>
          <w:iCs/>
          <w:lang w:val="es-MX"/>
        </w:rPr>
      </w:pPr>
      <w:r w:rsidRPr="00251400">
        <w:rPr>
          <w:rFonts w:ascii="Arial" w:hAnsi="Arial" w:cs="Arial"/>
          <w:b/>
          <w:bCs/>
          <w:iCs/>
          <w:lang w:val="es-MX"/>
        </w:rPr>
        <w:t>NOTA 2</w:t>
      </w:r>
      <w:r w:rsidRPr="00251400">
        <w:rPr>
          <w:rFonts w:ascii="Arial" w:hAnsi="Arial" w:cs="Arial"/>
          <w:iCs/>
          <w:lang w:val="es-MX"/>
        </w:rPr>
        <w:t xml:space="preserve">: La entidad asignará </w:t>
      </w:r>
      <w:r w:rsidRPr="00251400">
        <w:rPr>
          <w:rFonts w:ascii="Arial" w:hAnsi="Arial" w:cs="Arial"/>
          <w:b/>
          <w:bCs/>
          <w:iCs/>
          <w:lang w:val="es-MX"/>
        </w:rPr>
        <w:t>LOS 10 PUNTOS</w:t>
      </w:r>
      <w:r w:rsidRPr="00251400">
        <w:rPr>
          <w:rFonts w:ascii="Arial" w:hAnsi="Arial" w:cs="Arial"/>
          <w:iCs/>
          <w:lang w:val="es-MX"/>
        </w:rPr>
        <w:t xml:space="preserve"> a un proponente plural cuando todos sus integrantes cumplan con las anteriores condiciones. Cuando uno de sus integrantes no cumpla con las condiciones descritas no </w:t>
      </w:r>
      <w:r w:rsidRPr="00251400">
        <w:rPr>
          <w:rFonts w:ascii="Arial" w:hAnsi="Arial" w:cs="Arial"/>
          <w:b/>
          <w:iCs/>
          <w:lang w:eastAsia="es-CO"/>
        </w:rPr>
        <w:t>obtendrá</w:t>
      </w:r>
      <w:r w:rsidRPr="00251400">
        <w:rPr>
          <w:rFonts w:ascii="Arial" w:hAnsi="Arial" w:cs="Arial"/>
          <w:iCs/>
          <w:lang w:val="es-MX"/>
        </w:rPr>
        <w:t xml:space="preserve"> puntaje por Servicios Nacionales o Trato Nacional.</w:t>
      </w:r>
    </w:p>
    <w:p w14:paraId="71E082CD" w14:textId="77777777" w:rsidR="00074BB2" w:rsidRPr="00251400" w:rsidRDefault="00074BB2" w:rsidP="007C1BC2">
      <w:pPr>
        <w:spacing w:after="0" w:line="360" w:lineRule="auto"/>
        <w:jc w:val="both"/>
        <w:rPr>
          <w:rFonts w:ascii="Arial" w:hAnsi="Arial" w:cs="Arial"/>
          <w:iCs/>
          <w:lang w:val="es-MX"/>
        </w:rPr>
      </w:pPr>
    </w:p>
    <w:p w14:paraId="4D06E4BD" w14:textId="77777777" w:rsidR="00074BB2" w:rsidRPr="00251400" w:rsidRDefault="00074BB2" w:rsidP="007C1BC2">
      <w:pPr>
        <w:pStyle w:val="Ttulo1"/>
        <w:numPr>
          <w:ilvl w:val="3"/>
          <w:numId w:val="30"/>
        </w:numPr>
        <w:spacing w:before="0" w:line="360" w:lineRule="auto"/>
        <w:jc w:val="both"/>
        <w:rPr>
          <w:rFonts w:ascii="Arial" w:hAnsi="Arial" w:cs="Arial"/>
          <w:b/>
          <w:iCs/>
          <w:color w:val="auto"/>
          <w:sz w:val="22"/>
          <w:szCs w:val="22"/>
        </w:rPr>
      </w:pPr>
      <w:bookmarkStart w:id="9" w:name="_Toc101460865"/>
      <w:bookmarkStart w:id="10" w:name="_Toc106186909"/>
      <w:bookmarkStart w:id="11" w:name="_Toc114149851"/>
      <w:r w:rsidRPr="00251400">
        <w:rPr>
          <w:rFonts w:ascii="Arial" w:hAnsi="Arial" w:cs="Arial"/>
          <w:b/>
          <w:bCs/>
          <w:iCs/>
          <w:color w:val="auto"/>
          <w:sz w:val="22"/>
          <w:szCs w:val="22"/>
          <w:lang w:val="es-MX"/>
        </w:rPr>
        <w:t>Puntaje</w:t>
      </w:r>
      <w:r w:rsidRPr="00251400">
        <w:rPr>
          <w:rFonts w:ascii="Arial" w:hAnsi="Arial" w:cs="Arial"/>
          <w:b/>
          <w:iCs/>
          <w:color w:val="auto"/>
          <w:sz w:val="22"/>
          <w:szCs w:val="22"/>
        </w:rPr>
        <w:t xml:space="preserve"> incorporación de componente nacional</w:t>
      </w:r>
      <w:bookmarkEnd w:id="9"/>
      <w:bookmarkEnd w:id="10"/>
      <w:bookmarkEnd w:id="11"/>
    </w:p>
    <w:p w14:paraId="1C8200A7" w14:textId="77777777" w:rsidR="00074BB2" w:rsidRPr="00251400" w:rsidRDefault="00074BB2" w:rsidP="007C1BC2">
      <w:pPr>
        <w:spacing w:after="0" w:line="360" w:lineRule="auto"/>
        <w:jc w:val="both"/>
        <w:rPr>
          <w:rFonts w:ascii="Arial" w:hAnsi="Arial" w:cs="Arial"/>
          <w:iCs/>
          <w:lang w:val="es-MX"/>
        </w:rPr>
      </w:pPr>
    </w:p>
    <w:p w14:paraId="425FBFEA" w14:textId="77777777" w:rsidR="00074BB2" w:rsidRPr="00251400" w:rsidRDefault="00074BB2" w:rsidP="007C1BC2">
      <w:pPr>
        <w:spacing w:after="0" w:line="360" w:lineRule="auto"/>
        <w:jc w:val="both"/>
        <w:rPr>
          <w:rFonts w:ascii="Arial" w:hAnsi="Arial" w:cs="Arial"/>
          <w:iCs/>
          <w:lang w:val="es-MX"/>
        </w:rPr>
      </w:pPr>
      <w:r w:rsidRPr="00251400">
        <w:rPr>
          <w:rFonts w:ascii="Arial" w:hAnsi="Arial" w:cs="Arial"/>
          <w:iCs/>
          <w:lang w:val="es-MX"/>
        </w:rPr>
        <w:t xml:space="preserve">La entidad asignará </w:t>
      </w:r>
      <w:r w:rsidRPr="00251400">
        <w:rPr>
          <w:rFonts w:ascii="Arial" w:hAnsi="Arial" w:cs="Arial"/>
          <w:b/>
          <w:bCs/>
          <w:iCs/>
          <w:lang w:val="es-MX"/>
        </w:rPr>
        <w:t>5 PUNTOS</w:t>
      </w:r>
      <w:r w:rsidRPr="00251400">
        <w:rPr>
          <w:rFonts w:ascii="Arial" w:hAnsi="Arial" w:cs="Arial"/>
          <w:iCs/>
          <w:lang w:val="es-MX"/>
        </w:rPr>
        <w:t xml:space="preserve"> a los proponentes extranjeros sin derecho a Trato Nacional que incorporen a la ejecución del contrato más del 90% del personal calificado de origen colombiano.</w:t>
      </w:r>
    </w:p>
    <w:p w14:paraId="6E524527" w14:textId="77777777" w:rsidR="00074BB2" w:rsidRPr="00251400" w:rsidRDefault="00074BB2" w:rsidP="007C1BC2">
      <w:pPr>
        <w:spacing w:after="0" w:line="360" w:lineRule="auto"/>
        <w:jc w:val="both"/>
        <w:rPr>
          <w:rFonts w:ascii="Arial" w:hAnsi="Arial" w:cs="Arial"/>
          <w:iCs/>
          <w:lang w:val="es-MX"/>
        </w:rPr>
      </w:pPr>
    </w:p>
    <w:p w14:paraId="6533DE81" w14:textId="77777777" w:rsidR="00074BB2" w:rsidRPr="00251400" w:rsidRDefault="00074BB2" w:rsidP="007C1BC2">
      <w:pPr>
        <w:spacing w:after="0" w:line="360" w:lineRule="auto"/>
        <w:jc w:val="both"/>
        <w:rPr>
          <w:rFonts w:ascii="Arial" w:hAnsi="Arial" w:cs="Arial"/>
          <w:iCs/>
          <w:lang w:val="es-MX"/>
        </w:rPr>
      </w:pPr>
      <w:r w:rsidRPr="00251400">
        <w:rPr>
          <w:rFonts w:ascii="Arial" w:hAnsi="Arial" w:cs="Arial"/>
          <w:iCs/>
          <w:lang w:val="es-MX"/>
        </w:rPr>
        <w:t>Por personal calificado se entiende aquel que requiere de un título universitario otorgado por una institución de educación superior, conforme a la Ley 749 de 2002, para ejercer determinada profesión.</w:t>
      </w:r>
    </w:p>
    <w:p w14:paraId="11EBE617" w14:textId="77777777" w:rsidR="00074BB2" w:rsidRPr="00251400" w:rsidRDefault="00074BB2" w:rsidP="007C1BC2">
      <w:pPr>
        <w:spacing w:after="0" w:line="360" w:lineRule="auto"/>
        <w:jc w:val="both"/>
        <w:rPr>
          <w:rFonts w:ascii="Arial" w:hAnsi="Arial" w:cs="Arial"/>
          <w:iCs/>
          <w:lang w:val="es-MX"/>
        </w:rPr>
      </w:pPr>
    </w:p>
    <w:p w14:paraId="21E6B110" w14:textId="77777777" w:rsidR="00074BB2" w:rsidRPr="00251400" w:rsidRDefault="00074BB2" w:rsidP="007C1BC2">
      <w:pPr>
        <w:spacing w:after="0" w:line="360" w:lineRule="auto"/>
        <w:jc w:val="both"/>
        <w:rPr>
          <w:rFonts w:ascii="Arial" w:hAnsi="Arial" w:cs="Arial"/>
          <w:iCs/>
          <w:lang w:val="es-MX"/>
        </w:rPr>
      </w:pPr>
      <w:r w:rsidRPr="00251400">
        <w:rPr>
          <w:rFonts w:ascii="Arial" w:hAnsi="Arial" w:cs="Arial"/>
          <w:iCs/>
          <w:lang w:val="es-MX"/>
        </w:rPr>
        <w:t>Para recibir el puntaje por incorporación de componente colombiano, el representante legal o apoderado del proponente debe diligenciar el Formato de apoyo a la industria nacional en el cual manifieste bajo la gravedad de juramento el porcentaje de personal ofrecido y su compromiso de vincularlo en caso de resultar adjudicatario del proceso.</w:t>
      </w:r>
    </w:p>
    <w:p w14:paraId="2A2368D6" w14:textId="77777777" w:rsidR="00074BB2" w:rsidRPr="00251400" w:rsidRDefault="00074BB2" w:rsidP="007C1BC2">
      <w:pPr>
        <w:spacing w:after="0" w:line="360" w:lineRule="auto"/>
        <w:jc w:val="both"/>
        <w:rPr>
          <w:rFonts w:ascii="Arial" w:hAnsi="Arial" w:cs="Arial"/>
          <w:iCs/>
          <w:lang w:val="es-MX"/>
        </w:rPr>
      </w:pPr>
    </w:p>
    <w:p w14:paraId="07E8B1F1" w14:textId="79B11427" w:rsidR="00074BB2" w:rsidRPr="00251400" w:rsidRDefault="00074BB2" w:rsidP="007C1BC2">
      <w:pPr>
        <w:spacing w:after="0" w:line="360" w:lineRule="auto"/>
        <w:jc w:val="both"/>
        <w:rPr>
          <w:rFonts w:ascii="Arial" w:hAnsi="Arial" w:cs="Arial"/>
          <w:iCs/>
          <w:lang w:val="es-MX"/>
        </w:rPr>
      </w:pPr>
      <w:r w:rsidRPr="00251400">
        <w:rPr>
          <w:rFonts w:ascii="Arial" w:hAnsi="Arial" w:cs="Arial"/>
          <w:iCs/>
          <w:lang w:val="es-MX"/>
        </w:rPr>
        <w:t>La entidad únicamente otorgará el puntaje por promoción de la incorporación de componente nacional cuando el proponente que presente el Formato de apoyo a la industria nacional no haya recibido puntaje alguno por promoción de Servicios Nacionales o con Trato Nacional.</w:t>
      </w:r>
    </w:p>
    <w:p w14:paraId="04FF31D0" w14:textId="77777777" w:rsidR="00074BB2" w:rsidRPr="00251400" w:rsidRDefault="00074BB2" w:rsidP="007C1BC2">
      <w:pPr>
        <w:spacing w:after="0" w:line="360" w:lineRule="auto"/>
        <w:jc w:val="both"/>
        <w:rPr>
          <w:rFonts w:ascii="Arial" w:hAnsi="Arial" w:cs="Arial"/>
          <w:iCs/>
          <w:lang w:val="es-MX"/>
        </w:rPr>
      </w:pPr>
    </w:p>
    <w:p w14:paraId="4D26A213" w14:textId="77777777" w:rsidR="00074BB2" w:rsidRPr="00251400" w:rsidRDefault="00074BB2" w:rsidP="007C1BC2">
      <w:pPr>
        <w:spacing w:after="0" w:line="360" w:lineRule="auto"/>
        <w:jc w:val="both"/>
        <w:rPr>
          <w:rFonts w:ascii="Arial" w:hAnsi="Arial" w:cs="Arial"/>
          <w:iCs/>
          <w:lang w:val="es-MX"/>
        </w:rPr>
      </w:pPr>
      <w:r w:rsidRPr="00251400">
        <w:rPr>
          <w:rFonts w:ascii="Arial" w:hAnsi="Arial" w:cs="Arial"/>
          <w:iCs/>
          <w:lang w:val="es-MX"/>
        </w:rPr>
        <w:lastRenderedPageBreak/>
        <w:t>Los proponentes plurales conformados por integrantes nacionales o extranjeros con derecho a trato nacional e integrantes extranjeros sin derecho a trato nacional podrán optar por la Incorporación de componente nacional en servicios extranjeros de acuerdo con las reglas definidas en este numeral.</w:t>
      </w:r>
    </w:p>
    <w:p w14:paraId="5E247E81" w14:textId="77777777" w:rsidR="00074BB2" w:rsidRPr="00251400" w:rsidRDefault="00074BB2" w:rsidP="007C1BC2">
      <w:pPr>
        <w:spacing w:after="0" w:line="360" w:lineRule="auto"/>
        <w:jc w:val="both"/>
        <w:rPr>
          <w:rFonts w:ascii="Arial" w:hAnsi="Arial" w:cs="Arial"/>
          <w:iCs/>
          <w:lang w:val="es-MX"/>
        </w:rPr>
      </w:pPr>
    </w:p>
    <w:p w14:paraId="7955F337" w14:textId="13FB202A" w:rsidR="00344845" w:rsidRPr="00251400" w:rsidRDefault="00074BB2" w:rsidP="007C1BC2">
      <w:pPr>
        <w:autoSpaceDE w:val="0"/>
        <w:autoSpaceDN w:val="0"/>
        <w:adjustRightInd w:val="0"/>
        <w:spacing w:after="0" w:line="360" w:lineRule="auto"/>
        <w:jc w:val="both"/>
        <w:rPr>
          <w:rFonts w:ascii="Arial" w:eastAsia="Times New Roman" w:hAnsi="Arial" w:cs="Arial"/>
          <w:iCs/>
          <w:lang w:eastAsia="es-CO"/>
        </w:rPr>
      </w:pPr>
      <w:r w:rsidRPr="00251400">
        <w:rPr>
          <w:rFonts w:ascii="Arial" w:hAnsi="Arial" w:cs="Arial"/>
          <w:iCs/>
          <w:lang w:val="es-MX"/>
        </w:rPr>
        <w:t>En caso de no efectuar ningún ofrecimiento, el puntaje por este factor será de cero (0).</w:t>
      </w:r>
      <w:r w:rsidR="00344845" w:rsidRPr="00251400">
        <w:rPr>
          <w:rFonts w:ascii="Arial" w:eastAsia="Times New Roman" w:hAnsi="Arial" w:cs="Arial"/>
          <w:iCs/>
          <w:lang w:eastAsia="es-CO"/>
        </w:rPr>
        <w:t xml:space="preserve"> </w:t>
      </w:r>
    </w:p>
    <w:p w14:paraId="71607260" w14:textId="77777777" w:rsidR="00344845" w:rsidRPr="00251400" w:rsidRDefault="00344845" w:rsidP="007C1BC2">
      <w:pPr>
        <w:autoSpaceDE w:val="0"/>
        <w:autoSpaceDN w:val="0"/>
        <w:adjustRightInd w:val="0"/>
        <w:spacing w:after="0" w:line="360" w:lineRule="auto"/>
        <w:jc w:val="both"/>
        <w:rPr>
          <w:rFonts w:ascii="Arial" w:eastAsia="Times New Roman" w:hAnsi="Arial" w:cs="Arial"/>
          <w:iCs/>
          <w:lang w:val="es-ES" w:eastAsia="es-ES"/>
        </w:rPr>
      </w:pPr>
    </w:p>
    <w:p w14:paraId="46F7FF4B" w14:textId="5E625D08" w:rsidR="00344845" w:rsidRPr="00251400" w:rsidRDefault="006949B8" w:rsidP="007C1BC2">
      <w:pPr>
        <w:pStyle w:val="Prrafodelista"/>
        <w:numPr>
          <w:ilvl w:val="2"/>
          <w:numId w:val="30"/>
        </w:numPr>
        <w:spacing w:after="0" w:line="360" w:lineRule="auto"/>
        <w:jc w:val="both"/>
        <w:rPr>
          <w:rFonts w:ascii="Arial" w:eastAsia="Times New Roman" w:hAnsi="Arial" w:cs="Arial"/>
          <w:iCs/>
          <w:lang w:eastAsia="ar-SA"/>
        </w:rPr>
      </w:pPr>
      <w:r w:rsidRPr="00251400">
        <w:rPr>
          <w:rFonts w:ascii="Arial" w:hAnsi="Arial" w:cs="Arial"/>
          <w:b/>
          <w:bCs/>
          <w:iCs/>
          <w:lang w:val="es-ES" w:eastAsia="es-ES"/>
        </w:rPr>
        <w:t>Incentivo</w:t>
      </w:r>
      <w:r w:rsidRPr="00251400">
        <w:rPr>
          <w:rFonts w:ascii="Arial" w:eastAsia="Times New Roman" w:hAnsi="Arial" w:cs="Arial"/>
          <w:b/>
          <w:bCs/>
          <w:iCs/>
          <w:lang w:val="es-ES" w:eastAsia="ar-SA"/>
        </w:rPr>
        <w:t xml:space="preserve"> para vinculación laboral de personas en </w:t>
      </w:r>
      <w:r w:rsidR="00182048" w:rsidRPr="00251400">
        <w:rPr>
          <w:rFonts w:ascii="Arial" w:eastAsia="Times New Roman" w:hAnsi="Arial" w:cs="Arial"/>
          <w:b/>
          <w:bCs/>
          <w:iCs/>
          <w:lang w:val="es-ES" w:eastAsia="ar-SA"/>
        </w:rPr>
        <w:t>condición</w:t>
      </w:r>
      <w:r w:rsidR="007D17B5" w:rsidRPr="00251400">
        <w:rPr>
          <w:rFonts w:ascii="Arial" w:eastAsia="Times New Roman" w:hAnsi="Arial" w:cs="Arial"/>
          <w:b/>
          <w:bCs/>
          <w:iCs/>
          <w:lang w:val="es-ES" w:eastAsia="ar-SA"/>
        </w:rPr>
        <w:t xml:space="preserve"> </w:t>
      </w:r>
      <w:r w:rsidRPr="00251400">
        <w:rPr>
          <w:rFonts w:ascii="Arial" w:eastAsia="Times New Roman" w:hAnsi="Arial" w:cs="Arial"/>
          <w:b/>
          <w:bCs/>
          <w:iCs/>
          <w:lang w:val="es-ES" w:eastAsia="ar-SA"/>
        </w:rPr>
        <w:t>de</w:t>
      </w:r>
      <w:r w:rsidR="007D17B5" w:rsidRPr="00251400">
        <w:rPr>
          <w:rFonts w:ascii="Arial" w:eastAsia="Times New Roman" w:hAnsi="Arial" w:cs="Arial"/>
          <w:b/>
          <w:bCs/>
          <w:iCs/>
          <w:lang w:val="es-ES" w:eastAsia="ar-SA"/>
        </w:rPr>
        <w:t xml:space="preserve"> </w:t>
      </w:r>
      <w:r w:rsidRPr="00251400">
        <w:rPr>
          <w:rFonts w:ascii="Arial" w:eastAsia="Times New Roman" w:hAnsi="Arial" w:cs="Arial"/>
          <w:b/>
          <w:bCs/>
          <w:iCs/>
          <w:lang w:val="es-ES" w:eastAsia="ar-SA"/>
        </w:rPr>
        <w:t>discapacidad</w:t>
      </w:r>
      <w:r w:rsidR="00344845" w:rsidRPr="00251400">
        <w:rPr>
          <w:rFonts w:ascii="Arial" w:eastAsia="Times New Roman" w:hAnsi="Arial" w:cs="Arial"/>
          <w:b/>
          <w:bCs/>
          <w:iCs/>
          <w:lang w:val="es-ES" w:eastAsia="ar-SA"/>
        </w:rPr>
        <w:t xml:space="preserve">. </w:t>
      </w:r>
    </w:p>
    <w:p w14:paraId="3EFBBE4A" w14:textId="77777777" w:rsidR="005C57E3" w:rsidRPr="00251400" w:rsidRDefault="005C57E3" w:rsidP="000D27FF">
      <w:pPr>
        <w:autoSpaceDE w:val="0"/>
        <w:autoSpaceDN w:val="0"/>
        <w:adjustRightInd w:val="0"/>
        <w:spacing w:after="0" w:line="360" w:lineRule="auto"/>
        <w:jc w:val="both"/>
        <w:rPr>
          <w:rFonts w:ascii="Arial" w:hAnsi="Arial" w:cs="Arial"/>
          <w:iCs/>
          <w:lang w:eastAsia="es-CO"/>
        </w:rPr>
      </w:pPr>
    </w:p>
    <w:p w14:paraId="6CC4113C" w14:textId="34A59D09" w:rsidR="006D386D" w:rsidRPr="00251400" w:rsidRDefault="006D386D" w:rsidP="007C1BC2">
      <w:pPr>
        <w:autoSpaceDE w:val="0"/>
        <w:autoSpaceDN w:val="0"/>
        <w:adjustRightInd w:val="0"/>
        <w:spacing w:after="0" w:line="360" w:lineRule="auto"/>
        <w:jc w:val="both"/>
        <w:rPr>
          <w:rFonts w:ascii="Arial" w:hAnsi="Arial" w:cs="Arial"/>
          <w:iCs/>
          <w:lang w:eastAsia="es-CO"/>
        </w:rPr>
      </w:pPr>
      <w:r w:rsidRPr="00251400">
        <w:rPr>
          <w:rFonts w:ascii="Arial" w:hAnsi="Arial" w:cs="Arial"/>
          <w:iCs/>
          <w:lang w:eastAsia="es-CO"/>
        </w:rPr>
        <w:t xml:space="preserve">De conformidad con el Decreto 392 de 2018 se asignará </w:t>
      </w:r>
      <w:r w:rsidR="000557EB" w:rsidRPr="000557EB">
        <w:rPr>
          <w:rFonts w:ascii="Arial" w:hAnsi="Arial" w:cs="Arial"/>
          <w:b/>
          <w:bCs/>
          <w:iCs/>
          <w:lang w:eastAsia="es-CO"/>
        </w:rPr>
        <w:t>UN PUNTO</w:t>
      </w:r>
      <w:r w:rsidRPr="00251400">
        <w:rPr>
          <w:rFonts w:ascii="Arial" w:hAnsi="Arial" w:cs="Arial"/>
          <w:iCs/>
          <w:lang w:eastAsia="es-CO"/>
        </w:rPr>
        <w:t xml:space="preserve"> a quienes acrediten el número mínimo de trabajadores con discapacidad señalados a continuación:</w:t>
      </w:r>
    </w:p>
    <w:p w14:paraId="38D61CD7" w14:textId="77777777" w:rsidR="006D386D" w:rsidRPr="00251400" w:rsidRDefault="006D386D" w:rsidP="000D27FF">
      <w:pPr>
        <w:autoSpaceDE w:val="0"/>
        <w:autoSpaceDN w:val="0"/>
        <w:adjustRightInd w:val="0"/>
        <w:spacing w:after="0" w:line="360" w:lineRule="auto"/>
        <w:ind w:left="-426" w:right="-425"/>
        <w:jc w:val="both"/>
        <w:rPr>
          <w:rFonts w:ascii="Arial" w:hAnsi="Arial" w:cs="Arial"/>
          <w:iCs/>
          <w:lang w:eastAsia="es-C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3998"/>
      </w:tblGrid>
      <w:tr w:rsidR="006D386D" w:rsidRPr="00251400" w14:paraId="2229B010" w14:textId="77777777" w:rsidTr="0078678A">
        <w:trPr>
          <w:jc w:val="center"/>
        </w:trPr>
        <w:tc>
          <w:tcPr>
            <w:tcW w:w="4366" w:type="dxa"/>
            <w:shd w:val="clear" w:color="auto" w:fill="46AE4C"/>
          </w:tcPr>
          <w:p w14:paraId="091D2945" w14:textId="77777777" w:rsidR="006D386D" w:rsidRPr="00251400" w:rsidRDefault="006D386D" w:rsidP="000D27FF">
            <w:pPr>
              <w:autoSpaceDE w:val="0"/>
              <w:autoSpaceDN w:val="0"/>
              <w:adjustRightInd w:val="0"/>
              <w:spacing w:after="0" w:line="360" w:lineRule="auto"/>
              <w:ind w:left="-113"/>
              <w:jc w:val="center"/>
              <w:rPr>
                <w:rFonts w:ascii="Arial" w:hAnsi="Arial" w:cs="Arial"/>
                <w:b/>
                <w:iCs/>
                <w:lang w:eastAsia="es-CO"/>
              </w:rPr>
            </w:pPr>
            <w:r w:rsidRPr="00251400">
              <w:rPr>
                <w:rFonts w:ascii="Arial" w:hAnsi="Arial" w:cs="Arial"/>
                <w:b/>
                <w:iCs/>
                <w:lang w:eastAsia="es-CO"/>
              </w:rPr>
              <w:t>Número total de trabajadores de la planta de personal del proponente</w:t>
            </w:r>
          </w:p>
        </w:tc>
        <w:tc>
          <w:tcPr>
            <w:tcW w:w="3998" w:type="dxa"/>
            <w:shd w:val="clear" w:color="auto" w:fill="46AE4C"/>
          </w:tcPr>
          <w:p w14:paraId="3EC4E248" w14:textId="77777777" w:rsidR="006D386D" w:rsidRPr="00251400" w:rsidRDefault="006D386D" w:rsidP="000D27FF">
            <w:pPr>
              <w:autoSpaceDE w:val="0"/>
              <w:autoSpaceDN w:val="0"/>
              <w:adjustRightInd w:val="0"/>
              <w:spacing w:after="0" w:line="360" w:lineRule="auto"/>
              <w:ind w:left="-88" w:right="-99"/>
              <w:jc w:val="center"/>
              <w:rPr>
                <w:rFonts w:ascii="Arial" w:hAnsi="Arial" w:cs="Arial"/>
                <w:b/>
                <w:iCs/>
                <w:lang w:eastAsia="es-CO"/>
              </w:rPr>
            </w:pPr>
            <w:r w:rsidRPr="00251400">
              <w:rPr>
                <w:rFonts w:ascii="Arial" w:hAnsi="Arial" w:cs="Arial"/>
                <w:b/>
                <w:iCs/>
                <w:lang w:eastAsia="es-CO"/>
              </w:rPr>
              <w:t>Número mínimo de trabajadores con discapacidad exigido</w:t>
            </w:r>
          </w:p>
        </w:tc>
      </w:tr>
      <w:tr w:rsidR="006D386D" w:rsidRPr="00251400" w14:paraId="4527E3DE" w14:textId="77777777" w:rsidTr="0078678A">
        <w:trPr>
          <w:jc w:val="center"/>
        </w:trPr>
        <w:tc>
          <w:tcPr>
            <w:tcW w:w="4366" w:type="dxa"/>
            <w:shd w:val="clear" w:color="auto" w:fill="auto"/>
          </w:tcPr>
          <w:p w14:paraId="3454095D" w14:textId="77777777" w:rsidR="006D386D" w:rsidRPr="00251400" w:rsidRDefault="006D386D" w:rsidP="000D27FF">
            <w:pPr>
              <w:autoSpaceDE w:val="0"/>
              <w:autoSpaceDN w:val="0"/>
              <w:adjustRightInd w:val="0"/>
              <w:spacing w:after="0" w:line="360" w:lineRule="auto"/>
              <w:ind w:left="-113"/>
              <w:jc w:val="center"/>
              <w:rPr>
                <w:rFonts w:ascii="Arial" w:hAnsi="Arial" w:cs="Arial"/>
                <w:iCs/>
                <w:lang w:eastAsia="es-CO"/>
              </w:rPr>
            </w:pPr>
            <w:r w:rsidRPr="00251400">
              <w:rPr>
                <w:rFonts w:ascii="Arial" w:hAnsi="Arial" w:cs="Arial"/>
                <w:iCs/>
                <w:lang w:eastAsia="es-CO"/>
              </w:rPr>
              <w:t>Entre 1 y 30</w:t>
            </w:r>
          </w:p>
        </w:tc>
        <w:tc>
          <w:tcPr>
            <w:tcW w:w="3998" w:type="dxa"/>
            <w:shd w:val="clear" w:color="auto" w:fill="auto"/>
          </w:tcPr>
          <w:p w14:paraId="16F80D6E" w14:textId="77777777" w:rsidR="006D386D" w:rsidRPr="00251400" w:rsidRDefault="006D386D" w:rsidP="000D27FF">
            <w:pPr>
              <w:autoSpaceDE w:val="0"/>
              <w:autoSpaceDN w:val="0"/>
              <w:adjustRightInd w:val="0"/>
              <w:spacing w:after="0" w:line="360" w:lineRule="auto"/>
              <w:ind w:left="-88" w:right="-99"/>
              <w:jc w:val="center"/>
              <w:rPr>
                <w:rFonts w:ascii="Arial" w:hAnsi="Arial" w:cs="Arial"/>
                <w:iCs/>
                <w:lang w:eastAsia="es-CO"/>
              </w:rPr>
            </w:pPr>
            <w:r w:rsidRPr="00251400">
              <w:rPr>
                <w:rFonts w:ascii="Arial" w:hAnsi="Arial" w:cs="Arial"/>
                <w:iCs/>
                <w:lang w:eastAsia="es-CO"/>
              </w:rPr>
              <w:t>1</w:t>
            </w:r>
          </w:p>
        </w:tc>
      </w:tr>
      <w:tr w:rsidR="006D386D" w:rsidRPr="00251400" w14:paraId="68AD296B" w14:textId="77777777" w:rsidTr="0078678A">
        <w:trPr>
          <w:jc w:val="center"/>
        </w:trPr>
        <w:tc>
          <w:tcPr>
            <w:tcW w:w="4366" w:type="dxa"/>
            <w:shd w:val="clear" w:color="auto" w:fill="auto"/>
          </w:tcPr>
          <w:p w14:paraId="265D8A40" w14:textId="77777777" w:rsidR="006D386D" w:rsidRPr="00251400" w:rsidRDefault="006D386D" w:rsidP="000D27FF">
            <w:pPr>
              <w:autoSpaceDE w:val="0"/>
              <w:autoSpaceDN w:val="0"/>
              <w:adjustRightInd w:val="0"/>
              <w:spacing w:after="0" w:line="360" w:lineRule="auto"/>
              <w:ind w:left="-113"/>
              <w:jc w:val="center"/>
              <w:rPr>
                <w:rFonts w:ascii="Arial" w:hAnsi="Arial" w:cs="Arial"/>
                <w:iCs/>
                <w:lang w:eastAsia="es-CO"/>
              </w:rPr>
            </w:pPr>
            <w:r w:rsidRPr="00251400">
              <w:rPr>
                <w:rFonts w:ascii="Arial" w:hAnsi="Arial" w:cs="Arial"/>
                <w:iCs/>
                <w:lang w:eastAsia="es-CO"/>
              </w:rPr>
              <w:t>Entre 31 y 100</w:t>
            </w:r>
          </w:p>
        </w:tc>
        <w:tc>
          <w:tcPr>
            <w:tcW w:w="3998" w:type="dxa"/>
            <w:shd w:val="clear" w:color="auto" w:fill="auto"/>
          </w:tcPr>
          <w:p w14:paraId="6D8D817A" w14:textId="77777777" w:rsidR="006D386D" w:rsidRPr="00251400" w:rsidRDefault="006D386D" w:rsidP="000D27FF">
            <w:pPr>
              <w:autoSpaceDE w:val="0"/>
              <w:autoSpaceDN w:val="0"/>
              <w:adjustRightInd w:val="0"/>
              <w:spacing w:after="0" w:line="360" w:lineRule="auto"/>
              <w:ind w:left="-88" w:right="-99"/>
              <w:jc w:val="center"/>
              <w:rPr>
                <w:rFonts w:ascii="Arial" w:hAnsi="Arial" w:cs="Arial"/>
                <w:iCs/>
                <w:lang w:eastAsia="es-CO"/>
              </w:rPr>
            </w:pPr>
            <w:r w:rsidRPr="00251400">
              <w:rPr>
                <w:rFonts w:ascii="Arial" w:hAnsi="Arial" w:cs="Arial"/>
                <w:iCs/>
                <w:lang w:eastAsia="es-CO"/>
              </w:rPr>
              <w:t>2</w:t>
            </w:r>
          </w:p>
        </w:tc>
      </w:tr>
      <w:tr w:rsidR="006D386D" w:rsidRPr="00251400" w14:paraId="76185BA6" w14:textId="77777777" w:rsidTr="0078678A">
        <w:trPr>
          <w:jc w:val="center"/>
        </w:trPr>
        <w:tc>
          <w:tcPr>
            <w:tcW w:w="4366" w:type="dxa"/>
            <w:shd w:val="clear" w:color="auto" w:fill="auto"/>
          </w:tcPr>
          <w:p w14:paraId="561AD0B3" w14:textId="77777777" w:rsidR="006D386D" w:rsidRPr="00251400" w:rsidRDefault="006D386D" w:rsidP="000D27FF">
            <w:pPr>
              <w:autoSpaceDE w:val="0"/>
              <w:autoSpaceDN w:val="0"/>
              <w:adjustRightInd w:val="0"/>
              <w:spacing w:after="0" w:line="360" w:lineRule="auto"/>
              <w:ind w:left="-113"/>
              <w:jc w:val="center"/>
              <w:rPr>
                <w:rFonts w:ascii="Arial" w:hAnsi="Arial" w:cs="Arial"/>
                <w:iCs/>
                <w:lang w:eastAsia="es-CO"/>
              </w:rPr>
            </w:pPr>
            <w:r w:rsidRPr="00251400">
              <w:rPr>
                <w:rFonts w:ascii="Arial" w:hAnsi="Arial" w:cs="Arial"/>
                <w:iCs/>
                <w:lang w:eastAsia="es-CO"/>
              </w:rPr>
              <w:t>Entre 101 y 150</w:t>
            </w:r>
          </w:p>
        </w:tc>
        <w:tc>
          <w:tcPr>
            <w:tcW w:w="3998" w:type="dxa"/>
            <w:shd w:val="clear" w:color="auto" w:fill="auto"/>
          </w:tcPr>
          <w:p w14:paraId="5DC55345" w14:textId="77777777" w:rsidR="006D386D" w:rsidRPr="00251400" w:rsidRDefault="006D386D" w:rsidP="000D27FF">
            <w:pPr>
              <w:autoSpaceDE w:val="0"/>
              <w:autoSpaceDN w:val="0"/>
              <w:adjustRightInd w:val="0"/>
              <w:spacing w:after="0" w:line="360" w:lineRule="auto"/>
              <w:ind w:left="-88" w:right="-99"/>
              <w:jc w:val="center"/>
              <w:rPr>
                <w:rFonts w:ascii="Arial" w:hAnsi="Arial" w:cs="Arial"/>
                <w:iCs/>
                <w:lang w:eastAsia="es-CO"/>
              </w:rPr>
            </w:pPr>
            <w:r w:rsidRPr="00251400">
              <w:rPr>
                <w:rFonts w:ascii="Arial" w:hAnsi="Arial" w:cs="Arial"/>
                <w:iCs/>
                <w:lang w:eastAsia="es-CO"/>
              </w:rPr>
              <w:t>3</w:t>
            </w:r>
          </w:p>
        </w:tc>
      </w:tr>
      <w:tr w:rsidR="006D386D" w:rsidRPr="00251400" w14:paraId="2273DD46" w14:textId="77777777" w:rsidTr="0078678A">
        <w:trPr>
          <w:jc w:val="center"/>
        </w:trPr>
        <w:tc>
          <w:tcPr>
            <w:tcW w:w="4366" w:type="dxa"/>
            <w:shd w:val="clear" w:color="auto" w:fill="auto"/>
          </w:tcPr>
          <w:p w14:paraId="1F80EA7D" w14:textId="77777777" w:rsidR="006D386D" w:rsidRPr="00251400" w:rsidRDefault="006D386D" w:rsidP="000D27FF">
            <w:pPr>
              <w:autoSpaceDE w:val="0"/>
              <w:autoSpaceDN w:val="0"/>
              <w:adjustRightInd w:val="0"/>
              <w:spacing w:after="0" w:line="360" w:lineRule="auto"/>
              <w:ind w:left="-113"/>
              <w:jc w:val="center"/>
              <w:rPr>
                <w:rFonts w:ascii="Arial" w:hAnsi="Arial" w:cs="Arial"/>
                <w:iCs/>
                <w:lang w:eastAsia="es-CO"/>
              </w:rPr>
            </w:pPr>
            <w:r w:rsidRPr="00251400">
              <w:rPr>
                <w:rFonts w:ascii="Arial" w:hAnsi="Arial" w:cs="Arial"/>
                <w:iCs/>
                <w:lang w:eastAsia="es-CO"/>
              </w:rPr>
              <w:t>Entre 151 y 200</w:t>
            </w:r>
          </w:p>
        </w:tc>
        <w:tc>
          <w:tcPr>
            <w:tcW w:w="3998" w:type="dxa"/>
            <w:shd w:val="clear" w:color="auto" w:fill="auto"/>
          </w:tcPr>
          <w:p w14:paraId="2FB08891" w14:textId="77777777" w:rsidR="006D386D" w:rsidRPr="00251400" w:rsidRDefault="006D386D" w:rsidP="000D27FF">
            <w:pPr>
              <w:autoSpaceDE w:val="0"/>
              <w:autoSpaceDN w:val="0"/>
              <w:adjustRightInd w:val="0"/>
              <w:spacing w:after="0" w:line="360" w:lineRule="auto"/>
              <w:ind w:left="-88" w:right="-99"/>
              <w:jc w:val="center"/>
              <w:rPr>
                <w:rFonts w:ascii="Arial" w:hAnsi="Arial" w:cs="Arial"/>
                <w:iCs/>
                <w:lang w:eastAsia="es-CO"/>
              </w:rPr>
            </w:pPr>
            <w:r w:rsidRPr="00251400">
              <w:rPr>
                <w:rFonts w:ascii="Arial" w:hAnsi="Arial" w:cs="Arial"/>
                <w:iCs/>
                <w:lang w:eastAsia="es-CO"/>
              </w:rPr>
              <w:t>4</w:t>
            </w:r>
          </w:p>
        </w:tc>
      </w:tr>
      <w:tr w:rsidR="006D386D" w:rsidRPr="00251400" w14:paraId="1135A5A1" w14:textId="77777777" w:rsidTr="0078678A">
        <w:trPr>
          <w:jc w:val="center"/>
        </w:trPr>
        <w:tc>
          <w:tcPr>
            <w:tcW w:w="4366" w:type="dxa"/>
            <w:shd w:val="clear" w:color="auto" w:fill="auto"/>
          </w:tcPr>
          <w:p w14:paraId="51FC7B8E" w14:textId="77777777" w:rsidR="006D386D" w:rsidRPr="00251400" w:rsidRDefault="006D386D" w:rsidP="000D27FF">
            <w:pPr>
              <w:autoSpaceDE w:val="0"/>
              <w:autoSpaceDN w:val="0"/>
              <w:adjustRightInd w:val="0"/>
              <w:spacing w:after="0" w:line="360" w:lineRule="auto"/>
              <w:ind w:left="-113"/>
              <w:jc w:val="center"/>
              <w:rPr>
                <w:rFonts w:ascii="Arial" w:hAnsi="Arial" w:cs="Arial"/>
                <w:iCs/>
                <w:lang w:eastAsia="es-CO"/>
              </w:rPr>
            </w:pPr>
            <w:r w:rsidRPr="00251400">
              <w:rPr>
                <w:rFonts w:ascii="Arial" w:hAnsi="Arial" w:cs="Arial"/>
                <w:iCs/>
                <w:lang w:eastAsia="es-CO"/>
              </w:rPr>
              <w:t>Más de 200</w:t>
            </w:r>
          </w:p>
        </w:tc>
        <w:tc>
          <w:tcPr>
            <w:tcW w:w="3998" w:type="dxa"/>
            <w:shd w:val="clear" w:color="auto" w:fill="auto"/>
          </w:tcPr>
          <w:p w14:paraId="5E1CC81B" w14:textId="77777777" w:rsidR="006D386D" w:rsidRPr="00251400" w:rsidRDefault="006D386D" w:rsidP="000D27FF">
            <w:pPr>
              <w:autoSpaceDE w:val="0"/>
              <w:autoSpaceDN w:val="0"/>
              <w:adjustRightInd w:val="0"/>
              <w:spacing w:after="0" w:line="360" w:lineRule="auto"/>
              <w:ind w:left="-88" w:right="-99"/>
              <w:jc w:val="center"/>
              <w:rPr>
                <w:rFonts w:ascii="Arial" w:hAnsi="Arial" w:cs="Arial"/>
                <w:iCs/>
                <w:lang w:eastAsia="es-CO"/>
              </w:rPr>
            </w:pPr>
            <w:r w:rsidRPr="00251400">
              <w:rPr>
                <w:rFonts w:ascii="Arial" w:hAnsi="Arial" w:cs="Arial"/>
                <w:iCs/>
                <w:lang w:eastAsia="es-CO"/>
              </w:rPr>
              <w:t>5</w:t>
            </w:r>
          </w:p>
        </w:tc>
      </w:tr>
    </w:tbl>
    <w:p w14:paraId="020EF31D" w14:textId="77777777" w:rsidR="00344845" w:rsidRPr="00251400" w:rsidRDefault="00344845" w:rsidP="007C1BC2">
      <w:pPr>
        <w:spacing w:after="0" w:line="360" w:lineRule="auto"/>
        <w:jc w:val="both"/>
        <w:rPr>
          <w:rFonts w:ascii="Arial" w:eastAsia="Times New Roman" w:hAnsi="Arial" w:cs="Arial"/>
          <w:iCs/>
          <w:lang w:eastAsia="ar-SA"/>
        </w:rPr>
      </w:pPr>
      <w:r w:rsidRPr="00251400">
        <w:rPr>
          <w:rFonts w:ascii="Arial" w:eastAsia="Times New Roman" w:hAnsi="Arial" w:cs="Arial"/>
          <w:iCs/>
          <w:lang w:eastAsia="ar-SA"/>
        </w:rPr>
        <w:t xml:space="preserve"> </w:t>
      </w:r>
    </w:p>
    <w:p w14:paraId="12916393" w14:textId="22A65E96" w:rsidR="00344845" w:rsidRPr="00251400" w:rsidRDefault="00344845" w:rsidP="007C1BC2">
      <w:pPr>
        <w:spacing w:after="0" w:line="360" w:lineRule="auto"/>
        <w:jc w:val="both"/>
        <w:rPr>
          <w:rFonts w:ascii="Arial" w:eastAsia="Times New Roman" w:hAnsi="Arial" w:cs="Arial"/>
          <w:iCs/>
          <w:lang w:eastAsia="ar-SA"/>
        </w:rPr>
      </w:pPr>
      <w:r w:rsidRPr="00251400">
        <w:rPr>
          <w:rFonts w:ascii="Arial" w:eastAsia="Times New Roman" w:hAnsi="Arial" w:cs="Arial"/>
          <w:iCs/>
          <w:lang w:eastAsia="ar-SA"/>
        </w:rPr>
        <w:t xml:space="preserve">Si la oferta es presentada por un consorcio, unión temporal o promesa de sociedad futura, se tendrá en cuenta la planta de personal del integrante del proponente plural que aporte como mínimo el cuarenta por ciento (40%) de la experiencia requerida para la respectiva contratación. </w:t>
      </w:r>
    </w:p>
    <w:p w14:paraId="63876FC4" w14:textId="6C1D87F1" w:rsidR="006D386D" w:rsidRPr="00251400" w:rsidRDefault="006D386D" w:rsidP="007C1BC2">
      <w:pPr>
        <w:spacing w:after="0" w:line="360" w:lineRule="auto"/>
        <w:jc w:val="both"/>
        <w:rPr>
          <w:rFonts w:ascii="Arial" w:eastAsia="Times New Roman" w:hAnsi="Arial" w:cs="Arial"/>
          <w:iCs/>
          <w:lang w:eastAsia="ar-SA"/>
        </w:rPr>
      </w:pPr>
    </w:p>
    <w:p w14:paraId="43F51A38" w14:textId="0F9565A6" w:rsidR="006D386D" w:rsidRPr="00251400" w:rsidRDefault="006D386D" w:rsidP="007C1BC2">
      <w:pPr>
        <w:spacing w:after="0" w:line="360" w:lineRule="auto"/>
        <w:jc w:val="both"/>
        <w:rPr>
          <w:rFonts w:ascii="Arial" w:eastAsia="Times New Roman" w:hAnsi="Arial" w:cs="Arial"/>
          <w:iCs/>
          <w:lang w:eastAsia="ar-SA"/>
        </w:rPr>
      </w:pPr>
      <w:r w:rsidRPr="00251400">
        <w:rPr>
          <w:rFonts w:ascii="Arial" w:eastAsia="Times New Roman" w:hAnsi="Arial" w:cs="Arial"/>
          <w:iCs/>
          <w:lang w:eastAsia="ar-SA"/>
        </w:rPr>
        <w:t>Las condiciones para ser acreedor a este punto se establecerán en el pliego de condiciones</w:t>
      </w:r>
    </w:p>
    <w:p w14:paraId="71694A53" w14:textId="05A6898F" w:rsidR="000B3467" w:rsidRPr="00251400" w:rsidRDefault="000B3467" w:rsidP="007C1BC2">
      <w:pPr>
        <w:spacing w:after="0" w:line="360" w:lineRule="auto"/>
        <w:jc w:val="both"/>
        <w:rPr>
          <w:rFonts w:ascii="Arial" w:eastAsia="Times New Roman" w:hAnsi="Arial" w:cs="Arial"/>
          <w:iCs/>
          <w:lang w:eastAsia="ar-SA"/>
        </w:rPr>
      </w:pPr>
    </w:p>
    <w:p w14:paraId="60F7F20A" w14:textId="1A8767FA" w:rsidR="000B3467" w:rsidRPr="00251400" w:rsidRDefault="002F3EEE" w:rsidP="007C1BC2">
      <w:pPr>
        <w:pStyle w:val="Prrafodelista"/>
        <w:numPr>
          <w:ilvl w:val="2"/>
          <w:numId w:val="30"/>
        </w:numPr>
        <w:spacing w:after="0" w:line="360" w:lineRule="auto"/>
        <w:ind w:left="0" w:firstLine="0"/>
        <w:jc w:val="both"/>
        <w:rPr>
          <w:rFonts w:ascii="Arial" w:eastAsia="Times New Roman" w:hAnsi="Arial" w:cs="Arial"/>
          <w:b/>
          <w:bCs/>
          <w:iCs/>
          <w:lang w:eastAsia="ar-SA"/>
        </w:rPr>
      </w:pPr>
      <w:r w:rsidRPr="00251400">
        <w:rPr>
          <w:rFonts w:ascii="Arial" w:eastAsia="Times New Roman" w:hAnsi="Arial" w:cs="Arial"/>
          <w:b/>
          <w:bCs/>
          <w:iCs/>
          <w:lang w:eastAsia="ar-SA"/>
        </w:rPr>
        <w:t>Incentivo para emprendimiento y empresas de mujeres</w:t>
      </w:r>
    </w:p>
    <w:p w14:paraId="1CD7DF11" w14:textId="7F4FE470" w:rsidR="002F3EEE" w:rsidRPr="00251400" w:rsidRDefault="002F3EEE" w:rsidP="007C1BC2">
      <w:pPr>
        <w:spacing w:after="0" w:line="360" w:lineRule="auto"/>
        <w:jc w:val="both"/>
        <w:rPr>
          <w:rFonts w:ascii="Arial" w:eastAsia="Times New Roman" w:hAnsi="Arial" w:cs="Arial"/>
          <w:iCs/>
          <w:lang w:eastAsia="ar-SA"/>
        </w:rPr>
      </w:pPr>
    </w:p>
    <w:p w14:paraId="6A6EFC95" w14:textId="66FC7FD0" w:rsidR="00E33612" w:rsidRPr="00251400" w:rsidRDefault="00E33612" w:rsidP="007C1BC2">
      <w:pPr>
        <w:spacing w:after="0" w:line="360" w:lineRule="auto"/>
        <w:jc w:val="both"/>
        <w:rPr>
          <w:rFonts w:ascii="Arial" w:hAnsi="Arial" w:cs="Arial"/>
          <w:iCs/>
        </w:rPr>
      </w:pPr>
      <w:r w:rsidRPr="00251400">
        <w:rPr>
          <w:rFonts w:ascii="Arial" w:hAnsi="Arial" w:cs="Arial"/>
          <w:iCs/>
        </w:rPr>
        <w:lastRenderedPageBreak/>
        <w:t xml:space="preserve">La Superintendencia Nacional de Salud otorgará máximo </w:t>
      </w:r>
      <w:r w:rsidRPr="00251400">
        <w:rPr>
          <w:rFonts w:ascii="Arial" w:hAnsi="Arial" w:cs="Arial"/>
          <w:b/>
          <w:bCs/>
          <w:iCs/>
        </w:rPr>
        <w:t>0.25 PUNTOS</w:t>
      </w:r>
      <w:r w:rsidRPr="00251400">
        <w:rPr>
          <w:rFonts w:ascii="Arial" w:hAnsi="Arial" w:cs="Arial"/>
          <w:iCs/>
        </w:rPr>
        <w:t xml:space="preserve"> al proponente que acredite el cumplimiento de alguna de las condiciones conforme a las definiciones de que trata el artículo 2.2.1.2.4.2.14, en concordancia con el 2.2.1.2.4.2.15 adicionados al Decreto 1082 de 2015 por el artículo 3 del Decreto 1860 de 2021. </w:t>
      </w:r>
    </w:p>
    <w:p w14:paraId="7FC02C85" w14:textId="021B4138" w:rsidR="00E33612" w:rsidRPr="00251400" w:rsidRDefault="00E33612" w:rsidP="007C1BC2">
      <w:pPr>
        <w:spacing w:after="0" w:line="360" w:lineRule="auto"/>
        <w:jc w:val="both"/>
        <w:rPr>
          <w:rFonts w:ascii="Arial" w:hAnsi="Arial" w:cs="Arial"/>
          <w:iCs/>
        </w:rPr>
      </w:pPr>
    </w:p>
    <w:p w14:paraId="2A16F46C" w14:textId="77777777" w:rsidR="000557EB" w:rsidRPr="001426A0" w:rsidRDefault="000557EB" w:rsidP="000557EB">
      <w:pPr>
        <w:spacing w:after="0" w:line="360" w:lineRule="auto"/>
        <w:ind w:right="-425"/>
        <w:jc w:val="both"/>
        <w:rPr>
          <w:rFonts w:ascii="Arial" w:hAnsi="Arial" w:cs="Arial"/>
        </w:rPr>
      </w:pPr>
      <w:r w:rsidRPr="001426A0">
        <w:rPr>
          <w:rFonts w:ascii="Arial" w:hAnsi="Arial" w:cs="Arial"/>
        </w:rPr>
        <w:t>De conformidad con lo establecido en el artículo 2.2.1.2.4.2.14. Definición de emprendimientos y empresas de mujeres, del Decreto 1860 de 2021</w:t>
      </w:r>
      <w:r>
        <w:rPr>
          <w:rFonts w:ascii="Arial" w:hAnsi="Arial" w:cs="Arial"/>
        </w:rPr>
        <w:t xml:space="preserve"> </w:t>
      </w:r>
      <w:r w:rsidRPr="001426A0">
        <w:rPr>
          <w:rFonts w:ascii="Arial" w:hAnsi="Arial" w:cs="Arial"/>
        </w:rPr>
        <w:t xml:space="preserve">se entenderán como emprendimientos y empresas de mujeres aquellas que cumplan con alguna de las siguientes condiciones: </w:t>
      </w:r>
    </w:p>
    <w:p w14:paraId="4DAB8FED" w14:textId="77777777" w:rsidR="000557EB" w:rsidRPr="001426A0" w:rsidRDefault="000557EB" w:rsidP="000557EB">
      <w:pPr>
        <w:spacing w:after="0" w:line="360" w:lineRule="auto"/>
        <w:ind w:left="-426" w:right="-425"/>
        <w:jc w:val="both"/>
        <w:rPr>
          <w:rFonts w:ascii="Arial" w:hAnsi="Arial" w:cs="Arial"/>
        </w:rPr>
      </w:pPr>
    </w:p>
    <w:p w14:paraId="49BD55E2" w14:textId="77777777" w:rsidR="000557EB" w:rsidRDefault="000557EB" w:rsidP="000557EB">
      <w:pPr>
        <w:pStyle w:val="Prrafodelista"/>
        <w:numPr>
          <w:ilvl w:val="0"/>
          <w:numId w:val="55"/>
        </w:numPr>
        <w:spacing w:after="0" w:line="360" w:lineRule="auto"/>
        <w:ind w:right="-425"/>
        <w:jc w:val="both"/>
        <w:rPr>
          <w:rFonts w:ascii="Arial" w:hAnsi="Arial" w:cs="Arial"/>
        </w:rPr>
      </w:pPr>
      <w:r w:rsidRPr="001426A0">
        <w:rPr>
          <w:rFonts w:ascii="Arial" w:hAnsi="Arial" w:cs="Arial"/>
        </w:rPr>
        <w:t xml:space="preserve">Cuando más del cincuenta por ciento (50%) de las acciones, partes de interés o cuotas de participación de la persona jurídica pertenezcan a mujeres y los derechos de propiedad hayan pertenecido a estas durante al menos el último año anterior a la fecha de cierre del Proceso de Selección. Esta circunstancia se acreditará mediante certificación expedida por el representante legal y el revisor fiscal, cuando exista de acuerdo con los requerimientos de ley, o el contador, donde conste la distribución de los derechos en la sociedad y el tiempo en el que las mujeres han mantenido su participación. </w:t>
      </w:r>
    </w:p>
    <w:p w14:paraId="7F949052" w14:textId="77777777" w:rsidR="000557EB" w:rsidRPr="001426A0" w:rsidRDefault="000557EB" w:rsidP="000557EB">
      <w:pPr>
        <w:pStyle w:val="Prrafodelista"/>
        <w:spacing w:after="0" w:line="360" w:lineRule="auto"/>
        <w:ind w:right="-425"/>
        <w:jc w:val="both"/>
        <w:rPr>
          <w:rFonts w:ascii="Arial" w:hAnsi="Arial" w:cs="Arial"/>
        </w:rPr>
      </w:pPr>
    </w:p>
    <w:p w14:paraId="01719619" w14:textId="77777777" w:rsidR="000557EB" w:rsidRDefault="000557EB" w:rsidP="000557EB">
      <w:pPr>
        <w:pStyle w:val="Prrafodelista"/>
        <w:numPr>
          <w:ilvl w:val="0"/>
          <w:numId w:val="55"/>
        </w:numPr>
        <w:spacing w:after="0" w:line="360" w:lineRule="auto"/>
        <w:ind w:right="-425"/>
        <w:jc w:val="both"/>
        <w:rPr>
          <w:rFonts w:ascii="Arial" w:hAnsi="Arial" w:cs="Arial"/>
        </w:rPr>
      </w:pPr>
      <w:r w:rsidRPr="001426A0">
        <w:rPr>
          <w:rFonts w:ascii="Arial" w:hAnsi="Arial" w:cs="Arial"/>
        </w:rPr>
        <w:t xml:space="preserve">Cuando por lo menos el cincuenta por ciento (50%) de los empleos del nivel directivo de la persona jurídica sean ejercidos por mujeres y éstas hayan estado vinculadas laboralmente a la empresa durante al menos el último año anterior a la fecha de cierre del Proceso de Selección en el mismo cargo u otro del mismo nivel. </w:t>
      </w:r>
    </w:p>
    <w:p w14:paraId="7D97FDBE" w14:textId="77777777" w:rsidR="000557EB" w:rsidRPr="004A6B87" w:rsidRDefault="000557EB" w:rsidP="000557EB">
      <w:pPr>
        <w:pStyle w:val="Prrafodelista"/>
        <w:rPr>
          <w:rFonts w:ascii="Arial" w:hAnsi="Arial" w:cs="Arial"/>
        </w:rPr>
      </w:pPr>
    </w:p>
    <w:p w14:paraId="4AEE58DC" w14:textId="77777777" w:rsidR="000557EB" w:rsidRDefault="000557EB" w:rsidP="000557EB">
      <w:pPr>
        <w:pStyle w:val="Prrafodelista"/>
        <w:spacing w:after="0" w:line="360" w:lineRule="auto"/>
        <w:ind w:right="-425"/>
        <w:jc w:val="both"/>
        <w:rPr>
          <w:rFonts w:ascii="Arial" w:hAnsi="Arial" w:cs="Arial"/>
        </w:rPr>
      </w:pPr>
      <w:r w:rsidRPr="004A6B87">
        <w:rPr>
          <w:rFonts w:ascii="Arial" w:hAnsi="Arial" w:cs="Arial"/>
        </w:rPr>
        <w:t>Se entenderá como empleos del nivel directivo aquellos cuyas funciones están relacionadas con la dirección de áreas misionales de la empresa y la toma de decisiones a nivel estratégico. En este sentido, serán cargos de nivel directivo los que dentro de la organización de la empresa se encuentran ubicados en un nivel de mando o los que por su jerarquía desempeñan cargos encaminados al cumplimiento de funciones orientadas a representar al empleado</w:t>
      </w:r>
    </w:p>
    <w:p w14:paraId="34D3D873" w14:textId="77777777" w:rsidR="000557EB" w:rsidRPr="004A6B87" w:rsidRDefault="000557EB" w:rsidP="000557EB">
      <w:pPr>
        <w:pStyle w:val="Prrafodelista"/>
        <w:rPr>
          <w:rFonts w:ascii="Arial" w:hAnsi="Arial" w:cs="Arial"/>
        </w:rPr>
      </w:pPr>
    </w:p>
    <w:p w14:paraId="3E23762A" w14:textId="77777777" w:rsidR="000557EB" w:rsidRPr="001426A0" w:rsidRDefault="000557EB" w:rsidP="000557EB">
      <w:pPr>
        <w:pStyle w:val="Prrafodelista"/>
        <w:spacing w:after="0" w:line="360" w:lineRule="auto"/>
        <w:ind w:right="-425"/>
        <w:jc w:val="both"/>
        <w:rPr>
          <w:rFonts w:ascii="Arial" w:hAnsi="Arial" w:cs="Arial"/>
        </w:rPr>
      </w:pPr>
      <w:r w:rsidRPr="001426A0">
        <w:rPr>
          <w:rFonts w:ascii="Arial" w:hAnsi="Arial" w:cs="Arial"/>
        </w:rPr>
        <w:lastRenderedPageBreak/>
        <w:t xml:space="preserve">Esta circunstancia se acreditará mediante certificación expedida por el representante legal y el revisor fiscal, cuando exista de acuerdo con los requerimientos de ley, o el contador, donde se señale de manera detallada todas las personas que conforman los cargos de nivel directivo del proponente, el número de mujeres y el tiempo de vinculación. La certificación deberá relacionar el nombre completo y el número de documento de identidad de cada una de las personas que conforman el nivel directivo del proponente. Como soporte, se anexará copia de los respectivos documentos de identidad, copia de los contratos de trabajo o certificación laboral con las funciones, así como el certificado de aportes a seguridad social del último año en el que se demuestren los pagos realizados por el empleador. </w:t>
      </w:r>
    </w:p>
    <w:p w14:paraId="7179008C" w14:textId="77777777" w:rsidR="000557EB" w:rsidRPr="001426A0" w:rsidRDefault="000557EB" w:rsidP="000557EB">
      <w:pPr>
        <w:pStyle w:val="Prrafodelista"/>
        <w:spacing w:after="0" w:line="360" w:lineRule="auto"/>
        <w:ind w:left="-426" w:right="-425"/>
        <w:rPr>
          <w:rFonts w:ascii="Arial" w:hAnsi="Arial" w:cs="Arial"/>
        </w:rPr>
      </w:pPr>
    </w:p>
    <w:p w14:paraId="4A16EC27" w14:textId="77777777" w:rsidR="000557EB" w:rsidRPr="001426A0" w:rsidRDefault="000557EB" w:rsidP="000557EB">
      <w:pPr>
        <w:pStyle w:val="Prrafodelista"/>
        <w:numPr>
          <w:ilvl w:val="0"/>
          <w:numId w:val="55"/>
        </w:numPr>
        <w:spacing w:after="0" w:line="360" w:lineRule="auto"/>
        <w:ind w:right="-425"/>
        <w:jc w:val="both"/>
        <w:rPr>
          <w:rFonts w:ascii="Arial" w:hAnsi="Arial" w:cs="Arial"/>
        </w:rPr>
      </w:pPr>
      <w:r w:rsidRPr="001426A0">
        <w:rPr>
          <w:rFonts w:ascii="Arial" w:hAnsi="Arial" w:cs="Arial"/>
        </w:rPr>
        <w:t>Cuando la persona natural sea una mujer y haya ejercido actividades comerciales a través de un establecimiento de comercio durante al menos el último año anterior a la fecha de cierre del proceso de selección. Esta circunstancia se acreditará mediante la copia de cédula de ciudadanía, la cédula de extranjería o el pasaporte, así como la copia del registro mercantil.</w:t>
      </w:r>
    </w:p>
    <w:p w14:paraId="6C6E6038" w14:textId="77777777" w:rsidR="000557EB" w:rsidRPr="001426A0" w:rsidRDefault="000557EB" w:rsidP="000557EB">
      <w:pPr>
        <w:pStyle w:val="Prrafodelista"/>
        <w:spacing w:after="0" w:line="360" w:lineRule="auto"/>
        <w:ind w:left="-426" w:right="-425"/>
        <w:rPr>
          <w:rFonts w:ascii="Arial" w:hAnsi="Arial" w:cs="Arial"/>
        </w:rPr>
      </w:pPr>
    </w:p>
    <w:p w14:paraId="616E2C31" w14:textId="77777777" w:rsidR="000557EB" w:rsidRPr="001426A0" w:rsidRDefault="000557EB" w:rsidP="000557EB">
      <w:pPr>
        <w:pStyle w:val="Prrafodelista"/>
        <w:numPr>
          <w:ilvl w:val="0"/>
          <w:numId w:val="55"/>
        </w:numPr>
        <w:spacing w:after="0" w:line="360" w:lineRule="auto"/>
        <w:ind w:right="-425"/>
        <w:jc w:val="both"/>
        <w:rPr>
          <w:rFonts w:ascii="Arial" w:hAnsi="Arial" w:cs="Arial"/>
        </w:rPr>
      </w:pPr>
      <w:r w:rsidRPr="001426A0">
        <w:rPr>
          <w:rFonts w:ascii="Arial" w:hAnsi="Arial" w:cs="Arial"/>
        </w:rPr>
        <w:t xml:space="preserve">Para las asociaciones y cooperativas, cuando más del cincuenta por ciento (50%) de los asociados sean mujeres y la participación haya correspondido a estas durante al menos el último año anterior a la fecha de cierre del Proceso de Selección. Esta circunstancia se acreditará mediante certificación expedida por el representante legal. </w:t>
      </w:r>
    </w:p>
    <w:p w14:paraId="5AA24AB6" w14:textId="77777777" w:rsidR="000557EB" w:rsidRPr="001426A0" w:rsidRDefault="000557EB" w:rsidP="000557EB">
      <w:pPr>
        <w:pStyle w:val="Prrafodelista"/>
        <w:spacing w:after="0" w:line="360" w:lineRule="auto"/>
        <w:ind w:left="-426" w:right="-425"/>
        <w:rPr>
          <w:rFonts w:ascii="Arial" w:hAnsi="Arial" w:cs="Arial"/>
        </w:rPr>
      </w:pPr>
    </w:p>
    <w:p w14:paraId="1F190C13" w14:textId="77777777" w:rsidR="000557EB" w:rsidRPr="001426A0" w:rsidRDefault="000557EB" w:rsidP="000557EB">
      <w:pPr>
        <w:spacing w:after="0" w:line="360" w:lineRule="auto"/>
        <w:ind w:right="-425"/>
        <w:jc w:val="both"/>
        <w:rPr>
          <w:rFonts w:ascii="Arial" w:hAnsi="Arial" w:cs="Arial"/>
        </w:rPr>
      </w:pPr>
      <w:r w:rsidRPr="004A6B87">
        <w:rPr>
          <w:rFonts w:ascii="Arial" w:eastAsia="Times New Roman" w:hAnsi="Arial" w:cs="Arial"/>
        </w:rPr>
        <w:t xml:space="preserve">El proponente deberá diligenciar y suscribir el </w:t>
      </w:r>
      <w:r w:rsidRPr="004A6B87">
        <w:rPr>
          <w:rFonts w:ascii="Arial" w:eastAsia="Times New Roman" w:hAnsi="Arial" w:cs="Arial"/>
          <w:b/>
          <w:bCs/>
        </w:rPr>
        <w:t xml:space="preserve">Formato establecido en el documento complementario al pliego de condiciones electrónico </w:t>
      </w:r>
      <w:r w:rsidRPr="004A6B87">
        <w:rPr>
          <w:rFonts w:ascii="Arial" w:hAnsi="Arial" w:cs="Arial"/>
          <w:b/>
          <w:bCs/>
        </w:rPr>
        <w:t>con una fecha de máximo treinta (30) días calendario anteriores a la prevista para el cierre del procedimiento de selección</w:t>
      </w:r>
      <w:r w:rsidRPr="004A6B87">
        <w:rPr>
          <w:rFonts w:ascii="Arial" w:hAnsi="Arial" w:cs="Arial"/>
        </w:rPr>
        <w:t>.</w:t>
      </w:r>
    </w:p>
    <w:p w14:paraId="6AA1AB60" w14:textId="77777777" w:rsidR="00255085" w:rsidRPr="00251400" w:rsidRDefault="00255085" w:rsidP="007C1BC2">
      <w:pPr>
        <w:spacing w:after="0" w:line="360" w:lineRule="auto"/>
        <w:jc w:val="both"/>
        <w:rPr>
          <w:rFonts w:ascii="Arial" w:hAnsi="Arial" w:cs="Arial"/>
          <w:iCs/>
        </w:rPr>
      </w:pPr>
    </w:p>
    <w:p w14:paraId="26D172DB" w14:textId="3DCAF432" w:rsidR="00E33612" w:rsidRPr="00251400" w:rsidRDefault="00E33612" w:rsidP="007C1BC2">
      <w:pPr>
        <w:pStyle w:val="Prrafodelista"/>
        <w:numPr>
          <w:ilvl w:val="2"/>
          <w:numId w:val="30"/>
        </w:numPr>
        <w:spacing w:after="0" w:line="360" w:lineRule="auto"/>
        <w:ind w:left="0" w:firstLine="0"/>
        <w:jc w:val="both"/>
        <w:rPr>
          <w:rFonts w:ascii="Arial" w:hAnsi="Arial" w:cs="Arial"/>
          <w:b/>
          <w:bCs/>
          <w:iCs/>
        </w:rPr>
      </w:pPr>
      <w:r w:rsidRPr="00251400">
        <w:rPr>
          <w:rFonts w:ascii="Arial" w:hAnsi="Arial" w:cs="Arial"/>
          <w:b/>
          <w:bCs/>
          <w:iCs/>
        </w:rPr>
        <w:t>Incentivo para Mipymes</w:t>
      </w:r>
    </w:p>
    <w:p w14:paraId="2E070944" w14:textId="001CBE21" w:rsidR="00255085" w:rsidRPr="00251400" w:rsidRDefault="00255085" w:rsidP="007C1BC2">
      <w:pPr>
        <w:pStyle w:val="Prrafodelista"/>
        <w:spacing w:after="0" w:line="360" w:lineRule="auto"/>
        <w:ind w:left="0"/>
        <w:jc w:val="both"/>
        <w:rPr>
          <w:rFonts w:ascii="Arial" w:hAnsi="Arial" w:cs="Arial"/>
          <w:iCs/>
        </w:rPr>
      </w:pPr>
    </w:p>
    <w:p w14:paraId="3974A62F" w14:textId="77777777" w:rsidR="00255085" w:rsidRPr="00251400" w:rsidRDefault="00255085" w:rsidP="007C1BC2">
      <w:pPr>
        <w:spacing w:after="0" w:line="360" w:lineRule="auto"/>
        <w:jc w:val="both"/>
        <w:rPr>
          <w:rFonts w:ascii="Arial" w:hAnsi="Arial" w:cs="Arial"/>
          <w:iCs/>
        </w:rPr>
      </w:pPr>
      <w:r w:rsidRPr="00251400">
        <w:rPr>
          <w:rFonts w:ascii="Arial" w:hAnsi="Arial" w:cs="Arial"/>
          <w:iCs/>
        </w:rPr>
        <w:lastRenderedPageBreak/>
        <w:t xml:space="preserve">La Superintendencia Nacional de Salud otorgará máximo </w:t>
      </w:r>
      <w:r w:rsidRPr="00251400">
        <w:rPr>
          <w:rFonts w:ascii="Arial" w:hAnsi="Arial" w:cs="Arial"/>
          <w:b/>
          <w:bCs/>
          <w:iCs/>
        </w:rPr>
        <w:t>0.25 PUNTOS</w:t>
      </w:r>
      <w:r w:rsidRPr="00251400">
        <w:rPr>
          <w:rFonts w:ascii="Arial" w:hAnsi="Arial" w:cs="Arial"/>
          <w:iCs/>
        </w:rPr>
        <w:t xml:space="preserve"> al proponente que acredite los criterios de clasificación empresarial conforme a las definiciones de que trata el artículo 2.2.1.2.4.2.18, en concordancia con el 2.2.1.2.4.2.15 adicionados al Decreto 1082 de 2015 por el artículo 3 del Decreto 1860 de 2021 así:</w:t>
      </w:r>
    </w:p>
    <w:p w14:paraId="7BDBBBDD" w14:textId="77777777" w:rsidR="00255085" w:rsidRPr="00251400" w:rsidRDefault="00255085" w:rsidP="007C1BC2">
      <w:pPr>
        <w:spacing w:after="0" w:line="360" w:lineRule="auto"/>
        <w:jc w:val="both"/>
        <w:rPr>
          <w:rFonts w:ascii="Arial" w:hAnsi="Arial" w:cs="Arial"/>
          <w:iCs/>
        </w:rPr>
      </w:pPr>
    </w:p>
    <w:tbl>
      <w:tblPr>
        <w:tblStyle w:val="Tablaconcuadrcula"/>
        <w:tblW w:w="0" w:type="auto"/>
        <w:tblInd w:w="-5" w:type="dxa"/>
        <w:tblLook w:val="04A0" w:firstRow="1" w:lastRow="0" w:firstColumn="1" w:lastColumn="0" w:noHBand="0" w:noVBand="1"/>
      </w:tblPr>
      <w:tblGrid>
        <w:gridCol w:w="4420"/>
        <w:gridCol w:w="4413"/>
      </w:tblGrid>
      <w:tr w:rsidR="00255085" w:rsidRPr="00251400" w14:paraId="4B824394" w14:textId="77777777" w:rsidTr="0078678A">
        <w:tc>
          <w:tcPr>
            <w:tcW w:w="4460" w:type="dxa"/>
            <w:shd w:val="clear" w:color="auto" w:fill="46AE4C"/>
          </w:tcPr>
          <w:p w14:paraId="37C30E63" w14:textId="77777777" w:rsidR="00255085" w:rsidRPr="00251400" w:rsidRDefault="00255085" w:rsidP="007C1BC2">
            <w:pPr>
              <w:spacing w:line="360" w:lineRule="auto"/>
              <w:jc w:val="center"/>
              <w:rPr>
                <w:rFonts w:ascii="Arial" w:hAnsi="Arial" w:cs="Arial"/>
                <w:b/>
                <w:bCs/>
                <w:iCs/>
              </w:rPr>
            </w:pPr>
            <w:r w:rsidRPr="00251400">
              <w:rPr>
                <w:rFonts w:ascii="Arial" w:hAnsi="Arial" w:cs="Arial"/>
                <w:b/>
                <w:bCs/>
                <w:iCs/>
              </w:rPr>
              <w:t>TAMAÑO EMPRESARIAL</w:t>
            </w:r>
          </w:p>
        </w:tc>
        <w:tc>
          <w:tcPr>
            <w:tcW w:w="4461" w:type="dxa"/>
            <w:shd w:val="clear" w:color="auto" w:fill="46AE4C"/>
          </w:tcPr>
          <w:p w14:paraId="510BC49B" w14:textId="77777777" w:rsidR="00255085" w:rsidRPr="00251400" w:rsidRDefault="00255085" w:rsidP="007C1BC2">
            <w:pPr>
              <w:spacing w:line="360" w:lineRule="auto"/>
              <w:jc w:val="center"/>
              <w:rPr>
                <w:rFonts w:ascii="Arial" w:hAnsi="Arial" w:cs="Arial"/>
                <w:b/>
                <w:bCs/>
                <w:iCs/>
              </w:rPr>
            </w:pPr>
            <w:r w:rsidRPr="00251400">
              <w:rPr>
                <w:rFonts w:ascii="Arial" w:hAnsi="Arial" w:cs="Arial"/>
                <w:b/>
                <w:bCs/>
                <w:iCs/>
              </w:rPr>
              <w:t>PUNTAJE</w:t>
            </w:r>
          </w:p>
        </w:tc>
      </w:tr>
      <w:tr w:rsidR="00255085" w:rsidRPr="00251400" w14:paraId="0E3937FA" w14:textId="77777777" w:rsidTr="0078678A">
        <w:tc>
          <w:tcPr>
            <w:tcW w:w="4460" w:type="dxa"/>
          </w:tcPr>
          <w:p w14:paraId="5F67535D" w14:textId="77777777" w:rsidR="00255085" w:rsidRPr="00251400" w:rsidRDefault="00255085" w:rsidP="007C1BC2">
            <w:pPr>
              <w:spacing w:line="360" w:lineRule="auto"/>
              <w:jc w:val="center"/>
              <w:rPr>
                <w:rFonts w:ascii="Arial" w:hAnsi="Arial" w:cs="Arial"/>
                <w:iCs/>
              </w:rPr>
            </w:pPr>
            <w:r w:rsidRPr="00251400">
              <w:rPr>
                <w:rFonts w:ascii="Arial" w:hAnsi="Arial" w:cs="Arial"/>
                <w:iCs/>
              </w:rPr>
              <w:t>MICRO</w:t>
            </w:r>
          </w:p>
        </w:tc>
        <w:tc>
          <w:tcPr>
            <w:tcW w:w="4461" w:type="dxa"/>
          </w:tcPr>
          <w:p w14:paraId="19F60562" w14:textId="77777777" w:rsidR="00255085" w:rsidRPr="00251400" w:rsidRDefault="00255085" w:rsidP="007C1BC2">
            <w:pPr>
              <w:spacing w:line="360" w:lineRule="auto"/>
              <w:jc w:val="center"/>
              <w:rPr>
                <w:rFonts w:ascii="Arial" w:hAnsi="Arial" w:cs="Arial"/>
                <w:iCs/>
              </w:rPr>
            </w:pPr>
            <w:r w:rsidRPr="00251400">
              <w:rPr>
                <w:rFonts w:ascii="Arial" w:hAnsi="Arial" w:cs="Arial"/>
                <w:iCs/>
              </w:rPr>
              <w:t>0.25</w:t>
            </w:r>
          </w:p>
        </w:tc>
      </w:tr>
      <w:tr w:rsidR="00255085" w:rsidRPr="00251400" w14:paraId="55F72A89" w14:textId="77777777" w:rsidTr="0078678A">
        <w:tc>
          <w:tcPr>
            <w:tcW w:w="4460" w:type="dxa"/>
          </w:tcPr>
          <w:p w14:paraId="44252E36" w14:textId="77777777" w:rsidR="00255085" w:rsidRPr="00251400" w:rsidRDefault="00255085" w:rsidP="007C1BC2">
            <w:pPr>
              <w:spacing w:line="360" w:lineRule="auto"/>
              <w:jc w:val="center"/>
              <w:rPr>
                <w:rFonts w:ascii="Arial" w:hAnsi="Arial" w:cs="Arial"/>
                <w:iCs/>
              </w:rPr>
            </w:pPr>
            <w:r w:rsidRPr="00251400">
              <w:rPr>
                <w:rFonts w:ascii="Arial" w:hAnsi="Arial" w:cs="Arial"/>
                <w:iCs/>
              </w:rPr>
              <w:t>PEQUEÑA</w:t>
            </w:r>
          </w:p>
        </w:tc>
        <w:tc>
          <w:tcPr>
            <w:tcW w:w="4461" w:type="dxa"/>
          </w:tcPr>
          <w:p w14:paraId="616AB6E4" w14:textId="77777777" w:rsidR="00255085" w:rsidRPr="00251400" w:rsidRDefault="00255085" w:rsidP="007C1BC2">
            <w:pPr>
              <w:spacing w:line="360" w:lineRule="auto"/>
              <w:jc w:val="center"/>
              <w:rPr>
                <w:rFonts w:ascii="Arial" w:hAnsi="Arial" w:cs="Arial"/>
                <w:iCs/>
              </w:rPr>
            </w:pPr>
            <w:r w:rsidRPr="00251400">
              <w:rPr>
                <w:rFonts w:ascii="Arial" w:hAnsi="Arial" w:cs="Arial"/>
                <w:iCs/>
              </w:rPr>
              <w:t>0.15</w:t>
            </w:r>
          </w:p>
        </w:tc>
      </w:tr>
      <w:tr w:rsidR="00255085" w:rsidRPr="00251400" w14:paraId="0854663C" w14:textId="77777777" w:rsidTr="0078678A">
        <w:tc>
          <w:tcPr>
            <w:tcW w:w="4460" w:type="dxa"/>
          </w:tcPr>
          <w:p w14:paraId="06279E38" w14:textId="77777777" w:rsidR="00255085" w:rsidRPr="00251400" w:rsidRDefault="00255085" w:rsidP="007C1BC2">
            <w:pPr>
              <w:spacing w:line="360" w:lineRule="auto"/>
              <w:jc w:val="center"/>
              <w:rPr>
                <w:rFonts w:ascii="Arial" w:hAnsi="Arial" w:cs="Arial"/>
                <w:iCs/>
              </w:rPr>
            </w:pPr>
            <w:r w:rsidRPr="00251400">
              <w:rPr>
                <w:rFonts w:ascii="Arial" w:hAnsi="Arial" w:cs="Arial"/>
                <w:iCs/>
              </w:rPr>
              <w:t>MEDIANA</w:t>
            </w:r>
          </w:p>
        </w:tc>
        <w:tc>
          <w:tcPr>
            <w:tcW w:w="4461" w:type="dxa"/>
          </w:tcPr>
          <w:p w14:paraId="38ED72A8" w14:textId="77777777" w:rsidR="00255085" w:rsidRPr="00251400" w:rsidRDefault="00255085" w:rsidP="007C1BC2">
            <w:pPr>
              <w:spacing w:line="360" w:lineRule="auto"/>
              <w:jc w:val="center"/>
              <w:rPr>
                <w:rFonts w:ascii="Arial" w:hAnsi="Arial" w:cs="Arial"/>
                <w:iCs/>
              </w:rPr>
            </w:pPr>
            <w:r w:rsidRPr="00251400">
              <w:rPr>
                <w:rFonts w:ascii="Arial" w:hAnsi="Arial" w:cs="Arial"/>
                <w:iCs/>
              </w:rPr>
              <w:t>0.10</w:t>
            </w:r>
          </w:p>
        </w:tc>
      </w:tr>
    </w:tbl>
    <w:p w14:paraId="27AAE7D8" w14:textId="77777777" w:rsidR="00344845" w:rsidRPr="00251400" w:rsidRDefault="00344845" w:rsidP="007C1BC2">
      <w:pPr>
        <w:autoSpaceDE w:val="0"/>
        <w:autoSpaceDN w:val="0"/>
        <w:adjustRightInd w:val="0"/>
        <w:spacing w:after="0" w:line="360" w:lineRule="auto"/>
        <w:jc w:val="both"/>
        <w:rPr>
          <w:rFonts w:ascii="Arial" w:eastAsia="Times New Roman" w:hAnsi="Arial" w:cs="Arial"/>
          <w:iCs/>
          <w:lang w:eastAsia="es-CO"/>
        </w:rPr>
      </w:pPr>
    </w:p>
    <w:p w14:paraId="628D11FF" w14:textId="77777777" w:rsidR="00344845" w:rsidRPr="00251400" w:rsidRDefault="00344845" w:rsidP="007C1BC2">
      <w:pPr>
        <w:pStyle w:val="Prrafodelista"/>
        <w:numPr>
          <w:ilvl w:val="1"/>
          <w:numId w:val="7"/>
        </w:numPr>
        <w:spacing w:after="0" w:line="360" w:lineRule="auto"/>
        <w:jc w:val="both"/>
        <w:rPr>
          <w:rFonts w:ascii="Arial" w:eastAsia="Times New Roman" w:hAnsi="Arial" w:cs="Arial"/>
          <w:b/>
          <w:iCs/>
          <w:lang w:val="es-ES" w:eastAsia="es-ES"/>
        </w:rPr>
      </w:pPr>
      <w:r w:rsidRPr="00251400">
        <w:rPr>
          <w:rFonts w:ascii="Arial" w:eastAsia="Times New Roman" w:hAnsi="Arial" w:cs="Arial"/>
          <w:b/>
          <w:bCs/>
          <w:iCs/>
          <w:lang w:val="es-ES" w:eastAsia="es-ES"/>
        </w:rPr>
        <w:t>Empate</w:t>
      </w:r>
      <w:r w:rsidRPr="00251400">
        <w:rPr>
          <w:rFonts w:ascii="Arial" w:eastAsia="Times New Roman" w:hAnsi="Arial" w:cs="Arial"/>
          <w:b/>
          <w:iCs/>
          <w:lang w:val="es-ES" w:eastAsia="es-ES"/>
        </w:rPr>
        <w:t xml:space="preserve"> de propuestas.</w:t>
      </w:r>
    </w:p>
    <w:p w14:paraId="58F85D3E" w14:textId="77777777" w:rsidR="00344845" w:rsidRPr="00251400" w:rsidRDefault="00344845" w:rsidP="007C1BC2">
      <w:pPr>
        <w:autoSpaceDE w:val="0"/>
        <w:autoSpaceDN w:val="0"/>
        <w:adjustRightInd w:val="0"/>
        <w:spacing w:after="0" w:line="360" w:lineRule="auto"/>
        <w:jc w:val="both"/>
        <w:rPr>
          <w:rFonts w:ascii="Arial" w:eastAsia="Times New Roman" w:hAnsi="Arial" w:cs="Arial"/>
          <w:iCs/>
          <w:lang w:eastAsia="es-CO"/>
        </w:rPr>
      </w:pPr>
    </w:p>
    <w:p w14:paraId="2C7F1499" w14:textId="77777777" w:rsidR="005C57E3" w:rsidRPr="00251400" w:rsidRDefault="00344845" w:rsidP="000D27FF">
      <w:pPr>
        <w:spacing w:after="0" w:line="360" w:lineRule="auto"/>
        <w:jc w:val="both"/>
        <w:rPr>
          <w:rFonts w:ascii="Arial" w:eastAsia="Arial" w:hAnsi="Arial" w:cs="Arial"/>
          <w:b/>
          <w:bCs/>
          <w:iCs/>
        </w:rPr>
      </w:pPr>
      <w:r w:rsidRPr="00251400">
        <w:rPr>
          <w:rFonts w:ascii="Arial" w:eastAsia="Times New Roman" w:hAnsi="Arial" w:cs="Arial"/>
          <w:iCs/>
          <w:lang w:eastAsia="es-CO"/>
        </w:rPr>
        <w:t xml:space="preserve">Si como resultado de la aplicación de los criterios de ponderación establecidos en el </w:t>
      </w:r>
      <w:r w:rsidR="00034A18" w:rsidRPr="00251400">
        <w:rPr>
          <w:rFonts w:ascii="Arial" w:eastAsiaTheme="minorHAnsi" w:hAnsi="Arial" w:cs="Arial"/>
          <w:iCs/>
          <w:shd w:val="clear" w:color="auto" w:fill="FFFFFF"/>
        </w:rPr>
        <w:t>En caso de presentarse un empate entre dos o más proponentes se aplicarán las reglas del artículo 35 de la Ley 2069 de 2020 en orden sucesivo y excluyente para seleccionar al oferente favorecido, respetando en todo caso los compromisos internacionales vigentes</w:t>
      </w:r>
      <w:r w:rsidR="005C57E3" w:rsidRPr="00251400">
        <w:rPr>
          <w:rFonts w:ascii="Arial" w:eastAsia="Arial" w:hAnsi="Arial" w:cs="Arial"/>
          <w:b/>
          <w:bCs/>
          <w:iCs/>
        </w:rPr>
        <w:t xml:space="preserve"> </w:t>
      </w:r>
    </w:p>
    <w:p w14:paraId="71CAB21C" w14:textId="77777777" w:rsidR="005C57E3" w:rsidRPr="00251400" w:rsidRDefault="005C57E3" w:rsidP="000D27FF">
      <w:pPr>
        <w:spacing w:after="0" w:line="360" w:lineRule="auto"/>
        <w:jc w:val="both"/>
        <w:rPr>
          <w:rFonts w:ascii="Arial" w:eastAsia="Arial" w:hAnsi="Arial" w:cs="Arial"/>
          <w:b/>
          <w:bCs/>
          <w:iCs/>
        </w:rPr>
      </w:pPr>
    </w:p>
    <w:p w14:paraId="4F10F466" w14:textId="54951F62" w:rsidR="00BB5436" w:rsidRPr="007C1BC2" w:rsidRDefault="005C57E3" w:rsidP="007C1BC2">
      <w:pPr>
        <w:autoSpaceDE w:val="0"/>
        <w:autoSpaceDN w:val="0"/>
        <w:adjustRightInd w:val="0"/>
        <w:spacing w:after="0" w:line="360" w:lineRule="auto"/>
        <w:jc w:val="both"/>
        <w:rPr>
          <w:rFonts w:ascii="Arial" w:eastAsia="Times New Roman" w:hAnsi="Arial" w:cs="Arial"/>
          <w:b/>
          <w:iCs/>
          <w:color w:val="FF0000"/>
          <w:lang w:eastAsia="es-CO"/>
        </w:rPr>
      </w:pPr>
      <w:r w:rsidRPr="00251400">
        <w:rPr>
          <w:rFonts w:ascii="Arial" w:eastAsia="Arial" w:hAnsi="Arial" w:cs="Arial"/>
          <w:b/>
          <w:bCs/>
          <w:iCs/>
        </w:rPr>
        <w:t>NOTA</w:t>
      </w:r>
      <w:r w:rsidRPr="00251400">
        <w:rPr>
          <w:rFonts w:ascii="Arial" w:eastAsia="Times New Roman" w:hAnsi="Arial" w:cs="Arial"/>
          <w:b/>
          <w:bCs/>
          <w:iCs/>
        </w:rPr>
        <w:t xml:space="preserve"> 1:</w:t>
      </w:r>
      <w:r w:rsidRPr="00251400">
        <w:rPr>
          <w:rFonts w:ascii="Arial" w:eastAsia="Times New Roman" w:hAnsi="Arial" w:cs="Arial"/>
          <w:iCs/>
        </w:rPr>
        <w:t xml:space="preserve"> La entidad establecerá las normas para la acreditación de los factores de desempate en el documento complementario al pliego electrónico</w:t>
      </w:r>
      <w:r w:rsidR="00034A18" w:rsidRPr="00251400">
        <w:rPr>
          <w:rFonts w:ascii="Arial" w:eastAsiaTheme="minorHAnsi" w:hAnsi="Arial" w:cs="Arial"/>
          <w:iCs/>
          <w:shd w:val="clear" w:color="auto" w:fill="FFFFFF"/>
        </w:rPr>
        <w:tab/>
      </w:r>
    </w:p>
    <w:p w14:paraId="2C7BADCF" w14:textId="77777777" w:rsidR="00581D69" w:rsidRPr="007C1BC2" w:rsidRDefault="00581D69" w:rsidP="007C1BC2">
      <w:pPr>
        <w:spacing w:after="0" w:line="360" w:lineRule="auto"/>
        <w:jc w:val="both"/>
        <w:rPr>
          <w:rFonts w:ascii="Arial" w:eastAsia="Times New Roman" w:hAnsi="Arial" w:cs="Arial"/>
          <w:iCs/>
          <w:color w:val="C00000"/>
          <w:spacing w:val="-2"/>
          <w:lang w:eastAsia="es-ES"/>
        </w:rPr>
      </w:pPr>
    </w:p>
    <w:tbl>
      <w:tblPr>
        <w:tblW w:w="5252" w:type="pct"/>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70" w:type="dxa"/>
          <w:right w:w="70" w:type="dxa"/>
        </w:tblCellMar>
        <w:tblLook w:val="0000" w:firstRow="0" w:lastRow="0" w:firstColumn="0" w:lastColumn="0" w:noHBand="0" w:noVBand="0"/>
      </w:tblPr>
      <w:tblGrid>
        <w:gridCol w:w="9273"/>
      </w:tblGrid>
      <w:tr w:rsidR="00581D69" w:rsidRPr="00251400" w14:paraId="46FE4214" w14:textId="77777777" w:rsidTr="001406A2">
        <w:trPr>
          <w:cantSplit/>
          <w:trHeight w:val="249"/>
        </w:trPr>
        <w:tc>
          <w:tcPr>
            <w:tcW w:w="5000" w:type="pct"/>
            <w:shd w:val="clear" w:color="auto" w:fill="46AE4C"/>
          </w:tcPr>
          <w:p w14:paraId="1FC79726" w14:textId="77777777" w:rsidR="00581D69" w:rsidRPr="00251400" w:rsidRDefault="00581D69" w:rsidP="007C1BC2">
            <w:pPr>
              <w:numPr>
                <w:ilvl w:val="0"/>
                <w:numId w:val="52"/>
              </w:numPr>
              <w:spacing w:after="0" w:line="360" w:lineRule="auto"/>
              <w:rPr>
                <w:rFonts w:ascii="Arial" w:eastAsia="Times New Roman" w:hAnsi="Arial" w:cs="Arial"/>
                <w:b/>
                <w:iCs/>
                <w:color w:val="000000"/>
                <w:lang w:eastAsia="es-CO"/>
              </w:rPr>
            </w:pPr>
            <w:r w:rsidRPr="00251400">
              <w:rPr>
                <w:rFonts w:ascii="Arial" w:eastAsia="Times New Roman" w:hAnsi="Arial" w:cs="Arial"/>
                <w:b/>
                <w:iCs/>
                <w:color w:val="000000"/>
                <w:lang w:eastAsia="es-CO"/>
              </w:rPr>
              <w:t>ANÁLISIS DE RIESGO Y LA FORMA DE MITIGARLO</w:t>
            </w:r>
          </w:p>
        </w:tc>
      </w:tr>
    </w:tbl>
    <w:p w14:paraId="2339D8BA" w14:textId="77777777" w:rsidR="00581D69" w:rsidRPr="00251400" w:rsidRDefault="00581D69" w:rsidP="007C1BC2">
      <w:pPr>
        <w:spacing w:after="0" w:line="360" w:lineRule="auto"/>
        <w:jc w:val="both"/>
        <w:rPr>
          <w:rFonts w:ascii="Arial" w:eastAsia="Times New Roman" w:hAnsi="Arial" w:cs="Arial"/>
          <w:iCs/>
          <w:lang w:eastAsia="es-CO"/>
        </w:rPr>
      </w:pPr>
    </w:p>
    <w:p w14:paraId="7D3C1AC7" w14:textId="45E85DBE" w:rsidR="00581D69" w:rsidRPr="00251400" w:rsidRDefault="00581D69" w:rsidP="007C1BC2">
      <w:pPr>
        <w:spacing w:after="0" w:line="360" w:lineRule="auto"/>
        <w:jc w:val="both"/>
        <w:rPr>
          <w:rFonts w:ascii="Arial" w:eastAsia="Times New Roman" w:hAnsi="Arial" w:cs="Arial"/>
          <w:iCs/>
          <w:lang w:eastAsia="es-CO"/>
        </w:rPr>
      </w:pPr>
      <w:r w:rsidRPr="00251400">
        <w:rPr>
          <w:rFonts w:ascii="Arial" w:eastAsia="Times New Roman" w:hAnsi="Arial" w:cs="Arial"/>
          <w:iCs/>
          <w:lang w:eastAsia="es-CO"/>
        </w:rPr>
        <w:t xml:space="preserve">De conformidad con lo dispuesto en el artículo 4° de la Ley 1150 de 2007 y los artículos 2.2.1.1.1.6.1. </w:t>
      </w:r>
      <w:r w:rsidR="00AD11B7" w:rsidRPr="00251400">
        <w:rPr>
          <w:rFonts w:ascii="Arial" w:eastAsia="Times New Roman" w:hAnsi="Arial" w:cs="Arial"/>
          <w:iCs/>
          <w:lang w:eastAsia="es-CO"/>
        </w:rPr>
        <w:t>y 2.2.1.1.1.6.3.</w:t>
      </w:r>
      <w:r w:rsidRPr="00251400">
        <w:rPr>
          <w:rFonts w:ascii="Arial" w:eastAsia="Times New Roman" w:hAnsi="Arial" w:cs="Arial"/>
          <w:iCs/>
          <w:lang w:eastAsia="es-CO"/>
        </w:rPr>
        <w:t xml:space="preserve"> del Decreto Reglamentario 1082 de 2015, la Entidad Estatal debe realizar dentro de los Estudios y Documentos Previos el análisis de Riesgo y la forma de mitigarlo. El riesgo</w:t>
      </w:r>
      <w:r w:rsidRPr="007C1BC2">
        <w:rPr>
          <w:rFonts w:ascii="Arial" w:eastAsia="Times New Roman" w:hAnsi="Arial" w:cs="Arial"/>
          <w:b/>
          <w:iCs/>
          <w:lang w:eastAsia="es-CO"/>
        </w:rPr>
        <w:t>,</w:t>
      </w:r>
      <w:r w:rsidRPr="00251400">
        <w:rPr>
          <w:rFonts w:ascii="Arial" w:eastAsia="Times New Roman" w:hAnsi="Arial" w:cs="Arial"/>
          <w:iCs/>
          <w:lang w:eastAsia="es-CO"/>
        </w:rPr>
        <w:t xml:space="preserve"> es definido como un evento que puede generar efectos adversos y de distinta magnitud en el logro de los objetivos del proceso de contratación o en la ejecución de un contrato. </w:t>
      </w:r>
    </w:p>
    <w:p w14:paraId="05DC41E0" w14:textId="77777777" w:rsidR="00581D69" w:rsidRPr="00251400" w:rsidRDefault="00581D69" w:rsidP="007C1BC2">
      <w:pPr>
        <w:spacing w:after="0" w:line="360" w:lineRule="auto"/>
        <w:jc w:val="both"/>
        <w:rPr>
          <w:rFonts w:ascii="Arial" w:eastAsia="Times New Roman" w:hAnsi="Arial" w:cs="Arial"/>
          <w:iCs/>
          <w:lang w:eastAsia="es-CO"/>
        </w:rPr>
      </w:pPr>
    </w:p>
    <w:p w14:paraId="6DD7F255" w14:textId="77777777" w:rsidR="00581D69" w:rsidRPr="007C1BC2" w:rsidRDefault="00581D69" w:rsidP="007C1BC2">
      <w:pPr>
        <w:spacing w:after="0" w:line="360" w:lineRule="auto"/>
        <w:jc w:val="both"/>
        <w:rPr>
          <w:rFonts w:ascii="Arial" w:eastAsia="Times New Roman" w:hAnsi="Arial" w:cs="Arial"/>
          <w:iCs/>
          <w:color w:val="0000FF"/>
          <w:lang w:eastAsia="es-CO"/>
        </w:rPr>
      </w:pPr>
      <w:r w:rsidRPr="00251400">
        <w:rPr>
          <w:rFonts w:ascii="Arial" w:eastAsia="Times New Roman" w:hAnsi="Arial" w:cs="Arial"/>
          <w:iCs/>
          <w:lang w:eastAsia="es-CO"/>
        </w:rPr>
        <w:lastRenderedPageBreak/>
        <w:t xml:space="preserve">Para tal efecto, Colombia Compra Eficiente recomienda a las entidades en el </w:t>
      </w:r>
      <w:r w:rsidRPr="007C1BC2">
        <w:rPr>
          <w:rFonts w:ascii="Arial" w:eastAsia="Times New Roman" w:hAnsi="Arial" w:cs="Arial"/>
          <w:iCs/>
          <w:lang w:eastAsia="es-CO"/>
        </w:rPr>
        <w:t>“Manual para la identificación y Cobertura del Riesgo en los Procesos de Contratación”</w:t>
      </w:r>
      <w:r w:rsidRPr="00251400">
        <w:rPr>
          <w:rFonts w:ascii="Arial" w:eastAsia="Times New Roman" w:hAnsi="Arial" w:cs="Arial"/>
          <w:iCs/>
          <w:lang w:eastAsia="es-CO"/>
        </w:rPr>
        <w:t xml:space="preserve"> elaborar la matriz que incluya todos los riesgos identificados dentro del proceso de contratación, estableciendo su clasificación, la probabilidad de ocurrencia estimada, su impacto, la parte que debe asumir el riesgo, los tratamientos que se pueden realizar y las características del monitoreo más adecuado para administrarlo.  </w:t>
      </w:r>
    </w:p>
    <w:p w14:paraId="10789D6B" w14:textId="77777777" w:rsidR="00581D69" w:rsidRPr="007C1BC2" w:rsidRDefault="00581D69" w:rsidP="007C1BC2">
      <w:pPr>
        <w:autoSpaceDE w:val="0"/>
        <w:spacing w:after="0" w:line="360" w:lineRule="auto"/>
        <w:ind w:left="284"/>
        <w:jc w:val="both"/>
        <w:rPr>
          <w:rFonts w:ascii="Arial" w:eastAsia="Times New Roman" w:hAnsi="Arial" w:cs="Arial"/>
          <w:b/>
          <w:iCs/>
          <w:color w:val="C00000"/>
          <w:lang w:eastAsia="x-none"/>
        </w:rPr>
      </w:pPr>
    </w:p>
    <w:p w14:paraId="7E3BD321" w14:textId="77777777" w:rsidR="00581D69" w:rsidRPr="00251400" w:rsidRDefault="00581D69" w:rsidP="007C1BC2">
      <w:pPr>
        <w:spacing w:after="0" w:line="360" w:lineRule="auto"/>
        <w:jc w:val="both"/>
        <w:rPr>
          <w:rFonts w:ascii="Arial" w:eastAsia="Times New Roman" w:hAnsi="Arial" w:cs="Arial"/>
          <w:iCs/>
          <w:lang w:eastAsia="es-CO"/>
        </w:rPr>
      </w:pPr>
      <w:r w:rsidRPr="00251400">
        <w:rPr>
          <w:rFonts w:ascii="Arial" w:eastAsia="Times New Roman" w:hAnsi="Arial" w:cs="Arial"/>
          <w:iCs/>
          <w:lang w:eastAsia="es-CO"/>
        </w:rPr>
        <w:t xml:space="preserve">Los riesgos asociados al </w:t>
      </w:r>
      <w:r w:rsidRPr="00251400">
        <w:rPr>
          <w:rFonts w:ascii="Arial" w:eastAsia="Times New Roman" w:hAnsi="Arial" w:cs="Arial"/>
          <w:b/>
          <w:iCs/>
          <w:lang w:eastAsia="es-CO"/>
        </w:rPr>
        <w:t>proceso de contratación</w:t>
      </w:r>
      <w:r w:rsidRPr="00251400">
        <w:rPr>
          <w:rFonts w:ascii="Arial" w:eastAsia="Times New Roman" w:hAnsi="Arial" w:cs="Arial"/>
          <w:iCs/>
          <w:lang w:eastAsia="es-CO"/>
        </w:rPr>
        <w:t xml:space="preserve"> son los siguientes: </w:t>
      </w:r>
    </w:p>
    <w:p w14:paraId="581FA135" w14:textId="77777777" w:rsidR="00581D69" w:rsidRPr="007C1BC2" w:rsidRDefault="00581D69" w:rsidP="007C1BC2">
      <w:pPr>
        <w:spacing w:after="0" w:line="360" w:lineRule="auto"/>
        <w:jc w:val="both"/>
        <w:rPr>
          <w:rFonts w:ascii="Arial" w:eastAsia="Times New Roman" w:hAnsi="Arial" w:cs="Arial"/>
          <w:b/>
          <w:iCs/>
          <w:color w:val="808080" w:themeColor="background1" w:themeShade="80"/>
          <w:lang w:eastAsia="es-CO"/>
        </w:rPr>
      </w:pPr>
    </w:p>
    <w:p w14:paraId="507850C9" w14:textId="747A707A" w:rsidR="00581D69" w:rsidRPr="007C1BC2" w:rsidRDefault="00581D69" w:rsidP="007C1BC2">
      <w:pPr>
        <w:spacing w:after="0" w:line="360" w:lineRule="auto"/>
        <w:jc w:val="both"/>
        <w:rPr>
          <w:rFonts w:ascii="Arial" w:eastAsia="Times New Roman" w:hAnsi="Arial" w:cs="Arial"/>
          <w:bCs/>
          <w:iCs/>
          <w:color w:val="808080" w:themeColor="background1" w:themeShade="80"/>
          <w:lang w:eastAsia="es-CO"/>
        </w:rPr>
      </w:pPr>
      <w:r w:rsidRPr="007C1BC2">
        <w:rPr>
          <w:rFonts w:ascii="Arial" w:eastAsia="Times New Roman" w:hAnsi="Arial" w:cs="Arial"/>
          <w:bCs/>
          <w:iCs/>
          <w:color w:val="808080" w:themeColor="background1" w:themeShade="80"/>
          <w:lang w:eastAsia="es-CO"/>
        </w:rPr>
        <w:t xml:space="preserve">Identifique los riesgos asociados al proceso de contratación o a la ejecución del contrato utilizando </w:t>
      </w:r>
      <w:r w:rsidR="00E163D1" w:rsidRPr="007C1BC2">
        <w:rPr>
          <w:rFonts w:ascii="Arial" w:eastAsia="Times New Roman" w:hAnsi="Arial" w:cs="Arial"/>
          <w:bCs/>
          <w:iCs/>
          <w:color w:val="808080" w:themeColor="background1" w:themeShade="80"/>
          <w:lang w:eastAsia="es-CO"/>
        </w:rPr>
        <w:t>la metodología</w:t>
      </w:r>
      <w:r w:rsidRPr="007C1BC2">
        <w:rPr>
          <w:rFonts w:ascii="Arial" w:eastAsia="Times New Roman" w:hAnsi="Arial" w:cs="Arial"/>
          <w:bCs/>
          <w:iCs/>
          <w:color w:val="808080" w:themeColor="background1" w:themeShade="80"/>
          <w:lang w:eastAsia="es-CO"/>
        </w:rPr>
        <w:t xml:space="preserve"> y la siguiente la matriz de Riesgos de Colombia Compra Eficiente.</w:t>
      </w:r>
    </w:p>
    <w:p w14:paraId="32C00364" w14:textId="77777777" w:rsidR="00581D69" w:rsidRPr="00251400" w:rsidRDefault="00581D69" w:rsidP="007C1BC2">
      <w:pPr>
        <w:autoSpaceDE w:val="0"/>
        <w:spacing w:after="0" w:line="360" w:lineRule="auto"/>
        <w:jc w:val="both"/>
        <w:rPr>
          <w:rFonts w:ascii="Arial" w:eastAsia="Times New Roman" w:hAnsi="Arial" w:cs="Arial"/>
          <w:b/>
          <w:iCs/>
          <w:color w:val="0070C0"/>
          <w:lang w:eastAsia="x-none"/>
        </w:rPr>
      </w:pPr>
    </w:p>
    <w:tbl>
      <w:tblPr>
        <w:tblW w:w="10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134"/>
        <w:gridCol w:w="627"/>
        <w:gridCol w:w="649"/>
        <w:gridCol w:w="567"/>
        <w:gridCol w:w="1719"/>
        <w:gridCol w:w="1701"/>
        <w:gridCol w:w="709"/>
        <w:gridCol w:w="425"/>
        <w:gridCol w:w="709"/>
        <w:gridCol w:w="1041"/>
      </w:tblGrid>
      <w:tr w:rsidR="007C1BC2" w:rsidRPr="00251400" w14:paraId="677A2295" w14:textId="77777777" w:rsidTr="007C1BC2">
        <w:trPr>
          <w:cantSplit/>
          <w:trHeight w:val="1268"/>
          <w:jc w:val="center"/>
        </w:trPr>
        <w:tc>
          <w:tcPr>
            <w:tcW w:w="1363" w:type="dxa"/>
            <w:shd w:val="clear" w:color="auto" w:fill="46AE4C"/>
            <w:textDirection w:val="btLr"/>
            <w:vAlign w:val="center"/>
          </w:tcPr>
          <w:p w14:paraId="0B4EDB0A" w14:textId="77777777" w:rsidR="00581D69" w:rsidRPr="00251400" w:rsidRDefault="00581D69" w:rsidP="007C1BC2">
            <w:pPr>
              <w:spacing w:after="0" w:line="360" w:lineRule="auto"/>
              <w:ind w:left="113" w:right="113"/>
              <w:jc w:val="center"/>
              <w:rPr>
                <w:rFonts w:ascii="Arial" w:eastAsia="Times New Roman" w:hAnsi="Arial" w:cs="Arial"/>
                <w:b/>
                <w:iCs/>
                <w:sz w:val="16"/>
                <w:szCs w:val="16"/>
                <w:lang w:eastAsia="es-CO"/>
              </w:rPr>
            </w:pPr>
            <w:r w:rsidRPr="00251400">
              <w:rPr>
                <w:rFonts w:ascii="Arial" w:eastAsia="Times New Roman" w:hAnsi="Arial" w:cs="Arial"/>
                <w:b/>
                <w:iCs/>
                <w:sz w:val="16"/>
                <w:szCs w:val="16"/>
                <w:lang w:eastAsia="es-CO"/>
              </w:rPr>
              <w:t>N°</w:t>
            </w:r>
          </w:p>
        </w:tc>
        <w:tc>
          <w:tcPr>
            <w:tcW w:w="1134" w:type="dxa"/>
            <w:shd w:val="clear" w:color="auto" w:fill="46AE4C"/>
            <w:textDirection w:val="btLr"/>
            <w:vAlign w:val="center"/>
          </w:tcPr>
          <w:p w14:paraId="6B35BB96" w14:textId="77777777" w:rsidR="00581D69" w:rsidRPr="00251400" w:rsidRDefault="00581D69" w:rsidP="007C1BC2">
            <w:pPr>
              <w:spacing w:after="0" w:line="360" w:lineRule="auto"/>
              <w:ind w:left="113" w:right="113"/>
              <w:jc w:val="center"/>
              <w:rPr>
                <w:rFonts w:ascii="Arial" w:eastAsia="Times New Roman" w:hAnsi="Arial" w:cs="Arial"/>
                <w:b/>
                <w:iCs/>
                <w:sz w:val="16"/>
                <w:szCs w:val="16"/>
                <w:lang w:eastAsia="es-CO"/>
              </w:rPr>
            </w:pPr>
            <w:r w:rsidRPr="00251400">
              <w:rPr>
                <w:rFonts w:ascii="Arial" w:eastAsia="Times New Roman" w:hAnsi="Arial" w:cs="Arial"/>
                <w:b/>
                <w:iCs/>
                <w:sz w:val="16"/>
                <w:szCs w:val="16"/>
                <w:lang w:eastAsia="es-CO"/>
              </w:rPr>
              <w:t>Clase</w:t>
            </w:r>
          </w:p>
        </w:tc>
        <w:tc>
          <w:tcPr>
            <w:tcW w:w="627" w:type="dxa"/>
            <w:shd w:val="clear" w:color="auto" w:fill="46AE4C"/>
            <w:textDirection w:val="btLr"/>
            <w:vAlign w:val="center"/>
          </w:tcPr>
          <w:p w14:paraId="076A6919" w14:textId="77777777" w:rsidR="00581D69" w:rsidRPr="00251400" w:rsidRDefault="00581D69" w:rsidP="007C1BC2">
            <w:pPr>
              <w:spacing w:after="0" w:line="360" w:lineRule="auto"/>
              <w:ind w:left="113" w:right="113"/>
              <w:jc w:val="center"/>
              <w:rPr>
                <w:rFonts w:ascii="Arial" w:eastAsia="Times New Roman" w:hAnsi="Arial" w:cs="Arial"/>
                <w:b/>
                <w:iCs/>
                <w:sz w:val="16"/>
                <w:szCs w:val="16"/>
                <w:lang w:eastAsia="es-CO"/>
              </w:rPr>
            </w:pPr>
            <w:r w:rsidRPr="00251400">
              <w:rPr>
                <w:rFonts w:ascii="Arial" w:eastAsia="Times New Roman" w:hAnsi="Arial" w:cs="Arial"/>
                <w:b/>
                <w:iCs/>
                <w:sz w:val="16"/>
                <w:szCs w:val="16"/>
                <w:lang w:eastAsia="es-CO"/>
              </w:rPr>
              <w:t>Fuente</w:t>
            </w:r>
          </w:p>
        </w:tc>
        <w:tc>
          <w:tcPr>
            <w:tcW w:w="649" w:type="dxa"/>
            <w:shd w:val="clear" w:color="auto" w:fill="46AE4C"/>
            <w:textDirection w:val="btLr"/>
            <w:vAlign w:val="center"/>
          </w:tcPr>
          <w:p w14:paraId="184EA473" w14:textId="77777777" w:rsidR="00581D69" w:rsidRPr="00251400" w:rsidRDefault="00581D69" w:rsidP="007C1BC2">
            <w:pPr>
              <w:spacing w:after="0" w:line="360" w:lineRule="auto"/>
              <w:ind w:left="113" w:right="113"/>
              <w:jc w:val="center"/>
              <w:rPr>
                <w:rFonts w:ascii="Arial" w:eastAsia="Times New Roman" w:hAnsi="Arial" w:cs="Arial"/>
                <w:b/>
                <w:iCs/>
                <w:sz w:val="16"/>
                <w:szCs w:val="16"/>
                <w:lang w:eastAsia="es-CO"/>
              </w:rPr>
            </w:pPr>
            <w:r w:rsidRPr="00251400">
              <w:rPr>
                <w:rFonts w:ascii="Arial" w:eastAsia="Times New Roman" w:hAnsi="Arial" w:cs="Arial"/>
                <w:b/>
                <w:iCs/>
                <w:sz w:val="16"/>
                <w:szCs w:val="16"/>
                <w:lang w:eastAsia="es-CO"/>
              </w:rPr>
              <w:t>Etapa</w:t>
            </w:r>
          </w:p>
        </w:tc>
        <w:tc>
          <w:tcPr>
            <w:tcW w:w="567" w:type="dxa"/>
            <w:shd w:val="clear" w:color="auto" w:fill="46AE4C"/>
            <w:textDirection w:val="btLr"/>
            <w:vAlign w:val="center"/>
          </w:tcPr>
          <w:p w14:paraId="1C078461" w14:textId="77777777" w:rsidR="00581D69" w:rsidRPr="00251400" w:rsidRDefault="00581D69" w:rsidP="007C1BC2">
            <w:pPr>
              <w:spacing w:after="0" w:line="360" w:lineRule="auto"/>
              <w:ind w:left="113" w:right="113"/>
              <w:jc w:val="center"/>
              <w:rPr>
                <w:rFonts w:ascii="Arial" w:eastAsia="Times New Roman" w:hAnsi="Arial" w:cs="Arial"/>
                <w:b/>
                <w:iCs/>
                <w:sz w:val="16"/>
                <w:szCs w:val="16"/>
                <w:lang w:eastAsia="es-CO"/>
              </w:rPr>
            </w:pPr>
            <w:r w:rsidRPr="00251400">
              <w:rPr>
                <w:rFonts w:ascii="Arial" w:eastAsia="Times New Roman" w:hAnsi="Arial" w:cs="Arial"/>
                <w:b/>
                <w:iCs/>
                <w:sz w:val="16"/>
                <w:szCs w:val="16"/>
                <w:lang w:eastAsia="es-CO"/>
              </w:rPr>
              <w:t>Tipo</w:t>
            </w:r>
          </w:p>
        </w:tc>
        <w:tc>
          <w:tcPr>
            <w:tcW w:w="1719" w:type="dxa"/>
            <w:shd w:val="clear" w:color="auto" w:fill="46AE4C"/>
            <w:vAlign w:val="center"/>
          </w:tcPr>
          <w:p w14:paraId="676E4458" w14:textId="77777777" w:rsidR="00581D69" w:rsidRPr="00251400" w:rsidRDefault="00581D69" w:rsidP="007C1BC2">
            <w:pPr>
              <w:spacing w:after="0" w:line="360" w:lineRule="auto"/>
              <w:jc w:val="center"/>
              <w:rPr>
                <w:rFonts w:ascii="Arial" w:eastAsia="Times New Roman" w:hAnsi="Arial" w:cs="Arial"/>
                <w:b/>
                <w:iCs/>
                <w:sz w:val="16"/>
                <w:szCs w:val="16"/>
                <w:lang w:eastAsia="es-CO"/>
              </w:rPr>
            </w:pPr>
            <w:r w:rsidRPr="00251400">
              <w:rPr>
                <w:rFonts w:ascii="Arial" w:eastAsia="Times New Roman" w:hAnsi="Arial" w:cs="Arial"/>
                <w:b/>
                <w:iCs/>
                <w:sz w:val="16"/>
                <w:szCs w:val="16"/>
                <w:lang w:eastAsia="es-CO"/>
              </w:rPr>
              <w:t>Descripción (Que puede pasar y cómo puede ocurrir)</w:t>
            </w:r>
          </w:p>
        </w:tc>
        <w:tc>
          <w:tcPr>
            <w:tcW w:w="1701" w:type="dxa"/>
            <w:shd w:val="clear" w:color="auto" w:fill="46AE4C"/>
            <w:vAlign w:val="center"/>
          </w:tcPr>
          <w:p w14:paraId="0C40CC46" w14:textId="77777777" w:rsidR="00581D69" w:rsidRPr="00251400" w:rsidRDefault="00581D69" w:rsidP="007C1BC2">
            <w:pPr>
              <w:spacing w:after="0" w:line="360" w:lineRule="auto"/>
              <w:jc w:val="center"/>
              <w:rPr>
                <w:rFonts w:ascii="Arial" w:eastAsia="Times New Roman" w:hAnsi="Arial" w:cs="Arial"/>
                <w:b/>
                <w:iCs/>
                <w:sz w:val="16"/>
                <w:szCs w:val="16"/>
                <w:lang w:eastAsia="es-CO"/>
              </w:rPr>
            </w:pPr>
            <w:r w:rsidRPr="00251400">
              <w:rPr>
                <w:rFonts w:ascii="Arial" w:eastAsia="Times New Roman" w:hAnsi="Arial" w:cs="Arial"/>
                <w:b/>
                <w:iCs/>
                <w:sz w:val="16"/>
                <w:szCs w:val="16"/>
                <w:lang w:eastAsia="es-CO"/>
              </w:rPr>
              <w:t>Consecuencia de la ocurrencia del evento</w:t>
            </w:r>
          </w:p>
        </w:tc>
        <w:tc>
          <w:tcPr>
            <w:tcW w:w="709" w:type="dxa"/>
            <w:shd w:val="clear" w:color="auto" w:fill="46AE4C"/>
            <w:textDirection w:val="btLr"/>
            <w:vAlign w:val="center"/>
          </w:tcPr>
          <w:p w14:paraId="2CE946EA" w14:textId="77777777" w:rsidR="00581D69" w:rsidRPr="00251400" w:rsidRDefault="00581D69" w:rsidP="007C1BC2">
            <w:pPr>
              <w:spacing w:after="0" w:line="360" w:lineRule="auto"/>
              <w:ind w:left="113" w:right="113"/>
              <w:jc w:val="center"/>
              <w:rPr>
                <w:rFonts w:ascii="Arial" w:eastAsia="Times New Roman" w:hAnsi="Arial" w:cs="Arial"/>
                <w:b/>
                <w:iCs/>
                <w:sz w:val="16"/>
                <w:szCs w:val="16"/>
                <w:lang w:eastAsia="es-CO"/>
              </w:rPr>
            </w:pPr>
            <w:r w:rsidRPr="00251400">
              <w:rPr>
                <w:rFonts w:ascii="Arial" w:eastAsia="Times New Roman" w:hAnsi="Arial" w:cs="Arial"/>
                <w:b/>
                <w:iCs/>
                <w:sz w:val="16"/>
                <w:szCs w:val="16"/>
                <w:lang w:eastAsia="es-CO"/>
              </w:rPr>
              <w:t>Probabilidad</w:t>
            </w:r>
          </w:p>
        </w:tc>
        <w:tc>
          <w:tcPr>
            <w:tcW w:w="425" w:type="dxa"/>
            <w:shd w:val="clear" w:color="auto" w:fill="46AE4C"/>
            <w:textDirection w:val="btLr"/>
            <w:vAlign w:val="center"/>
          </w:tcPr>
          <w:p w14:paraId="0C523C4D" w14:textId="77777777" w:rsidR="00581D69" w:rsidRPr="00251400" w:rsidRDefault="00581D69" w:rsidP="007C1BC2">
            <w:pPr>
              <w:spacing w:after="0" w:line="360" w:lineRule="auto"/>
              <w:ind w:left="113" w:right="113"/>
              <w:jc w:val="center"/>
              <w:rPr>
                <w:rFonts w:ascii="Arial" w:eastAsia="Times New Roman" w:hAnsi="Arial" w:cs="Arial"/>
                <w:b/>
                <w:iCs/>
                <w:sz w:val="16"/>
                <w:szCs w:val="16"/>
                <w:lang w:eastAsia="es-CO"/>
              </w:rPr>
            </w:pPr>
            <w:r w:rsidRPr="00251400">
              <w:rPr>
                <w:rFonts w:ascii="Arial" w:eastAsia="Times New Roman" w:hAnsi="Arial" w:cs="Arial"/>
                <w:b/>
                <w:iCs/>
                <w:sz w:val="16"/>
                <w:szCs w:val="16"/>
                <w:lang w:eastAsia="es-CO"/>
              </w:rPr>
              <w:t>Impacto</w:t>
            </w:r>
          </w:p>
        </w:tc>
        <w:tc>
          <w:tcPr>
            <w:tcW w:w="709" w:type="dxa"/>
            <w:shd w:val="clear" w:color="auto" w:fill="46AE4C"/>
            <w:textDirection w:val="btLr"/>
            <w:vAlign w:val="center"/>
          </w:tcPr>
          <w:p w14:paraId="49E01FC7" w14:textId="77777777" w:rsidR="00581D69" w:rsidRPr="00251400" w:rsidRDefault="00581D69" w:rsidP="007C1BC2">
            <w:pPr>
              <w:spacing w:after="0" w:line="360" w:lineRule="auto"/>
              <w:ind w:left="113" w:right="113"/>
              <w:jc w:val="center"/>
              <w:rPr>
                <w:rFonts w:ascii="Arial" w:eastAsia="Times New Roman" w:hAnsi="Arial" w:cs="Arial"/>
                <w:b/>
                <w:iCs/>
                <w:sz w:val="16"/>
                <w:szCs w:val="16"/>
                <w:lang w:eastAsia="es-CO"/>
              </w:rPr>
            </w:pPr>
            <w:r w:rsidRPr="00251400">
              <w:rPr>
                <w:rFonts w:ascii="Arial" w:eastAsia="Times New Roman" w:hAnsi="Arial" w:cs="Arial"/>
                <w:b/>
                <w:iCs/>
                <w:sz w:val="16"/>
                <w:szCs w:val="16"/>
                <w:lang w:eastAsia="es-CO"/>
              </w:rPr>
              <w:t>Valoración del Riesgo</w:t>
            </w:r>
          </w:p>
        </w:tc>
        <w:tc>
          <w:tcPr>
            <w:tcW w:w="1041" w:type="dxa"/>
            <w:shd w:val="clear" w:color="auto" w:fill="46AE4C"/>
            <w:textDirection w:val="btLr"/>
            <w:vAlign w:val="center"/>
          </w:tcPr>
          <w:p w14:paraId="362FEBE9" w14:textId="77777777" w:rsidR="00581D69" w:rsidRPr="00251400" w:rsidRDefault="00581D69" w:rsidP="007C1BC2">
            <w:pPr>
              <w:spacing w:after="0" w:line="360" w:lineRule="auto"/>
              <w:ind w:left="113" w:right="113"/>
              <w:jc w:val="center"/>
              <w:rPr>
                <w:rFonts w:ascii="Arial" w:eastAsia="Times New Roman" w:hAnsi="Arial" w:cs="Arial"/>
                <w:b/>
                <w:iCs/>
                <w:sz w:val="16"/>
                <w:szCs w:val="16"/>
                <w:lang w:eastAsia="es-CO"/>
              </w:rPr>
            </w:pPr>
            <w:r w:rsidRPr="00251400">
              <w:rPr>
                <w:rFonts w:ascii="Arial" w:eastAsia="Times New Roman" w:hAnsi="Arial" w:cs="Arial"/>
                <w:b/>
                <w:iCs/>
                <w:sz w:val="16"/>
                <w:szCs w:val="16"/>
                <w:lang w:eastAsia="es-CO"/>
              </w:rPr>
              <w:t>Categoría</w:t>
            </w:r>
          </w:p>
        </w:tc>
      </w:tr>
      <w:tr w:rsidR="00581D69" w:rsidRPr="00251400" w14:paraId="6722EBDD" w14:textId="77777777" w:rsidTr="00581D69">
        <w:trPr>
          <w:cantSplit/>
          <w:trHeight w:val="564"/>
          <w:jc w:val="center"/>
        </w:trPr>
        <w:tc>
          <w:tcPr>
            <w:tcW w:w="1363" w:type="dxa"/>
            <w:shd w:val="clear" w:color="auto" w:fill="auto"/>
            <w:textDirection w:val="btLr"/>
          </w:tcPr>
          <w:p w14:paraId="538D9F45" w14:textId="77777777" w:rsidR="00581D69" w:rsidRPr="00251400" w:rsidRDefault="00581D69" w:rsidP="007C1BC2">
            <w:pPr>
              <w:spacing w:after="0" w:line="360" w:lineRule="auto"/>
              <w:ind w:left="113" w:right="113"/>
              <w:jc w:val="center"/>
              <w:rPr>
                <w:rFonts w:ascii="Arial" w:eastAsia="Times New Roman" w:hAnsi="Arial" w:cs="Arial"/>
                <w:iCs/>
                <w:sz w:val="16"/>
                <w:szCs w:val="16"/>
                <w:lang w:eastAsia="es-CO"/>
              </w:rPr>
            </w:pPr>
          </w:p>
        </w:tc>
        <w:tc>
          <w:tcPr>
            <w:tcW w:w="1134" w:type="dxa"/>
            <w:shd w:val="clear" w:color="auto" w:fill="auto"/>
            <w:textDirection w:val="btLr"/>
          </w:tcPr>
          <w:p w14:paraId="7B23FE8B" w14:textId="77777777" w:rsidR="00581D69" w:rsidRPr="00251400" w:rsidRDefault="00581D69" w:rsidP="007C1BC2">
            <w:pPr>
              <w:spacing w:after="0" w:line="360" w:lineRule="auto"/>
              <w:ind w:left="113" w:right="113"/>
              <w:jc w:val="center"/>
              <w:rPr>
                <w:rFonts w:ascii="Arial" w:eastAsia="Times New Roman" w:hAnsi="Arial" w:cs="Arial"/>
                <w:iCs/>
                <w:sz w:val="16"/>
                <w:szCs w:val="16"/>
                <w:lang w:eastAsia="es-CO"/>
              </w:rPr>
            </w:pPr>
          </w:p>
        </w:tc>
        <w:tc>
          <w:tcPr>
            <w:tcW w:w="627" w:type="dxa"/>
            <w:shd w:val="clear" w:color="auto" w:fill="auto"/>
            <w:textDirection w:val="btLr"/>
          </w:tcPr>
          <w:p w14:paraId="2EE90A97" w14:textId="77777777" w:rsidR="00581D69" w:rsidRPr="00251400" w:rsidRDefault="00581D69" w:rsidP="007C1BC2">
            <w:pPr>
              <w:spacing w:after="0" w:line="360" w:lineRule="auto"/>
              <w:ind w:left="113" w:right="113"/>
              <w:jc w:val="center"/>
              <w:rPr>
                <w:rFonts w:ascii="Arial" w:eastAsia="Times New Roman" w:hAnsi="Arial" w:cs="Arial"/>
                <w:iCs/>
                <w:sz w:val="16"/>
                <w:szCs w:val="16"/>
                <w:lang w:eastAsia="es-CO"/>
              </w:rPr>
            </w:pPr>
          </w:p>
        </w:tc>
        <w:tc>
          <w:tcPr>
            <w:tcW w:w="649" w:type="dxa"/>
            <w:shd w:val="clear" w:color="auto" w:fill="auto"/>
            <w:textDirection w:val="btLr"/>
          </w:tcPr>
          <w:p w14:paraId="3D481281" w14:textId="77777777" w:rsidR="00581D69" w:rsidRPr="00251400" w:rsidRDefault="00581D69" w:rsidP="007C1BC2">
            <w:pPr>
              <w:spacing w:after="0" w:line="360" w:lineRule="auto"/>
              <w:ind w:left="113" w:right="113"/>
              <w:jc w:val="center"/>
              <w:rPr>
                <w:rFonts w:ascii="Arial" w:eastAsia="Times New Roman" w:hAnsi="Arial" w:cs="Arial"/>
                <w:iCs/>
                <w:sz w:val="16"/>
                <w:szCs w:val="16"/>
                <w:lang w:eastAsia="es-CO"/>
              </w:rPr>
            </w:pPr>
          </w:p>
        </w:tc>
        <w:tc>
          <w:tcPr>
            <w:tcW w:w="567" w:type="dxa"/>
            <w:shd w:val="clear" w:color="auto" w:fill="auto"/>
            <w:textDirection w:val="btLr"/>
          </w:tcPr>
          <w:p w14:paraId="10FABBED" w14:textId="77777777" w:rsidR="00581D69" w:rsidRPr="00251400" w:rsidRDefault="00581D69" w:rsidP="007C1BC2">
            <w:pPr>
              <w:spacing w:after="0" w:line="360" w:lineRule="auto"/>
              <w:ind w:left="113" w:right="113"/>
              <w:jc w:val="center"/>
              <w:rPr>
                <w:rFonts w:ascii="Arial" w:eastAsia="Times New Roman" w:hAnsi="Arial" w:cs="Arial"/>
                <w:iCs/>
                <w:sz w:val="16"/>
                <w:szCs w:val="16"/>
                <w:lang w:eastAsia="es-CO"/>
              </w:rPr>
            </w:pPr>
          </w:p>
        </w:tc>
        <w:tc>
          <w:tcPr>
            <w:tcW w:w="1719" w:type="dxa"/>
            <w:shd w:val="clear" w:color="auto" w:fill="auto"/>
          </w:tcPr>
          <w:p w14:paraId="7E083D7F" w14:textId="77777777" w:rsidR="00581D69" w:rsidRPr="00251400" w:rsidRDefault="00581D69" w:rsidP="007C1BC2">
            <w:pPr>
              <w:spacing w:after="0" w:line="360" w:lineRule="auto"/>
              <w:jc w:val="both"/>
              <w:rPr>
                <w:rFonts w:ascii="Arial" w:eastAsia="Times New Roman" w:hAnsi="Arial" w:cs="Arial"/>
                <w:iCs/>
                <w:sz w:val="16"/>
                <w:szCs w:val="16"/>
                <w:lang w:eastAsia="es-CO"/>
              </w:rPr>
            </w:pPr>
          </w:p>
        </w:tc>
        <w:tc>
          <w:tcPr>
            <w:tcW w:w="1701" w:type="dxa"/>
            <w:shd w:val="clear" w:color="auto" w:fill="auto"/>
          </w:tcPr>
          <w:p w14:paraId="1D2C3F81" w14:textId="77777777" w:rsidR="00581D69" w:rsidRPr="00251400" w:rsidRDefault="00581D69" w:rsidP="007C1BC2">
            <w:pPr>
              <w:spacing w:after="0" w:line="360" w:lineRule="auto"/>
              <w:jc w:val="both"/>
              <w:rPr>
                <w:rFonts w:ascii="Arial" w:eastAsia="Times New Roman" w:hAnsi="Arial" w:cs="Arial"/>
                <w:iCs/>
                <w:sz w:val="16"/>
                <w:szCs w:val="16"/>
                <w:lang w:eastAsia="es-CO"/>
              </w:rPr>
            </w:pPr>
          </w:p>
        </w:tc>
        <w:tc>
          <w:tcPr>
            <w:tcW w:w="709" w:type="dxa"/>
            <w:shd w:val="clear" w:color="auto" w:fill="auto"/>
            <w:textDirection w:val="btLr"/>
            <w:vAlign w:val="center"/>
          </w:tcPr>
          <w:p w14:paraId="458CEFD6" w14:textId="77777777" w:rsidR="00581D69" w:rsidRPr="00251400" w:rsidRDefault="00581D69" w:rsidP="007C1BC2">
            <w:pPr>
              <w:spacing w:after="0" w:line="360" w:lineRule="auto"/>
              <w:ind w:left="113" w:right="113"/>
              <w:jc w:val="center"/>
              <w:rPr>
                <w:rFonts w:ascii="Arial" w:eastAsia="Times New Roman" w:hAnsi="Arial" w:cs="Arial"/>
                <w:iCs/>
                <w:sz w:val="16"/>
                <w:szCs w:val="16"/>
                <w:lang w:eastAsia="es-CO"/>
              </w:rPr>
            </w:pPr>
          </w:p>
        </w:tc>
        <w:tc>
          <w:tcPr>
            <w:tcW w:w="425" w:type="dxa"/>
            <w:shd w:val="clear" w:color="auto" w:fill="auto"/>
            <w:textDirection w:val="btLr"/>
            <w:vAlign w:val="center"/>
          </w:tcPr>
          <w:p w14:paraId="4AD9B284" w14:textId="77777777" w:rsidR="00581D69" w:rsidRPr="00251400" w:rsidRDefault="00581D69" w:rsidP="007C1BC2">
            <w:pPr>
              <w:spacing w:after="0" w:line="360" w:lineRule="auto"/>
              <w:ind w:left="113" w:right="113"/>
              <w:jc w:val="center"/>
              <w:rPr>
                <w:rFonts w:ascii="Arial" w:eastAsia="Times New Roman" w:hAnsi="Arial" w:cs="Arial"/>
                <w:iCs/>
                <w:sz w:val="16"/>
                <w:szCs w:val="16"/>
                <w:lang w:eastAsia="es-CO"/>
              </w:rPr>
            </w:pPr>
          </w:p>
        </w:tc>
        <w:tc>
          <w:tcPr>
            <w:tcW w:w="709" w:type="dxa"/>
            <w:shd w:val="clear" w:color="auto" w:fill="auto"/>
            <w:textDirection w:val="btLr"/>
            <w:vAlign w:val="center"/>
          </w:tcPr>
          <w:p w14:paraId="1CA260A0" w14:textId="77777777" w:rsidR="00581D69" w:rsidRPr="00251400" w:rsidRDefault="00581D69" w:rsidP="007C1BC2">
            <w:pPr>
              <w:spacing w:after="0" w:line="360" w:lineRule="auto"/>
              <w:ind w:left="113" w:right="113"/>
              <w:jc w:val="center"/>
              <w:rPr>
                <w:rFonts w:ascii="Arial" w:eastAsia="Times New Roman" w:hAnsi="Arial" w:cs="Arial"/>
                <w:iCs/>
                <w:sz w:val="16"/>
                <w:szCs w:val="16"/>
                <w:lang w:eastAsia="es-CO"/>
              </w:rPr>
            </w:pPr>
          </w:p>
        </w:tc>
        <w:tc>
          <w:tcPr>
            <w:tcW w:w="1041" w:type="dxa"/>
            <w:shd w:val="clear" w:color="auto" w:fill="auto"/>
            <w:textDirection w:val="btLr"/>
            <w:vAlign w:val="center"/>
          </w:tcPr>
          <w:p w14:paraId="1C619878" w14:textId="77777777" w:rsidR="00581D69" w:rsidRPr="00251400" w:rsidRDefault="00581D69" w:rsidP="007C1BC2">
            <w:pPr>
              <w:spacing w:after="0" w:line="360" w:lineRule="auto"/>
              <w:ind w:left="113" w:right="113"/>
              <w:jc w:val="center"/>
              <w:rPr>
                <w:rFonts w:ascii="Arial" w:eastAsia="Times New Roman" w:hAnsi="Arial" w:cs="Arial"/>
                <w:iCs/>
                <w:sz w:val="16"/>
                <w:szCs w:val="16"/>
                <w:lang w:eastAsia="es-CO"/>
              </w:rPr>
            </w:pPr>
          </w:p>
        </w:tc>
      </w:tr>
      <w:tr w:rsidR="00581D69" w:rsidRPr="00251400" w14:paraId="1D0970CB" w14:textId="77777777" w:rsidTr="00581D69">
        <w:trPr>
          <w:cantSplit/>
          <w:trHeight w:val="548"/>
          <w:jc w:val="center"/>
        </w:trPr>
        <w:tc>
          <w:tcPr>
            <w:tcW w:w="1363" w:type="dxa"/>
            <w:shd w:val="clear" w:color="auto" w:fill="auto"/>
            <w:textDirection w:val="btLr"/>
          </w:tcPr>
          <w:p w14:paraId="41BF66EF" w14:textId="77777777" w:rsidR="00581D69" w:rsidRPr="00251400" w:rsidRDefault="00581D69" w:rsidP="007C1BC2">
            <w:pPr>
              <w:spacing w:after="0" w:line="360" w:lineRule="auto"/>
              <w:ind w:left="113" w:right="113"/>
              <w:jc w:val="center"/>
              <w:rPr>
                <w:rFonts w:ascii="Arial" w:eastAsia="Times New Roman" w:hAnsi="Arial" w:cs="Arial"/>
                <w:iCs/>
                <w:sz w:val="16"/>
                <w:szCs w:val="16"/>
                <w:lang w:eastAsia="es-CO"/>
              </w:rPr>
            </w:pPr>
          </w:p>
        </w:tc>
        <w:tc>
          <w:tcPr>
            <w:tcW w:w="1134" w:type="dxa"/>
            <w:shd w:val="clear" w:color="auto" w:fill="auto"/>
            <w:textDirection w:val="btLr"/>
          </w:tcPr>
          <w:p w14:paraId="66DCBD02" w14:textId="77777777" w:rsidR="00581D69" w:rsidRPr="00251400" w:rsidRDefault="00581D69" w:rsidP="007C1BC2">
            <w:pPr>
              <w:spacing w:after="0" w:line="360" w:lineRule="auto"/>
              <w:ind w:left="113" w:right="113"/>
              <w:jc w:val="center"/>
              <w:rPr>
                <w:rFonts w:ascii="Arial" w:eastAsia="Times New Roman" w:hAnsi="Arial" w:cs="Arial"/>
                <w:iCs/>
                <w:sz w:val="16"/>
                <w:szCs w:val="16"/>
                <w:lang w:eastAsia="es-CO"/>
              </w:rPr>
            </w:pPr>
          </w:p>
        </w:tc>
        <w:tc>
          <w:tcPr>
            <w:tcW w:w="627" w:type="dxa"/>
            <w:shd w:val="clear" w:color="auto" w:fill="auto"/>
            <w:textDirection w:val="btLr"/>
          </w:tcPr>
          <w:p w14:paraId="3D4BDBEE" w14:textId="77777777" w:rsidR="00581D69" w:rsidRPr="00251400" w:rsidRDefault="00581D69" w:rsidP="007C1BC2">
            <w:pPr>
              <w:spacing w:after="0" w:line="360" w:lineRule="auto"/>
              <w:ind w:left="113" w:right="113"/>
              <w:jc w:val="center"/>
              <w:rPr>
                <w:rFonts w:ascii="Arial" w:eastAsia="Times New Roman" w:hAnsi="Arial" w:cs="Arial"/>
                <w:iCs/>
                <w:sz w:val="16"/>
                <w:szCs w:val="16"/>
                <w:lang w:eastAsia="es-CO"/>
              </w:rPr>
            </w:pPr>
          </w:p>
        </w:tc>
        <w:tc>
          <w:tcPr>
            <w:tcW w:w="649" w:type="dxa"/>
            <w:shd w:val="clear" w:color="auto" w:fill="auto"/>
            <w:textDirection w:val="btLr"/>
          </w:tcPr>
          <w:p w14:paraId="22410A03" w14:textId="77777777" w:rsidR="00581D69" w:rsidRPr="00251400" w:rsidRDefault="00581D69" w:rsidP="007C1BC2">
            <w:pPr>
              <w:spacing w:after="0" w:line="360" w:lineRule="auto"/>
              <w:ind w:left="113" w:right="113"/>
              <w:jc w:val="center"/>
              <w:rPr>
                <w:rFonts w:ascii="Arial" w:eastAsia="Times New Roman" w:hAnsi="Arial" w:cs="Arial"/>
                <w:iCs/>
                <w:sz w:val="16"/>
                <w:szCs w:val="16"/>
                <w:lang w:eastAsia="es-CO"/>
              </w:rPr>
            </w:pPr>
          </w:p>
        </w:tc>
        <w:tc>
          <w:tcPr>
            <w:tcW w:w="567" w:type="dxa"/>
            <w:shd w:val="clear" w:color="auto" w:fill="auto"/>
            <w:textDirection w:val="btLr"/>
          </w:tcPr>
          <w:p w14:paraId="3429D2AF" w14:textId="77777777" w:rsidR="00581D69" w:rsidRPr="00251400" w:rsidRDefault="00581D69" w:rsidP="007C1BC2">
            <w:pPr>
              <w:spacing w:after="0" w:line="360" w:lineRule="auto"/>
              <w:ind w:left="113" w:right="113"/>
              <w:jc w:val="center"/>
              <w:rPr>
                <w:rFonts w:ascii="Arial" w:eastAsia="Times New Roman" w:hAnsi="Arial" w:cs="Arial"/>
                <w:iCs/>
                <w:sz w:val="16"/>
                <w:szCs w:val="16"/>
                <w:lang w:eastAsia="es-CO"/>
              </w:rPr>
            </w:pPr>
          </w:p>
        </w:tc>
        <w:tc>
          <w:tcPr>
            <w:tcW w:w="1719" w:type="dxa"/>
            <w:shd w:val="clear" w:color="auto" w:fill="auto"/>
          </w:tcPr>
          <w:p w14:paraId="438442E4" w14:textId="77777777" w:rsidR="00581D69" w:rsidRPr="00251400" w:rsidRDefault="00581D69" w:rsidP="007C1BC2">
            <w:pPr>
              <w:spacing w:after="0" w:line="360" w:lineRule="auto"/>
              <w:jc w:val="both"/>
              <w:rPr>
                <w:rFonts w:ascii="Arial" w:eastAsia="Times New Roman" w:hAnsi="Arial" w:cs="Arial"/>
                <w:iCs/>
                <w:sz w:val="16"/>
                <w:szCs w:val="16"/>
                <w:lang w:eastAsia="es-CO"/>
              </w:rPr>
            </w:pPr>
          </w:p>
        </w:tc>
        <w:tc>
          <w:tcPr>
            <w:tcW w:w="1701" w:type="dxa"/>
            <w:shd w:val="clear" w:color="auto" w:fill="auto"/>
          </w:tcPr>
          <w:p w14:paraId="4406EAF6" w14:textId="77777777" w:rsidR="00581D69" w:rsidRPr="00251400" w:rsidRDefault="00581D69" w:rsidP="007C1BC2">
            <w:pPr>
              <w:spacing w:after="0" w:line="360" w:lineRule="auto"/>
              <w:jc w:val="both"/>
              <w:rPr>
                <w:rFonts w:ascii="Arial" w:eastAsia="Times New Roman" w:hAnsi="Arial" w:cs="Arial"/>
                <w:iCs/>
                <w:sz w:val="16"/>
                <w:szCs w:val="16"/>
                <w:lang w:eastAsia="es-CO"/>
              </w:rPr>
            </w:pPr>
          </w:p>
        </w:tc>
        <w:tc>
          <w:tcPr>
            <w:tcW w:w="709" w:type="dxa"/>
            <w:shd w:val="clear" w:color="auto" w:fill="auto"/>
            <w:textDirection w:val="btLr"/>
            <w:vAlign w:val="center"/>
          </w:tcPr>
          <w:p w14:paraId="5870B9CE" w14:textId="77777777" w:rsidR="00581D69" w:rsidRPr="00251400" w:rsidRDefault="00581D69" w:rsidP="007C1BC2">
            <w:pPr>
              <w:spacing w:after="0" w:line="360" w:lineRule="auto"/>
              <w:ind w:left="113" w:right="113"/>
              <w:jc w:val="center"/>
              <w:rPr>
                <w:rFonts w:ascii="Arial" w:eastAsia="Times New Roman" w:hAnsi="Arial" w:cs="Arial"/>
                <w:iCs/>
                <w:sz w:val="16"/>
                <w:szCs w:val="16"/>
                <w:lang w:eastAsia="es-CO"/>
              </w:rPr>
            </w:pPr>
          </w:p>
        </w:tc>
        <w:tc>
          <w:tcPr>
            <w:tcW w:w="425" w:type="dxa"/>
            <w:shd w:val="clear" w:color="auto" w:fill="auto"/>
            <w:textDirection w:val="btLr"/>
            <w:vAlign w:val="center"/>
          </w:tcPr>
          <w:p w14:paraId="7794F6E3" w14:textId="77777777" w:rsidR="00581D69" w:rsidRPr="00251400" w:rsidRDefault="00581D69" w:rsidP="007C1BC2">
            <w:pPr>
              <w:spacing w:after="0" w:line="360" w:lineRule="auto"/>
              <w:ind w:left="113" w:right="113"/>
              <w:jc w:val="center"/>
              <w:rPr>
                <w:rFonts w:ascii="Arial" w:eastAsia="Times New Roman" w:hAnsi="Arial" w:cs="Arial"/>
                <w:iCs/>
                <w:sz w:val="16"/>
                <w:szCs w:val="16"/>
                <w:lang w:eastAsia="es-CO"/>
              </w:rPr>
            </w:pPr>
          </w:p>
        </w:tc>
        <w:tc>
          <w:tcPr>
            <w:tcW w:w="709" w:type="dxa"/>
            <w:shd w:val="clear" w:color="auto" w:fill="auto"/>
            <w:textDirection w:val="btLr"/>
            <w:vAlign w:val="center"/>
          </w:tcPr>
          <w:p w14:paraId="28D0679D" w14:textId="77777777" w:rsidR="00581D69" w:rsidRPr="00251400" w:rsidRDefault="00581D69" w:rsidP="007C1BC2">
            <w:pPr>
              <w:spacing w:after="0" w:line="360" w:lineRule="auto"/>
              <w:ind w:left="113" w:right="113"/>
              <w:jc w:val="center"/>
              <w:rPr>
                <w:rFonts w:ascii="Arial" w:eastAsia="Times New Roman" w:hAnsi="Arial" w:cs="Arial"/>
                <w:iCs/>
                <w:sz w:val="16"/>
                <w:szCs w:val="16"/>
                <w:lang w:eastAsia="es-CO"/>
              </w:rPr>
            </w:pPr>
          </w:p>
        </w:tc>
        <w:tc>
          <w:tcPr>
            <w:tcW w:w="1041" w:type="dxa"/>
            <w:shd w:val="clear" w:color="auto" w:fill="auto"/>
            <w:textDirection w:val="btLr"/>
            <w:vAlign w:val="center"/>
          </w:tcPr>
          <w:p w14:paraId="5E23C355" w14:textId="77777777" w:rsidR="00581D69" w:rsidRPr="00251400" w:rsidRDefault="00581D69" w:rsidP="007C1BC2">
            <w:pPr>
              <w:spacing w:after="0" w:line="360" w:lineRule="auto"/>
              <w:ind w:left="113" w:right="113"/>
              <w:jc w:val="center"/>
              <w:rPr>
                <w:rFonts w:ascii="Arial" w:eastAsia="Times New Roman" w:hAnsi="Arial" w:cs="Arial"/>
                <w:iCs/>
                <w:sz w:val="16"/>
                <w:szCs w:val="16"/>
                <w:lang w:eastAsia="es-CO"/>
              </w:rPr>
            </w:pPr>
          </w:p>
        </w:tc>
      </w:tr>
    </w:tbl>
    <w:p w14:paraId="0E38D837" w14:textId="77777777" w:rsidR="00581D69" w:rsidRPr="00251400" w:rsidRDefault="00581D69" w:rsidP="007C1BC2">
      <w:pPr>
        <w:spacing w:after="0" w:line="360" w:lineRule="auto"/>
        <w:rPr>
          <w:rFonts w:ascii="Arial" w:eastAsia="Times New Roman" w:hAnsi="Arial" w:cs="Arial"/>
          <w:iCs/>
          <w:lang w:eastAsia="es-CO"/>
        </w:rPr>
      </w:pPr>
    </w:p>
    <w:p w14:paraId="35CB7FDC" w14:textId="77777777" w:rsidR="00581D69" w:rsidRPr="00251400" w:rsidRDefault="00581D69" w:rsidP="007C1BC2">
      <w:pPr>
        <w:spacing w:after="0" w:line="360" w:lineRule="auto"/>
        <w:rPr>
          <w:rFonts w:ascii="Arial" w:eastAsia="Times New Roman" w:hAnsi="Arial" w:cs="Arial"/>
          <w:iCs/>
          <w:lang w:eastAsia="es-CO"/>
        </w:rPr>
      </w:pPr>
    </w:p>
    <w:tbl>
      <w:tblPr>
        <w:tblW w:w="10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851"/>
        <w:gridCol w:w="1218"/>
        <w:gridCol w:w="350"/>
        <w:gridCol w:w="369"/>
        <w:gridCol w:w="451"/>
        <w:gridCol w:w="333"/>
        <w:gridCol w:w="992"/>
        <w:gridCol w:w="1314"/>
        <w:gridCol w:w="1210"/>
        <w:gridCol w:w="1172"/>
        <w:gridCol w:w="1057"/>
        <w:gridCol w:w="1079"/>
      </w:tblGrid>
      <w:tr w:rsidR="00581D69" w:rsidRPr="00251400" w14:paraId="41096414" w14:textId="77777777" w:rsidTr="007C1BC2">
        <w:trPr>
          <w:trHeight w:val="557"/>
          <w:jc w:val="center"/>
        </w:trPr>
        <w:tc>
          <w:tcPr>
            <w:tcW w:w="424" w:type="dxa"/>
            <w:vMerge w:val="restart"/>
            <w:shd w:val="clear" w:color="auto" w:fill="46AE4C"/>
            <w:textDirection w:val="btLr"/>
            <w:vAlign w:val="center"/>
          </w:tcPr>
          <w:p w14:paraId="5AF4F882" w14:textId="77777777" w:rsidR="00581D69" w:rsidRPr="00251400" w:rsidRDefault="00581D69" w:rsidP="007C1BC2">
            <w:pPr>
              <w:spacing w:after="0" w:line="360" w:lineRule="auto"/>
              <w:jc w:val="center"/>
              <w:rPr>
                <w:rFonts w:ascii="Arial" w:eastAsia="Times New Roman" w:hAnsi="Arial" w:cs="Arial"/>
                <w:b/>
                <w:iCs/>
                <w:sz w:val="16"/>
                <w:szCs w:val="16"/>
                <w:lang w:eastAsia="es-CO"/>
              </w:rPr>
            </w:pPr>
            <w:r w:rsidRPr="00251400">
              <w:rPr>
                <w:rFonts w:ascii="Arial" w:eastAsia="Times New Roman" w:hAnsi="Arial" w:cs="Arial"/>
                <w:b/>
                <w:iCs/>
                <w:sz w:val="16"/>
                <w:szCs w:val="16"/>
                <w:lang w:eastAsia="es-CO"/>
              </w:rPr>
              <w:t>N°</w:t>
            </w:r>
          </w:p>
        </w:tc>
        <w:tc>
          <w:tcPr>
            <w:tcW w:w="851" w:type="dxa"/>
            <w:vMerge w:val="restart"/>
            <w:shd w:val="clear" w:color="auto" w:fill="46AE4C"/>
            <w:textDirection w:val="btLr"/>
            <w:vAlign w:val="center"/>
          </w:tcPr>
          <w:p w14:paraId="02EE680D" w14:textId="77777777" w:rsidR="00581D69" w:rsidRPr="00251400" w:rsidRDefault="00581D69" w:rsidP="007C1BC2">
            <w:pPr>
              <w:spacing w:after="0" w:line="360" w:lineRule="auto"/>
              <w:jc w:val="center"/>
              <w:rPr>
                <w:rFonts w:ascii="Arial" w:eastAsia="Times New Roman" w:hAnsi="Arial" w:cs="Arial"/>
                <w:b/>
                <w:iCs/>
                <w:sz w:val="16"/>
                <w:szCs w:val="16"/>
                <w:lang w:eastAsia="es-CO"/>
              </w:rPr>
            </w:pPr>
            <w:r w:rsidRPr="00251400">
              <w:rPr>
                <w:rFonts w:ascii="Arial" w:eastAsia="Times New Roman" w:hAnsi="Arial" w:cs="Arial"/>
                <w:b/>
                <w:iCs/>
                <w:sz w:val="16"/>
                <w:szCs w:val="16"/>
                <w:lang w:eastAsia="es-CO"/>
              </w:rPr>
              <w:t>¿A quién se le asigna el riesgo?</w:t>
            </w:r>
          </w:p>
        </w:tc>
        <w:tc>
          <w:tcPr>
            <w:tcW w:w="1218" w:type="dxa"/>
            <w:vMerge w:val="restart"/>
            <w:shd w:val="clear" w:color="auto" w:fill="46AE4C"/>
            <w:vAlign w:val="center"/>
          </w:tcPr>
          <w:p w14:paraId="0F1A5F84" w14:textId="77777777" w:rsidR="00581D69" w:rsidRPr="00251400" w:rsidRDefault="00581D69" w:rsidP="007C1BC2">
            <w:pPr>
              <w:spacing w:after="0" w:line="360" w:lineRule="auto"/>
              <w:jc w:val="center"/>
              <w:rPr>
                <w:rFonts w:ascii="Arial" w:eastAsia="Times New Roman" w:hAnsi="Arial" w:cs="Arial"/>
                <w:b/>
                <w:iCs/>
                <w:sz w:val="16"/>
                <w:szCs w:val="16"/>
                <w:lang w:eastAsia="es-CO"/>
              </w:rPr>
            </w:pPr>
            <w:r w:rsidRPr="00251400">
              <w:rPr>
                <w:rFonts w:ascii="Arial" w:eastAsia="Times New Roman" w:hAnsi="Arial" w:cs="Arial"/>
                <w:b/>
                <w:iCs/>
                <w:sz w:val="16"/>
                <w:szCs w:val="16"/>
                <w:lang w:eastAsia="es-CO"/>
              </w:rPr>
              <w:t>Tratamiento/ Controles a ser implementados</w:t>
            </w:r>
          </w:p>
        </w:tc>
        <w:tc>
          <w:tcPr>
            <w:tcW w:w="1503" w:type="dxa"/>
            <w:gridSpan w:val="4"/>
            <w:shd w:val="clear" w:color="auto" w:fill="46AE4C"/>
            <w:vAlign w:val="center"/>
          </w:tcPr>
          <w:p w14:paraId="01CF058E" w14:textId="77777777" w:rsidR="00581D69" w:rsidRPr="00251400" w:rsidRDefault="00581D69" w:rsidP="007C1BC2">
            <w:pPr>
              <w:spacing w:after="0" w:line="360" w:lineRule="auto"/>
              <w:jc w:val="center"/>
              <w:rPr>
                <w:rFonts w:ascii="Arial" w:eastAsia="Times New Roman" w:hAnsi="Arial" w:cs="Arial"/>
                <w:b/>
                <w:iCs/>
                <w:sz w:val="16"/>
                <w:szCs w:val="16"/>
                <w:lang w:eastAsia="es-CO"/>
              </w:rPr>
            </w:pPr>
            <w:r w:rsidRPr="00251400">
              <w:rPr>
                <w:rFonts w:ascii="Arial" w:eastAsia="Times New Roman" w:hAnsi="Arial" w:cs="Arial"/>
                <w:b/>
                <w:iCs/>
                <w:sz w:val="16"/>
                <w:szCs w:val="16"/>
                <w:lang w:eastAsia="es-CO"/>
              </w:rPr>
              <w:t>Impacto después del tratamiento</w:t>
            </w:r>
          </w:p>
        </w:tc>
        <w:tc>
          <w:tcPr>
            <w:tcW w:w="992" w:type="dxa"/>
            <w:vMerge w:val="restart"/>
            <w:shd w:val="clear" w:color="auto" w:fill="46AE4C"/>
            <w:vAlign w:val="center"/>
          </w:tcPr>
          <w:p w14:paraId="7E14BE59" w14:textId="77777777" w:rsidR="00581D69" w:rsidRPr="00251400" w:rsidRDefault="00581D69" w:rsidP="007C1BC2">
            <w:pPr>
              <w:spacing w:after="0" w:line="360" w:lineRule="auto"/>
              <w:jc w:val="center"/>
              <w:rPr>
                <w:rFonts w:ascii="Arial" w:eastAsia="Times New Roman" w:hAnsi="Arial" w:cs="Arial"/>
                <w:b/>
                <w:iCs/>
                <w:sz w:val="16"/>
                <w:szCs w:val="16"/>
                <w:lang w:eastAsia="es-CO"/>
              </w:rPr>
            </w:pPr>
            <w:r w:rsidRPr="00251400">
              <w:rPr>
                <w:rFonts w:ascii="Arial" w:eastAsia="Times New Roman" w:hAnsi="Arial" w:cs="Arial"/>
                <w:b/>
                <w:iCs/>
                <w:sz w:val="16"/>
                <w:szCs w:val="16"/>
                <w:lang w:eastAsia="es-CO"/>
              </w:rPr>
              <w:t>¿Afecta la ejecución del contrato?</w:t>
            </w:r>
          </w:p>
        </w:tc>
        <w:tc>
          <w:tcPr>
            <w:tcW w:w="1314" w:type="dxa"/>
            <w:vMerge w:val="restart"/>
            <w:shd w:val="clear" w:color="auto" w:fill="46AE4C"/>
            <w:vAlign w:val="center"/>
          </w:tcPr>
          <w:p w14:paraId="7CD74B26" w14:textId="77777777" w:rsidR="00581D69" w:rsidRPr="00251400" w:rsidRDefault="00581D69" w:rsidP="007C1BC2">
            <w:pPr>
              <w:spacing w:after="0" w:line="360" w:lineRule="auto"/>
              <w:jc w:val="center"/>
              <w:rPr>
                <w:rFonts w:ascii="Arial" w:eastAsia="Times New Roman" w:hAnsi="Arial" w:cs="Arial"/>
                <w:b/>
                <w:iCs/>
                <w:sz w:val="16"/>
                <w:szCs w:val="16"/>
                <w:lang w:eastAsia="es-CO"/>
              </w:rPr>
            </w:pPr>
            <w:r w:rsidRPr="00251400">
              <w:rPr>
                <w:rFonts w:ascii="Arial" w:eastAsia="Times New Roman" w:hAnsi="Arial" w:cs="Arial"/>
                <w:b/>
                <w:iCs/>
                <w:sz w:val="16"/>
                <w:szCs w:val="16"/>
                <w:lang w:eastAsia="es-CO"/>
              </w:rPr>
              <w:t>Persona responsable para implementar el tratamiento</w:t>
            </w:r>
          </w:p>
        </w:tc>
        <w:tc>
          <w:tcPr>
            <w:tcW w:w="1210" w:type="dxa"/>
            <w:vMerge w:val="restart"/>
            <w:shd w:val="clear" w:color="auto" w:fill="46AE4C"/>
            <w:vAlign w:val="center"/>
          </w:tcPr>
          <w:p w14:paraId="6A6AFA72" w14:textId="77777777" w:rsidR="00581D69" w:rsidRPr="00251400" w:rsidRDefault="00581D69" w:rsidP="007C1BC2">
            <w:pPr>
              <w:spacing w:after="0" w:line="360" w:lineRule="auto"/>
              <w:jc w:val="center"/>
              <w:rPr>
                <w:rFonts w:ascii="Arial" w:eastAsia="Times New Roman" w:hAnsi="Arial" w:cs="Arial"/>
                <w:b/>
                <w:iCs/>
                <w:sz w:val="16"/>
                <w:szCs w:val="16"/>
                <w:lang w:eastAsia="es-CO"/>
              </w:rPr>
            </w:pPr>
            <w:r w:rsidRPr="00251400">
              <w:rPr>
                <w:rFonts w:ascii="Arial" w:eastAsia="Times New Roman" w:hAnsi="Arial" w:cs="Arial"/>
                <w:b/>
                <w:iCs/>
                <w:sz w:val="16"/>
                <w:szCs w:val="16"/>
                <w:lang w:eastAsia="es-CO"/>
              </w:rPr>
              <w:t>Fecha estimada en que inicia el tratamiento</w:t>
            </w:r>
          </w:p>
        </w:tc>
        <w:tc>
          <w:tcPr>
            <w:tcW w:w="1172" w:type="dxa"/>
            <w:vMerge w:val="restart"/>
            <w:shd w:val="clear" w:color="auto" w:fill="46AE4C"/>
            <w:vAlign w:val="center"/>
          </w:tcPr>
          <w:p w14:paraId="2516DB2E" w14:textId="77777777" w:rsidR="00581D69" w:rsidRPr="00251400" w:rsidRDefault="00581D69" w:rsidP="007C1BC2">
            <w:pPr>
              <w:spacing w:after="0" w:line="360" w:lineRule="auto"/>
              <w:jc w:val="center"/>
              <w:rPr>
                <w:rFonts w:ascii="Arial" w:eastAsia="Times New Roman" w:hAnsi="Arial" w:cs="Arial"/>
                <w:b/>
                <w:iCs/>
                <w:sz w:val="16"/>
                <w:szCs w:val="16"/>
                <w:lang w:eastAsia="es-CO"/>
              </w:rPr>
            </w:pPr>
            <w:r w:rsidRPr="00251400">
              <w:rPr>
                <w:rFonts w:ascii="Arial" w:eastAsia="Times New Roman" w:hAnsi="Arial" w:cs="Arial"/>
                <w:b/>
                <w:iCs/>
                <w:sz w:val="16"/>
                <w:szCs w:val="16"/>
                <w:lang w:eastAsia="es-CO"/>
              </w:rPr>
              <w:t>Fecha estimada en que se termina el tratamiento</w:t>
            </w:r>
          </w:p>
        </w:tc>
        <w:tc>
          <w:tcPr>
            <w:tcW w:w="2136" w:type="dxa"/>
            <w:gridSpan w:val="2"/>
            <w:shd w:val="clear" w:color="auto" w:fill="46AE4C"/>
            <w:vAlign w:val="center"/>
          </w:tcPr>
          <w:p w14:paraId="78E33F89" w14:textId="77777777" w:rsidR="00581D69" w:rsidRPr="00251400" w:rsidRDefault="00581D69" w:rsidP="007C1BC2">
            <w:pPr>
              <w:spacing w:after="0" w:line="360" w:lineRule="auto"/>
              <w:jc w:val="center"/>
              <w:rPr>
                <w:rFonts w:ascii="Arial" w:eastAsia="Times New Roman" w:hAnsi="Arial" w:cs="Arial"/>
                <w:b/>
                <w:iCs/>
                <w:sz w:val="16"/>
                <w:szCs w:val="16"/>
                <w:lang w:eastAsia="es-CO"/>
              </w:rPr>
            </w:pPr>
            <w:r w:rsidRPr="00251400">
              <w:rPr>
                <w:rFonts w:ascii="Arial" w:eastAsia="Times New Roman" w:hAnsi="Arial" w:cs="Arial"/>
                <w:b/>
                <w:iCs/>
                <w:sz w:val="16"/>
                <w:szCs w:val="16"/>
                <w:lang w:eastAsia="es-CO"/>
              </w:rPr>
              <w:t>Monitoreo y revisión</w:t>
            </w:r>
          </w:p>
        </w:tc>
      </w:tr>
      <w:tr w:rsidR="007C1BC2" w:rsidRPr="00251400" w14:paraId="7176219E" w14:textId="77777777" w:rsidTr="007C1BC2">
        <w:trPr>
          <w:cantSplit/>
          <w:trHeight w:val="1268"/>
          <w:jc w:val="center"/>
        </w:trPr>
        <w:tc>
          <w:tcPr>
            <w:tcW w:w="424" w:type="dxa"/>
            <w:vMerge/>
            <w:shd w:val="clear" w:color="auto" w:fill="46AE4C"/>
          </w:tcPr>
          <w:p w14:paraId="2051301B" w14:textId="77777777" w:rsidR="00581D69" w:rsidRPr="00251400" w:rsidRDefault="00581D69" w:rsidP="007C1BC2">
            <w:pPr>
              <w:spacing w:after="0" w:line="360" w:lineRule="auto"/>
              <w:jc w:val="center"/>
              <w:rPr>
                <w:rFonts w:ascii="Arial" w:eastAsia="Times New Roman" w:hAnsi="Arial" w:cs="Arial"/>
                <w:b/>
                <w:iCs/>
                <w:sz w:val="16"/>
                <w:szCs w:val="16"/>
                <w:lang w:eastAsia="es-CO"/>
              </w:rPr>
            </w:pPr>
          </w:p>
        </w:tc>
        <w:tc>
          <w:tcPr>
            <w:tcW w:w="851" w:type="dxa"/>
            <w:vMerge/>
            <w:shd w:val="clear" w:color="auto" w:fill="46AE4C"/>
          </w:tcPr>
          <w:p w14:paraId="65AF314E" w14:textId="77777777" w:rsidR="00581D69" w:rsidRPr="00251400" w:rsidRDefault="00581D69" w:rsidP="007C1BC2">
            <w:pPr>
              <w:spacing w:after="0" w:line="360" w:lineRule="auto"/>
              <w:jc w:val="center"/>
              <w:rPr>
                <w:rFonts w:ascii="Arial" w:eastAsia="Times New Roman" w:hAnsi="Arial" w:cs="Arial"/>
                <w:b/>
                <w:iCs/>
                <w:sz w:val="16"/>
                <w:szCs w:val="16"/>
                <w:lang w:eastAsia="es-CO"/>
              </w:rPr>
            </w:pPr>
          </w:p>
        </w:tc>
        <w:tc>
          <w:tcPr>
            <w:tcW w:w="1218" w:type="dxa"/>
            <w:vMerge/>
            <w:shd w:val="clear" w:color="auto" w:fill="46AE4C"/>
          </w:tcPr>
          <w:p w14:paraId="0D0371B4" w14:textId="77777777" w:rsidR="00581D69" w:rsidRPr="00251400" w:rsidRDefault="00581D69" w:rsidP="007C1BC2">
            <w:pPr>
              <w:spacing w:after="0" w:line="360" w:lineRule="auto"/>
              <w:jc w:val="center"/>
              <w:rPr>
                <w:rFonts w:ascii="Arial" w:eastAsia="Times New Roman" w:hAnsi="Arial" w:cs="Arial"/>
                <w:b/>
                <w:iCs/>
                <w:sz w:val="16"/>
                <w:szCs w:val="16"/>
                <w:lang w:eastAsia="es-CO"/>
              </w:rPr>
            </w:pPr>
          </w:p>
        </w:tc>
        <w:tc>
          <w:tcPr>
            <w:tcW w:w="350" w:type="dxa"/>
            <w:shd w:val="clear" w:color="auto" w:fill="46AE4C"/>
            <w:textDirection w:val="btLr"/>
            <w:vAlign w:val="center"/>
          </w:tcPr>
          <w:p w14:paraId="582DBD3D" w14:textId="77777777" w:rsidR="00581D69" w:rsidRPr="00251400" w:rsidRDefault="00581D69" w:rsidP="007C1BC2">
            <w:pPr>
              <w:spacing w:after="0" w:line="360" w:lineRule="auto"/>
              <w:ind w:left="113" w:right="113"/>
              <w:jc w:val="center"/>
              <w:rPr>
                <w:rFonts w:ascii="Arial" w:eastAsia="Times New Roman" w:hAnsi="Arial" w:cs="Arial"/>
                <w:b/>
                <w:iCs/>
                <w:sz w:val="16"/>
                <w:szCs w:val="16"/>
                <w:lang w:eastAsia="es-CO"/>
              </w:rPr>
            </w:pPr>
            <w:r w:rsidRPr="00251400">
              <w:rPr>
                <w:rFonts w:ascii="Arial" w:eastAsia="Times New Roman" w:hAnsi="Arial" w:cs="Arial"/>
                <w:b/>
                <w:iCs/>
                <w:sz w:val="16"/>
                <w:szCs w:val="16"/>
                <w:lang w:eastAsia="es-CO"/>
              </w:rPr>
              <w:t>Probabilidad</w:t>
            </w:r>
          </w:p>
        </w:tc>
        <w:tc>
          <w:tcPr>
            <w:tcW w:w="369" w:type="dxa"/>
            <w:shd w:val="clear" w:color="auto" w:fill="46AE4C"/>
            <w:textDirection w:val="btLr"/>
            <w:vAlign w:val="center"/>
          </w:tcPr>
          <w:p w14:paraId="6DC1A580" w14:textId="77777777" w:rsidR="00581D69" w:rsidRPr="00251400" w:rsidRDefault="00581D69" w:rsidP="007C1BC2">
            <w:pPr>
              <w:spacing w:after="0" w:line="360" w:lineRule="auto"/>
              <w:ind w:left="113" w:right="113"/>
              <w:jc w:val="center"/>
              <w:rPr>
                <w:rFonts w:ascii="Arial" w:eastAsia="Times New Roman" w:hAnsi="Arial" w:cs="Arial"/>
                <w:b/>
                <w:iCs/>
                <w:sz w:val="16"/>
                <w:szCs w:val="16"/>
                <w:lang w:eastAsia="es-CO"/>
              </w:rPr>
            </w:pPr>
            <w:r w:rsidRPr="00251400">
              <w:rPr>
                <w:rFonts w:ascii="Arial" w:eastAsia="Times New Roman" w:hAnsi="Arial" w:cs="Arial"/>
                <w:b/>
                <w:iCs/>
                <w:sz w:val="16"/>
                <w:szCs w:val="16"/>
                <w:lang w:eastAsia="es-CO"/>
              </w:rPr>
              <w:t>Impacto</w:t>
            </w:r>
          </w:p>
        </w:tc>
        <w:tc>
          <w:tcPr>
            <w:tcW w:w="451" w:type="dxa"/>
            <w:shd w:val="clear" w:color="auto" w:fill="46AE4C"/>
            <w:textDirection w:val="btLr"/>
            <w:vAlign w:val="center"/>
          </w:tcPr>
          <w:p w14:paraId="38F6FF42" w14:textId="77777777" w:rsidR="00581D69" w:rsidRPr="00251400" w:rsidRDefault="00581D69" w:rsidP="007C1BC2">
            <w:pPr>
              <w:spacing w:after="0" w:line="360" w:lineRule="auto"/>
              <w:ind w:left="113" w:right="113"/>
              <w:jc w:val="center"/>
              <w:rPr>
                <w:rFonts w:ascii="Arial" w:eastAsia="Times New Roman" w:hAnsi="Arial" w:cs="Arial"/>
                <w:b/>
                <w:iCs/>
                <w:sz w:val="16"/>
                <w:szCs w:val="16"/>
                <w:lang w:eastAsia="es-CO"/>
              </w:rPr>
            </w:pPr>
            <w:r w:rsidRPr="00251400">
              <w:rPr>
                <w:rFonts w:ascii="Arial" w:eastAsia="Times New Roman" w:hAnsi="Arial" w:cs="Arial"/>
                <w:b/>
                <w:iCs/>
                <w:sz w:val="16"/>
                <w:szCs w:val="16"/>
                <w:lang w:eastAsia="es-CO"/>
              </w:rPr>
              <w:t>Valoración del riesgo</w:t>
            </w:r>
          </w:p>
        </w:tc>
        <w:tc>
          <w:tcPr>
            <w:tcW w:w="333" w:type="dxa"/>
            <w:shd w:val="clear" w:color="auto" w:fill="46AE4C"/>
            <w:textDirection w:val="btLr"/>
            <w:vAlign w:val="center"/>
          </w:tcPr>
          <w:p w14:paraId="76AB6635" w14:textId="77777777" w:rsidR="00581D69" w:rsidRPr="00251400" w:rsidRDefault="00581D69" w:rsidP="007C1BC2">
            <w:pPr>
              <w:spacing w:after="0" w:line="360" w:lineRule="auto"/>
              <w:ind w:left="113" w:right="113"/>
              <w:jc w:val="center"/>
              <w:rPr>
                <w:rFonts w:ascii="Arial" w:eastAsia="Times New Roman" w:hAnsi="Arial" w:cs="Arial"/>
                <w:b/>
                <w:iCs/>
                <w:sz w:val="16"/>
                <w:szCs w:val="16"/>
                <w:lang w:eastAsia="es-CO"/>
              </w:rPr>
            </w:pPr>
            <w:r w:rsidRPr="00251400">
              <w:rPr>
                <w:rFonts w:ascii="Arial" w:eastAsia="Times New Roman" w:hAnsi="Arial" w:cs="Arial"/>
                <w:b/>
                <w:iCs/>
                <w:sz w:val="16"/>
                <w:szCs w:val="16"/>
                <w:lang w:eastAsia="es-CO"/>
              </w:rPr>
              <w:t>Categoría</w:t>
            </w:r>
          </w:p>
        </w:tc>
        <w:tc>
          <w:tcPr>
            <w:tcW w:w="992" w:type="dxa"/>
            <w:vMerge/>
            <w:shd w:val="clear" w:color="auto" w:fill="46AE4C"/>
            <w:vAlign w:val="center"/>
          </w:tcPr>
          <w:p w14:paraId="287CFA4A" w14:textId="77777777" w:rsidR="00581D69" w:rsidRPr="00251400" w:rsidRDefault="00581D69" w:rsidP="007C1BC2">
            <w:pPr>
              <w:spacing w:after="0" w:line="360" w:lineRule="auto"/>
              <w:jc w:val="center"/>
              <w:rPr>
                <w:rFonts w:ascii="Arial" w:eastAsia="Times New Roman" w:hAnsi="Arial" w:cs="Arial"/>
                <w:b/>
                <w:iCs/>
                <w:sz w:val="16"/>
                <w:szCs w:val="16"/>
                <w:lang w:eastAsia="es-CO"/>
              </w:rPr>
            </w:pPr>
          </w:p>
        </w:tc>
        <w:tc>
          <w:tcPr>
            <w:tcW w:w="1314" w:type="dxa"/>
            <w:vMerge/>
            <w:shd w:val="clear" w:color="auto" w:fill="46AE4C"/>
            <w:vAlign w:val="center"/>
          </w:tcPr>
          <w:p w14:paraId="5D9AA63F" w14:textId="77777777" w:rsidR="00581D69" w:rsidRPr="00251400" w:rsidRDefault="00581D69" w:rsidP="007C1BC2">
            <w:pPr>
              <w:spacing w:after="0" w:line="360" w:lineRule="auto"/>
              <w:jc w:val="center"/>
              <w:rPr>
                <w:rFonts w:ascii="Arial" w:eastAsia="Times New Roman" w:hAnsi="Arial" w:cs="Arial"/>
                <w:b/>
                <w:iCs/>
                <w:sz w:val="16"/>
                <w:szCs w:val="16"/>
                <w:lang w:eastAsia="es-CO"/>
              </w:rPr>
            </w:pPr>
          </w:p>
        </w:tc>
        <w:tc>
          <w:tcPr>
            <w:tcW w:w="1210" w:type="dxa"/>
            <w:vMerge/>
            <w:shd w:val="clear" w:color="auto" w:fill="46AE4C"/>
            <w:vAlign w:val="center"/>
          </w:tcPr>
          <w:p w14:paraId="10E8B607" w14:textId="77777777" w:rsidR="00581D69" w:rsidRPr="00251400" w:rsidRDefault="00581D69" w:rsidP="007C1BC2">
            <w:pPr>
              <w:spacing w:after="0" w:line="360" w:lineRule="auto"/>
              <w:jc w:val="center"/>
              <w:rPr>
                <w:rFonts w:ascii="Arial" w:eastAsia="Times New Roman" w:hAnsi="Arial" w:cs="Arial"/>
                <w:b/>
                <w:iCs/>
                <w:sz w:val="16"/>
                <w:szCs w:val="16"/>
                <w:lang w:eastAsia="es-CO"/>
              </w:rPr>
            </w:pPr>
          </w:p>
        </w:tc>
        <w:tc>
          <w:tcPr>
            <w:tcW w:w="1172" w:type="dxa"/>
            <w:vMerge/>
            <w:shd w:val="clear" w:color="auto" w:fill="46AE4C"/>
            <w:vAlign w:val="center"/>
          </w:tcPr>
          <w:p w14:paraId="4A9BD6AD" w14:textId="77777777" w:rsidR="00581D69" w:rsidRPr="00251400" w:rsidRDefault="00581D69" w:rsidP="007C1BC2">
            <w:pPr>
              <w:spacing w:after="0" w:line="360" w:lineRule="auto"/>
              <w:jc w:val="center"/>
              <w:rPr>
                <w:rFonts w:ascii="Arial" w:eastAsia="Times New Roman" w:hAnsi="Arial" w:cs="Arial"/>
                <w:b/>
                <w:iCs/>
                <w:sz w:val="16"/>
                <w:szCs w:val="16"/>
                <w:lang w:eastAsia="es-CO"/>
              </w:rPr>
            </w:pPr>
          </w:p>
        </w:tc>
        <w:tc>
          <w:tcPr>
            <w:tcW w:w="1057" w:type="dxa"/>
            <w:shd w:val="clear" w:color="auto" w:fill="46AE4C"/>
            <w:vAlign w:val="center"/>
          </w:tcPr>
          <w:p w14:paraId="57878429" w14:textId="77777777" w:rsidR="00581D69" w:rsidRPr="00251400" w:rsidRDefault="00581D69" w:rsidP="007C1BC2">
            <w:pPr>
              <w:spacing w:after="0" w:line="360" w:lineRule="auto"/>
              <w:jc w:val="center"/>
              <w:rPr>
                <w:rFonts w:ascii="Arial" w:eastAsia="Times New Roman" w:hAnsi="Arial" w:cs="Arial"/>
                <w:b/>
                <w:iCs/>
                <w:sz w:val="16"/>
                <w:szCs w:val="16"/>
                <w:lang w:eastAsia="es-CO"/>
              </w:rPr>
            </w:pPr>
            <w:r w:rsidRPr="00251400">
              <w:rPr>
                <w:rFonts w:ascii="Arial" w:eastAsia="Times New Roman" w:hAnsi="Arial" w:cs="Arial"/>
                <w:b/>
                <w:iCs/>
                <w:sz w:val="16"/>
                <w:szCs w:val="16"/>
                <w:lang w:eastAsia="es-CO"/>
              </w:rPr>
              <w:t>¿Cómo se realiza el monitoreo?</w:t>
            </w:r>
          </w:p>
        </w:tc>
        <w:tc>
          <w:tcPr>
            <w:tcW w:w="1079" w:type="dxa"/>
            <w:shd w:val="clear" w:color="auto" w:fill="46AE4C"/>
            <w:vAlign w:val="center"/>
          </w:tcPr>
          <w:p w14:paraId="04E60685" w14:textId="77777777" w:rsidR="00581D69" w:rsidRPr="00251400" w:rsidRDefault="00581D69" w:rsidP="007C1BC2">
            <w:pPr>
              <w:spacing w:after="0" w:line="360" w:lineRule="auto"/>
              <w:jc w:val="center"/>
              <w:rPr>
                <w:rFonts w:ascii="Arial" w:eastAsia="Times New Roman" w:hAnsi="Arial" w:cs="Arial"/>
                <w:b/>
                <w:iCs/>
                <w:sz w:val="16"/>
                <w:szCs w:val="16"/>
                <w:lang w:eastAsia="es-CO"/>
              </w:rPr>
            </w:pPr>
            <w:r w:rsidRPr="00251400">
              <w:rPr>
                <w:rFonts w:ascii="Arial" w:eastAsia="Times New Roman" w:hAnsi="Arial" w:cs="Arial"/>
                <w:b/>
                <w:iCs/>
                <w:sz w:val="16"/>
                <w:szCs w:val="16"/>
                <w:lang w:eastAsia="es-CO"/>
              </w:rPr>
              <w:t>Periodicidad</w:t>
            </w:r>
          </w:p>
          <w:p w14:paraId="0794C5D5" w14:textId="77777777" w:rsidR="00581D69" w:rsidRPr="00251400" w:rsidRDefault="00581D69" w:rsidP="007C1BC2">
            <w:pPr>
              <w:spacing w:after="0" w:line="360" w:lineRule="auto"/>
              <w:jc w:val="center"/>
              <w:rPr>
                <w:rFonts w:ascii="Arial" w:eastAsia="Times New Roman" w:hAnsi="Arial" w:cs="Arial"/>
                <w:b/>
                <w:iCs/>
                <w:sz w:val="16"/>
                <w:szCs w:val="16"/>
                <w:lang w:eastAsia="es-CO"/>
              </w:rPr>
            </w:pPr>
            <w:r w:rsidRPr="00251400">
              <w:rPr>
                <w:rFonts w:ascii="Arial" w:eastAsia="Times New Roman" w:hAnsi="Arial" w:cs="Arial"/>
                <w:b/>
                <w:iCs/>
                <w:sz w:val="16"/>
                <w:szCs w:val="16"/>
                <w:lang w:eastAsia="es-CO"/>
              </w:rPr>
              <w:t>¿Cuánto?</w:t>
            </w:r>
          </w:p>
        </w:tc>
      </w:tr>
      <w:tr w:rsidR="00581D69" w:rsidRPr="00251400" w14:paraId="35B3E30F" w14:textId="77777777" w:rsidTr="00581D69">
        <w:trPr>
          <w:cantSplit/>
          <w:trHeight w:val="1134"/>
          <w:jc w:val="center"/>
        </w:trPr>
        <w:tc>
          <w:tcPr>
            <w:tcW w:w="424" w:type="dxa"/>
            <w:shd w:val="clear" w:color="auto" w:fill="auto"/>
            <w:vAlign w:val="center"/>
          </w:tcPr>
          <w:p w14:paraId="5BF48ECD" w14:textId="77777777" w:rsidR="00581D69" w:rsidRPr="00251400" w:rsidRDefault="00581D69" w:rsidP="007C1BC2">
            <w:pPr>
              <w:spacing w:after="0" w:line="360" w:lineRule="auto"/>
              <w:jc w:val="center"/>
              <w:rPr>
                <w:rFonts w:ascii="Arial" w:eastAsia="Times New Roman" w:hAnsi="Arial" w:cs="Arial"/>
                <w:b/>
                <w:iCs/>
                <w:sz w:val="16"/>
                <w:szCs w:val="16"/>
                <w:lang w:eastAsia="es-CO"/>
              </w:rPr>
            </w:pPr>
          </w:p>
        </w:tc>
        <w:tc>
          <w:tcPr>
            <w:tcW w:w="851" w:type="dxa"/>
            <w:shd w:val="clear" w:color="auto" w:fill="auto"/>
            <w:vAlign w:val="center"/>
          </w:tcPr>
          <w:p w14:paraId="50173799" w14:textId="77777777" w:rsidR="00581D69" w:rsidRPr="00251400" w:rsidRDefault="00581D69" w:rsidP="007C1BC2">
            <w:pPr>
              <w:spacing w:after="0" w:line="360" w:lineRule="auto"/>
              <w:jc w:val="center"/>
              <w:rPr>
                <w:rFonts w:ascii="Arial" w:eastAsia="Times New Roman" w:hAnsi="Arial" w:cs="Arial"/>
                <w:b/>
                <w:iCs/>
                <w:sz w:val="16"/>
                <w:szCs w:val="16"/>
                <w:lang w:eastAsia="es-CO"/>
              </w:rPr>
            </w:pPr>
          </w:p>
        </w:tc>
        <w:tc>
          <w:tcPr>
            <w:tcW w:w="1218" w:type="dxa"/>
            <w:shd w:val="clear" w:color="auto" w:fill="auto"/>
          </w:tcPr>
          <w:p w14:paraId="25BCBC5B" w14:textId="77777777" w:rsidR="00581D69" w:rsidRPr="00251400" w:rsidRDefault="00581D69" w:rsidP="007C1BC2">
            <w:pPr>
              <w:spacing w:after="0" w:line="360" w:lineRule="auto"/>
              <w:jc w:val="both"/>
              <w:rPr>
                <w:rFonts w:ascii="Arial" w:eastAsia="Times New Roman" w:hAnsi="Arial" w:cs="Arial"/>
                <w:iCs/>
                <w:sz w:val="16"/>
                <w:szCs w:val="16"/>
                <w:lang w:eastAsia="es-CO"/>
              </w:rPr>
            </w:pPr>
          </w:p>
        </w:tc>
        <w:tc>
          <w:tcPr>
            <w:tcW w:w="350" w:type="dxa"/>
            <w:shd w:val="clear" w:color="auto" w:fill="auto"/>
            <w:textDirection w:val="btLr"/>
          </w:tcPr>
          <w:p w14:paraId="5492A561" w14:textId="77777777" w:rsidR="00581D69" w:rsidRPr="00251400" w:rsidRDefault="00581D69" w:rsidP="007C1BC2">
            <w:pPr>
              <w:spacing w:after="0" w:line="360" w:lineRule="auto"/>
              <w:ind w:left="113" w:right="113"/>
              <w:jc w:val="center"/>
              <w:rPr>
                <w:rFonts w:ascii="Arial" w:eastAsia="Times New Roman" w:hAnsi="Arial" w:cs="Arial"/>
                <w:b/>
                <w:iCs/>
                <w:sz w:val="16"/>
                <w:szCs w:val="16"/>
                <w:lang w:eastAsia="es-CO"/>
              </w:rPr>
            </w:pPr>
          </w:p>
        </w:tc>
        <w:tc>
          <w:tcPr>
            <w:tcW w:w="369" w:type="dxa"/>
            <w:shd w:val="clear" w:color="auto" w:fill="auto"/>
            <w:textDirection w:val="btLr"/>
          </w:tcPr>
          <w:p w14:paraId="18DF6E88" w14:textId="77777777" w:rsidR="00581D69" w:rsidRPr="00251400" w:rsidRDefault="00581D69" w:rsidP="007C1BC2">
            <w:pPr>
              <w:spacing w:after="0" w:line="360" w:lineRule="auto"/>
              <w:ind w:left="113" w:right="113"/>
              <w:jc w:val="center"/>
              <w:rPr>
                <w:rFonts w:ascii="Arial" w:eastAsia="Times New Roman" w:hAnsi="Arial" w:cs="Arial"/>
                <w:b/>
                <w:iCs/>
                <w:sz w:val="16"/>
                <w:szCs w:val="16"/>
                <w:lang w:eastAsia="es-CO"/>
              </w:rPr>
            </w:pPr>
          </w:p>
        </w:tc>
        <w:tc>
          <w:tcPr>
            <w:tcW w:w="451" w:type="dxa"/>
            <w:shd w:val="clear" w:color="auto" w:fill="auto"/>
            <w:textDirection w:val="btLr"/>
          </w:tcPr>
          <w:p w14:paraId="4EA00749" w14:textId="77777777" w:rsidR="00581D69" w:rsidRPr="00251400" w:rsidRDefault="00581D69" w:rsidP="007C1BC2">
            <w:pPr>
              <w:spacing w:after="0" w:line="360" w:lineRule="auto"/>
              <w:ind w:left="113" w:right="113"/>
              <w:jc w:val="center"/>
              <w:rPr>
                <w:rFonts w:ascii="Arial" w:eastAsia="Times New Roman" w:hAnsi="Arial" w:cs="Arial"/>
                <w:b/>
                <w:iCs/>
                <w:sz w:val="16"/>
                <w:szCs w:val="16"/>
                <w:lang w:eastAsia="es-CO"/>
              </w:rPr>
            </w:pPr>
          </w:p>
        </w:tc>
        <w:tc>
          <w:tcPr>
            <w:tcW w:w="333" w:type="dxa"/>
            <w:shd w:val="clear" w:color="auto" w:fill="auto"/>
            <w:textDirection w:val="btLr"/>
          </w:tcPr>
          <w:p w14:paraId="6C4457FB" w14:textId="77777777" w:rsidR="00581D69" w:rsidRPr="00251400" w:rsidRDefault="00581D69" w:rsidP="007C1BC2">
            <w:pPr>
              <w:spacing w:after="0" w:line="360" w:lineRule="auto"/>
              <w:ind w:left="113" w:right="113"/>
              <w:jc w:val="center"/>
              <w:rPr>
                <w:rFonts w:ascii="Arial" w:eastAsia="Times New Roman" w:hAnsi="Arial" w:cs="Arial"/>
                <w:b/>
                <w:iCs/>
                <w:sz w:val="16"/>
                <w:szCs w:val="16"/>
                <w:lang w:eastAsia="es-CO"/>
              </w:rPr>
            </w:pPr>
          </w:p>
        </w:tc>
        <w:tc>
          <w:tcPr>
            <w:tcW w:w="992" w:type="dxa"/>
            <w:shd w:val="clear" w:color="auto" w:fill="auto"/>
            <w:vAlign w:val="center"/>
          </w:tcPr>
          <w:p w14:paraId="14F01792" w14:textId="77777777" w:rsidR="00581D69" w:rsidRPr="00251400" w:rsidRDefault="00581D69" w:rsidP="007C1BC2">
            <w:pPr>
              <w:spacing w:after="0" w:line="360" w:lineRule="auto"/>
              <w:jc w:val="center"/>
              <w:rPr>
                <w:rFonts w:ascii="Arial" w:eastAsia="Times New Roman" w:hAnsi="Arial" w:cs="Arial"/>
                <w:iCs/>
                <w:sz w:val="16"/>
                <w:szCs w:val="16"/>
                <w:lang w:eastAsia="es-CO"/>
              </w:rPr>
            </w:pPr>
          </w:p>
        </w:tc>
        <w:tc>
          <w:tcPr>
            <w:tcW w:w="1314" w:type="dxa"/>
            <w:shd w:val="clear" w:color="auto" w:fill="auto"/>
            <w:vAlign w:val="center"/>
          </w:tcPr>
          <w:p w14:paraId="59C4F85B" w14:textId="77777777" w:rsidR="00581D69" w:rsidRPr="00251400" w:rsidRDefault="00581D69" w:rsidP="007C1BC2">
            <w:pPr>
              <w:spacing w:after="0" w:line="360" w:lineRule="auto"/>
              <w:jc w:val="center"/>
              <w:rPr>
                <w:rFonts w:ascii="Arial" w:eastAsia="Times New Roman" w:hAnsi="Arial" w:cs="Arial"/>
                <w:iCs/>
                <w:sz w:val="16"/>
                <w:szCs w:val="16"/>
                <w:lang w:eastAsia="es-CO"/>
              </w:rPr>
            </w:pPr>
          </w:p>
        </w:tc>
        <w:tc>
          <w:tcPr>
            <w:tcW w:w="1210" w:type="dxa"/>
            <w:shd w:val="clear" w:color="auto" w:fill="auto"/>
            <w:vAlign w:val="center"/>
          </w:tcPr>
          <w:p w14:paraId="74789D5D" w14:textId="77777777" w:rsidR="00581D69" w:rsidRPr="00251400" w:rsidRDefault="00581D69" w:rsidP="007C1BC2">
            <w:pPr>
              <w:spacing w:after="0" w:line="360" w:lineRule="auto"/>
              <w:jc w:val="center"/>
              <w:rPr>
                <w:rFonts w:ascii="Arial" w:eastAsia="Times New Roman" w:hAnsi="Arial" w:cs="Arial"/>
                <w:iCs/>
                <w:sz w:val="16"/>
                <w:szCs w:val="16"/>
                <w:lang w:eastAsia="es-CO"/>
              </w:rPr>
            </w:pPr>
          </w:p>
        </w:tc>
        <w:tc>
          <w:tcPr>
            <w:tcW w:w="1172" w:type="dxa"/>
            <w:shd w:val="clear" w:color="auto" w:fill="auto"/>
            <w:vAlign w:val="center"/>
          </w:tcPr>
          <w:p w14:paraId="5239DE9D" w14:textId="77777777" w:rsidR="00581D69" w:rsidRPr="00251400" w:rsidRDefault="00581D69" w:rsidP="007C1BC2">
            <w:pPr>
              <w:spacing w:after="0" w:line="360" w:lineRule="auto"/>
              <w:jc w:val="center"/>
              <w:rPr>
                <w:rFonts w:ascii="Arial" w:eastAsia="Times New Roman" w:hAnsi="Arial" w:cs="Arial"/>
                <w:iCs/>
                <w:sz w:val="16"/>
                <w:szCs w:val="16"/>
                <w:lang w:eastAsia="es-CO"/>
              </w:rPr>
            </w:pPr>
          </w:p>
        </w:tc>
        <w:tc>
          <w:tcPr>
            <w:tcW w:w="1057" w:type="dxa"/>
            <w:shd w:val="clear" w:color="auto" w:fill="auto"/>
            <w:vAlign w:val="center"/>
          </w:tcPr>
          <w:p w14:paraId="111E012F" w14:textId="77777777" w:rsidR="00581D69" w:rsidRPr="00251400" w:rsidRDefault="00581D69" w:rsidP="007C1BC2">
            <w:pPr>
              <w:spacing w:after="0" w:line="360" w:lineRule="auto"/>
              <w:jc w:val="center"/>
              <w:rPr>
                <w:rFonts w:ascii="Arial" w:eastAsia="Times New Roman" w:hAnsi="Arial" w:cs="Arial"/>
                <w:iCs/>
                <w:sz w:val="16"/>
                <w:szCs w:val="16"/>
                <w:lang w:eastAsia="es-CO"/>
              </w:rPr>
            </w:pPr>
          </w:p>
        </w:tc>
        <w:tc>
          <w:tcPr>
            <w:tcW w:w="1079" w:type="dxa"/>
            <w:shd w:val="clear" w:color="auto" w:fill="auto"/>
            <w:vAlign w:val="center"/>
          </w:tcPr>
          <w:p w14:paraId="47201AE0" w14:textId="77777777" w:rsidR="00581D69" w:rsidRPr="00251400" w:rsidRDefault="00581D69" w:rsidP="007C1BC2">
            <w:pPr>
              <w:spacing w:after="0" w:line="360" w:lineRule="auto"/>
              <w:jc w:val="center"/>
              <w:rPr>
                <w:rFonts w:ascii="Arial" w:eastAsia="Times New Roman" w:hAnsi="Arial" w:cs="Arial"/>
                <w:iCs/>
                <w:sz w:val="16"/>
                <w:szCs w:val="16"/>
                <w:lang w:eastAsia="es-CO"/>
              </w:rPr>
            </w:pPr>
          </w:p>
        </w:tc>
      </w:tr>
      <w:tr w:rsidR="00581D69" w:rsidRPr="00251400" w14:paraId="41DE0486" w14:textId="77777777" w:rsidTr="00581D69">
        <w:trPr>
          <w:cantSplit/>
          <w:trHeight w:val="1134"/>
          <w:jc w:val="center"/>
        </w:trPr>
        <w:tc>
          <w:tcPr>
            <w:tcW w:w="424" w:type="dxa"/>
            <w:shd w:val="clear" w:color="auto" w:fill="auto"/>
            <w:vAlign w:val="center"/>
          </w:tcPr>
          <w:p w14:paraId="511A8E90" w14:textId="77777777" w:rsidR="00581D69" w:rsidRPr="00251400" w:rsidRDefault="00581D69" w:rsidP="007C1BC2">
            <w:pPr>
              <w:spacing w:after="0" w:line="360" w:lineRule="auto"/>
              <w:jc w:val="center"/>
              <w:rPr>
                <w:rFonts w:ascii="Arial" w:eastAsia="Times New Roman" w:hAnsi="Arial" w:cs="Arial"/>
                <w:b/>
                <w:iCs/>
                <w:sz w:val="16"/>
                <w:szCs w:val="16"/>
                <w:lang w:eastAsia="es-CO"/>
              </w:rPr>
            </w:pPr>
          </w:p>
        </w:tc>
        <w:tc>
          <w:tcPr>
            <w:tcW w:w="851" w:type="dxa"/>
            <w:shd w:val="clear" w:color="auto" w:fill="auto"/>
            <w:vAlign w:val="center"/>
          </w:tcPr>
          <w:p w14:paraId="02DC1B89" w14:textId="77777777" w:rsidR="00581D69" w:rsidRPr="00251400" w:rsidRDefault="00581D69" w:rsidP="007C1BC2">
            <w:pPr>
              <w:spacing w:after="0" w:line="360" w:lineRule="auto"/>
              <w:jc w:val="center"/>
              <w:rPr>
                <w:rFonts w:ascii="Arial" w:eastAsia="Times New Roman" w:hAnsi="Arial" w:cs="Arial"/>
                <w:b/>
                <w:iCs/>
                <w:sz w:val="16"/>
                <w:szCs w:val="16"/>
                <w:lang w:eastAsia="es-CO"/>
              </w:rPr>
            </w:pPr>
          </w:p>
        </w:tc>
        <w:tc>
          <w:tcPr>
            <w:tcW w:w="1218" w:type="dxa"/>
            <w:shd w:val="clear" w:color="auto" w:fill="auto"/>
          </w:tcPr>
          <w:p w14:paraId="5118F57D" w14:textId="77777777" w:rsidR="00581D69" w:rsidRPr="00251400" w:rsidRDefault="00581D69" w:rsidP="007C1BC2">
            <w:pPr>
              <w:spacing w:after="0" w:line="360" w:lineRule="auto"/>
              <w:jc w:val="both"/>
              <w:rPr>
                <w:rFonts w:ascii="Arial" w:eastAsia="Times New Roman" w:hAnsi="Arial" w:cs="Arial"/>
                <w:b/>
                <w:iCs/>
                <w:sz w:val="16"/>
                <w:szCs w:val="16"/>
                <w:lang w:eastAsia="es-CO"/>
              </w:rPr>
            </w:pPr>
          </w:p>
        </w:tc>
        <w:tc>
          <w:tcPr>
            <w:tcW w:w="350" w:type="dxa"/>
            <w:shd w:val="clear" w:color="auto" w:fill="auto"/>
            <w:textDirection w:val="btLr"/>
          </w:tcPr>
          <w:p w14:paraId="458EA862" w14:textId="77777777" w:rsidR="00581D69" w:rsidRPr="00251400" w:rsidRDefault="00581D69" w:rsidP="007C1BC2">
            <w:pPr>
              <w:spacing w:after="0" w:line="360" w:lineRule="auto"/>
              <w:ind w:left="113" w:right="113"/>
              <w:jc w:val="center"/>
              <w:rPr>
                <w:rFonts w:ascii="Arial" w:eastAsia="Times New Roman" w:hAnsi="Arial" w:cs="Arial"/>
                <w:b/>
                <w:iCs/>
                <w:sz w:val="16"/>
                <w:szCs w:val="16"/>
                <w:lang w:eastAsia="es-CO"/>
              </w:rPr>
            </w:pPr>
          </w:p>
        </w:tc>
        <w:tc>
          <w:tcPr>
            <w:tcW w:w="369" w:type="dxa"/>
            <w:shd w:val="clear" w:color="auto" w:fill="auto"/>
            <w:textDirection w:val="btLr"/>
          </w:tcPr>
          <w:p w14:paraId="0CDE9EA2" w14:textId="77777777" w:rsidR="00581D69" w:rsidRPr="00251400" w:rsidRDefault="00581D69" w:rsidP="007C1BC2">
            <w:pPr>
              <w:spacing w:after="0" w:line="360" w:lineRule="auto"/>
              <w:ind w:left="113" w:right="113"/>
              <w:jc w:val="center"/>
              <w:rPr>
                <w:rFonts w:ascii="Arial" w:eastAsia="Times New Roman" w:hAnsi="Arial" w:cs="Arial"/>
                <w:b/>
                <w:iCs/>
                <w:sz w:val="16"/>
                <w:szCs w:val="16"/>
                <w:lang w:eastAsia="es-CO"/>
              </w:rPr>
            </w:pPr>
          </w:p>
        </w:tc>
        <w:tc>
          <w:tcPr>
            <w:tcW w:w="451" w:type="dxa"/>
            <w:shd w:val="clear" w:color="auto" w:fill="auto"/>
            <w:textDirection w:val="btLr"/>
          </w:tcPr>
          <w:p w14:paraId="537856F6" w14:textId="77777777" w:rsidR="00581D69" w:rsidRPr="00251400" w:rsidRDefault="00581D69" w:rsidP="007C1BC2">
            <w:pPr>
              <w:spacing w:after="0" w:line="360" w:lineRule="auto"/>
              <w:ind w:left="113" w:right="113"/>
              <w:jc w:val="center"/>
              <w:rPr>
                <w:rFonts w:ascii="Arial" w:eastAsia="Times New Roman" w:hAnsi="Arial" w:cs="Arial"/>
                <w:b/>
                <w:iCs/>
                <w:sz w:val="16"/>
                <w:szCs w:val="16"/>
                <w:lang w:eastAsia="es-CO"/>
              </w:rPr>
            </w:pPr>
          </w:p>
        </w:tc>
        <w:tc>
          <w:tcPr>
            <w:tcW w:w="333" w:type="dxa"/>
            <w:shd w:val="clear" w:color="auto" w:fill="auto"/>
            <w:textDirection w:val="btLr"/>
          </w:tcPr>
          <w:p w14:paraId="4AACF85A" w14:textId="77777777" w:rsidR="00581D69" w:rsidRPr="00251400" w:rsidRDefault="00581D69" w:rsidP="007C1BC2">
            <w:pPr>
              <w:spacing w:after="0" w:line="360" w:lineRule="auto"/>
              <w:ind w:left="113" w:right="113"/>
              <w:jc w:val="center"/>
              <w:rPr>
                <w:rFonts w:ascii="Arial" w:eastAsia="Times New Roman" w:hAnsi="Arial" w:cs="Arial"/>
                <w:b/>
                <w:iCs/>
                <w:sz w:val="16"/>
                <w:szCs w:val="16"/>
                <w:lang w:eastAsia="es-CO"/>
              </w:rPr>
            </w:pPr>
          </w:p>
        </w:tc>
        <w:tc>
          <w:tcPr>
            <w:tcW w:w="992" w:type="dxa"/>
            <w:shd w:val="clear" w:color="auto" w:fill="auto"/>
            <w:vAlign w:val="center"/>
          </w:tcPr>
          <w:p w14:paraId="68C07E7E" w14:textId="77777777" w:rsidR="00581D69" w:rsidRPr="00251400" w:rsidRDefault="00581D69" w:rsidP="007C1BC2">
            <w:pPr>
              <w:spacing w:after="0" w:line="360" w:lineRule="auto"/>
              <w:jc w:val="center"/>
              <w:rPr>
                <w:rFonts w:ascii="Arial" w:eastAsia="Times New Roman" w:hAnsi="Arial" w:cs="Arial"/>
                <w:iCs/>
                <w:sz w:val="16"/>
                <w:szCs w:val="16"/>
                <w:lang w:eastAsia="es-CO"/>
              </w:rPr>
            </w:pPr>
          </w:p>
        </w:tc>
        <w:tc>
          <w:tcPr>
            <w:tcW w:w="1314" w:type="dxa"/>
            <w:shd w:val="clear" w:color="auto" w:fill="auto"/>
            <w:vAlign w:val="center"/>
          </w:tcPr>
          <w:p w14:paraId="3BC193E5" w14:textId="77777777" w:rsidR="00581D69" w:rsidRPr="00251400" w:rsidRDefault="00581D69" w:rsidP="007C1BC2">
            <w:pPr>
              <w:spacing w:after="0" w:line="360" w:lineRule="auto"/>
              <w:jc w:val="center"/>
              <w:rPr>
                <w:rFonts w:ascii="Arial" w:eastAsia="Times New Roman" w:hAnsi="Arial" w:cs="Arial"/>
                <w:iCs/>
                <w:sz w:val="16"/>
                <w:szCs w:val="16"/>
                <w:lang w:eastAsia="es-CO"/>
              </w:rPr>
            </w:pPr>
          </w:p>
        </w:tc>
        <w:tc>
          <w:tcPr>
            <w:tcW w:w="1210" w:type="dxa"/>
            <w:shd w:val="clear" w:color="auto" w:fill="auto"/>
            <w:vAlign w:val="center"/>
          </w:tcPr>
          <w:p w14:paraId="0C539628" w14:textId="77777777" w:rsidR="00581D69" w:rsidRPr="00251400" w:rsidRDefault="00581D69" w:rsidP="007C1BC2">
            <w:pPr>
              <w:spacing w:after="0" w:line="360" w:lineRule="auto"/>
              <w:jc w:val="center"/>
              <w:rPr>
                <w:rFonts w:ascii="Arial" w:eastAsia="Times New Roman" w:hAnsi="Arial" w:cs="Arial"/>
                <w:iCs/>
                <w:sz w:val="16"/>
                <w:szCs w:val="16"/>
                <w:lang w:eastAsia="es-CO"/>
              </w:rPr>
            </w:pPr>
          </w:p>
        </w:tc>
        <w:tc>
          <w:tcPr>
            <w:tcW w:w="1172" w:type="dxa"/>
            <w:shd w:val="clear" w:color="auto" w:fill="auto"/>
            <w:vAlign w:val="center"/>
          </w:tcPr>
          <w:p w14:paraId="7DB42776" w14:textId="77777777" w:rsidR="00581D69" w:rsidRPr="00251400" w:rsidRDefault="00581D69" w:rsidP="007C1BC2">
            <w:pPr>
              <w:spacing w:after="0" w:line="360" w:lineRule="auto"/>
              <w:jc w:val="center"/>
              <w:rPr>
                <w:rFonts w:ascii="Arial" w:eastAsia="Times New Roman" w:hAnsi="Arial" w:cs="Arial"/>
                <w:iCs/>
                <w:sz w:val="16"/>
                <w:szCs w:val="16"/>
                <w:lang w:eastAsia="es-CO"/>
              </w:rPr>
            </w:pPr>
          </w:p>
        </w:tc>
        <w:tc>
          <w:tcPr>
            <w:tcW w:w="1057" w:type="dxa"/>
            <w:shd w:val="clear" w:color="auto" w:fill="auto"/>
            <w:vAlign w:val="center"/>
          </w:tcPr>
          <w:p w14:paraId="035ADD25" w14:textId="77777777" w:rsidR="00581D69" w:rsidRPr="00251400" w:rsidRDefault="00581D69" w:rsidP="007C1BC2">
            <w:pPr>
              <w:spacing w:after="0" w:line="360" w:lineRule="auto"/>
              <w:jc w:val="center"/>
              <w:rPr>
                <w:rFonts w:ascii="Arial" w:eastAsia="Times New Roman" w:hAnsi="Arial" w:cs="Arial"/>
                <w:iCs/>
                <w:sz w:val="16"/>
                <w:szCs w:val="16"/>
                <w:lang w:eastAsia="es-CO"/>
              </w:rPr>
            </w:pPr>
          </w:p>
        </w:tc>
        <w:tc>
          <w:tcPr>
            <w:tcW w:w="1079" w:type="dxa"/>
            <w:shd w:val="clear" w:color="auto" w:fill="auto"/>
            <w:vAlign w:val="center"/>
          </w:tcPr>
          <w:p w14:paraId="4FE290E8" w14:textId="77777777" w:rsidR="00581D69" w:rsidRPr="00251400" w:rsidRDefault="00581D69" w:rsidP="007C1BC2">
            <w:pPr>
              <w:spacing w:after="0" w:line="360" w:lineRule="auto"/>
              <w:jc w:val="center"/>
              <w:rPr>
                <w:rFonts w:ascii="Arial" w:eastAsia="Times New Roman" w:hAnsi="Arial" w:cs="Arial"/>
                <w:iCs/>
                <w:sz w:val="16"/>
                <w:szCs w:val="16"/>
                <w:lang w:eastAsia="es-CO"/>
              </w:rPr>
            </w:pPr>
          </w:p>
        </w:tc>
      </w:tr>
    </w:tbl>
    <w:p w14:paraId="7D606643" w14:textId="77777777" w:rsidR="00581D69" w:rsidRPr="007C1BC2" w:rsidRDefault="00581D69" w:rsidP="007C1BC2">
      <w:pPr>
        <w:spacing w:after="0" w:line="360" w:lineRule="auto"/>
        <w:jc w:val="both"/>
        <w:rPr>
          <w:rFonts w:ascii="Arial" w:eastAsia="Times New Roman" w:hAnsi="Arial" w:cs="Arial"/>
          <w:b/>
          <w:iCs/>
          <w:color w:val="C00000"/>
          <w:lang w:eastAsia="es-CO"/>
        </w:rPr>
      </w:pPr>
      <w:r w:rsidRPr="007C1BC2">
        <w:rPr>
          <w:rFonts w:ascii="Arial" w:eastAsia="Times New Roman" w:hAnsi="Arial" w:cs="Arial"/>
          <w:iCs/>
          <w:color w:val="C00000"/>
          <w:lang w:eastAsia="es-CO"/>
        </w:rPr>
        <w:t xml:space="preserve"> </w:t>
      </w:r>
    </w:p>
    <w:tbl>
      <w:tblPr>
        <w:tblW w:w="5225" w:type="pct"/>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70" w:type="dxa"/>
          <w:right w:w="70" w:type="dxa"/>
        </w:tblCellMar>
        <w:tblLook w:val="0000" w:firstRow="0" w:lastRow="0" w:firstColumn="0" w:lastColumn="0" w:noHBand="0" w:noVBand="0"/>
      </w:tblPr>
      <w:tblGrid>
        <w:gridCol w:w="9225"/>
      </w:tblGrid>
      <w:tr w:rsidR="00581D69" w:rsidRPr="00251400" w14:paraId="1339C6D6" w14:textId="77777777" w:rsidTr="007C1BC2">
        <w:trPr>
          <w:cantSplit/>
        </w:trPr>
        <w:tc>
          <w:tcPr>
            <w:tcW w:w="5000" w:type="pct"/>
            <w:shd w:val="clear" w:color="auto" w:fill="46AE4C"/>
          </w:tcPr>
          <w:p w14:paraId="76401385" w14:textId="77777777" w:rsidR="00581D69" w:rsidRPr="00251400" w:rsidRDefault="00581D69" w:rsidP="007C1BC2">
            <w:pPr>
              <w:numPr>
                <w:ilvl w:val="0"/>
                <w:numId w:val="52"/>
              </w:numPr>
              <w:spacing w:after="0" w:line="360" w:lineRule="auto"/>
              <w:rPr>
                <w:rFonts w:ascii="Arial" w:eastAsia="Times New Roman" w:hAnsi="Arial" w:cs="Arial"/>
                <w:b/>
                <w:iCs/>
                <w:color w:val="000000"/>
                <w:lang w:eastAsia="es-CO"/>
              </w:rPr>
            </w:pPr>
            <w:r w:rsidRPr="00251400">
              <w:rPr>
                <w:rFonts w:ascii="Arial" w:eastAsia="Times New Roman" w:hAnsi="Arial" w:cs="Arial"/>
                <w:b/>
                <w:iCs/>
                <w:color w:val="000000"/>
                <w:lang w:eastAsia="es-CO"/>
              </w:rPr>
              <w:t>GARANTÍAS</w:t>
            </w:r>
          </w:p>
        </w:tc>
      </w:tr>
    </w:tbl>
    <w:p w14:paraId="2A8DBA6A" w14:textId="77777777" w:rsidR="00581D69" w:rsidRPr="00251400" w:rsidRDefault="00581D69" w:rsidP="007C1BC2">
      <w:pPr>
        <w:spacing w:after="0" w:line="360" w:lineRule="auto"/>
        <w:jc w:val="both"/>
        <w:rPr>
          <w:rFonts w:ascii="Arial" w:eastAsia="Times New Roman" w:hAnsi="Arial" w:cs="Arial"/>
          <w:iCs/>
          <w:lang w:eastAsia="x-none"/>
        </w:rPr>
      </w:pPr>
    </w:p>
    <w:p w14:paraId="1A35309A" w14:textId="77777777" w:rsidR="00581D69" w:rsidRPr="00251400" w:rsidRDefault="00581D69" w:rsidP="007C1BC2">
      <w:pPr>
        <w:spacing w:after="0" w:line="360" w:lineRule="auto"/>
        <w:jc w:val="both"/>
        <w:rPr>
          <w:rFonts w:ascii="Arial" w:eastAsia="Times New Roman" w:hAnsi="Arial" w:cs="Arial"/>
          <w:iCs/>
          <w:lang w:eastAsia="x-none"/>
        </w:rPr>
      </w:pPr>
      <w:r w:rsidRPr="00251400">
        <w:rPr>
          <w:rFonts w:ascii="Arial" w:eastAsia="Times New Roman" w:hAnsi="Arial" w:cs="Arial"/>
          <w:iCs/>
          <w:lang w:eastAsia="x-none"/>
        </w:rPr>
        <w:t xml:space="preserve">De acuerdo con lo previsto por el artículo 2.2.1.2.3.1.2. del Decreto Reglamentario 1082 de </w:t>
      </w:r>
      <w:proofErr w:type="gramStart"/>
      <w:r w:rsidRPr="00251400">
        <w:rPr>
          <w:rFonts w:ascii="Arial" w:eastAsia="Times New Roman" w:hAnsi="Arial" w:cs="Arial"/>
          <w:iCs/>
          <w:lang w:eastAsia="x-none"/>
        </w:rPr>
        <w:t>2015  el</w:t>
      </w:r>
      <w:proofErr w:type="gramEnd"/>
      <w:r w:rsidRPr="00251400">
        <w:rPr>
          <w:rFonts w:ascii="Arial" w:eastAsia="Times New Roman" w:hAnsi="Arial" w:cs="Arial"/>
          <w:iCs/>
          <w:lang w:eastAsia="x-none"/>
        </w:rPr>
        <w:t xml:space="preserve"> oferente y el contratista para garantizar el cumplimiento de sus obligaciones pueden otorgar las garantías establecidas por el citado artículo.   </w:t>
      </w:r>
    </w:p>
    <w:p w14:paraId="0596515A" w14:textId="77777777" w:rsidR="00581D69" w:rsidRPr="00251400" w:rsidRDefault="00581D69" w:rsidP="007C1BC2">
      <w:pPr>
        <w:spacing w:after="0" w:line="360" w:lineRule="auto"/>
        <w:jc w:val="both"/>
        <w:rPr>
          <w:rFonts w:ascii="Arial" w:eastAsia="Times New Roman" w:hAnsi="Arial" w:cs="Arial"/>
          <w:iCs/>
          <w:lang w:eastAsia="x-none"/>
        </w:rPr>
      </w:pPr>
    </w:p>
    <w:p w14:paraId="72BB8F28" w14:textId="6498BD0D" w:rsidR="00581D69" w:rsidRPr="007C1BC2" w:rsidRDefault="00581D69" w:rsidP="007C1BC2">
      <w:pPr>
        <w:spacing w:after="0" w:line="360" w:lineRule="auto"/>
        <w:jc w:val="both"/>
        <w:rPr>
          <w:rFonts w:ascii="Arial" w:eastAsia="Times New Roman" w:hAnsi="Arial" w:cs="Arial"/>
          <w:iCs/>
          <w:color w:val="0000FF"/>
          <w:lang w:eastAsia="x-none"/>
        </w:rPr>
      </w:pPr>
      <w:r w:rsidRPr="00251400">
        <w:rPr>
          <w:rFonts w:ascii="Arial" w:eastAsia="Times New Roman" w:hAnsi="Arial" w:cs="Arial"/>
          <w:iCs/>
          <w:lang w:eastAsia="x-none"/>
        </w:rPr>
        <w:t xml:space="preserve">En cumplimiento de lo dispuesto en las Leyes 80 de 1993 y 1150 de 2007 y el artículo 2.2.1.2.3.1.1. y siguientes del   Decreto Reglamentario 1082 de 2015, el oferente y el contratista deberán garantizar a la </w:t>
      </w:r>
      <w:r w:rsidRPr="00251400">
        <w:rPr>
          <w:rFonts w:ascii="Arial" w:eastAsia="Times New Roman" w:hAnsi="Arial" w:cs="Arial"/>
          <w:b/>
          <w:iCs/>
          <w:lang w:eastAsia="x-none"/>
        </w:rPr>
        <w:t>SUPERINTENDENCIA NACIONAL DE SALUD</w:t>
      </w:r>
      <w:r w:rsidRPr="00251400">
        <w:rPr>
          <w:rFonts w:ascii="Arial" w:eastAsia="Times New Roman" w:hAnsi="Arial" w:cs="Arial"/>
          <w:iCs/>
          <w:lang w:eastAsia="x-none"/>
        </w:rPr>
        <w:t xml:space="preserve"> el cumplimiento de sus obligaciones derivadas de la presentación de la oferta, el contrato y su liquidación y los Riesgos a los que se encuentran expuestas las Entidades Estatales derivados de la responsabilidad extracontractual, a través de  una garantía la cual debe cubrir los riesgos que se incluyen en el cuadro señalado a continuación, por los siguientes motivos: </w:t>
      </w:r>
      <w:r w:rsidRPr="00251400">
        <w:rPr>
          <w:rFonts w:ascii="Arial" w:eastAsia="Times New Roman" w:hAnsi="Arial" w:cs="Arial"/>
          <w:iCs/>
          <w:lang w:eastAsia="x-none"/>
        </w:rPr>
        <w:softHyphen/>
      </w:r>
      <w:r w:rsidRPr="00251400">
        <w:rPr>
          <w:rFonts w:ascii="Arial" w:eastAsia="Times New Roman" w:hAnsi="Arial" w:cs="Arial"/>
          <w:iCs/>
          <w:lang w:eastAsia="x-none"/>
        </w:rPr>
        <w:softHyphen/>
      </w:r>
      <w:r w:rsidRPr="00251400">
        <w:rPr>
          <w:rFonts w:ascii="Arial" w:eastAsia="Times New Roman" w:hAnsi="Arial" w:cs="Arial"/>
          <w:iCs/>
          <w:lang w:eastAsia="x-none"/>
        </w:rPr>
        <w:softHyphen/>
      </w:r>
      <w:r w:rsidRPr="00251400">
        <w:rPr>
          <w:rFonts w:ascii="Arial" w:eastAsia="Times New Roman" w:hAnsi="Arial" w:cs="Arial"/>
          <w:iCs/>
          <w:lang w:eastAsia="x-none"/>
        </w:rPr>
        <w:softHyphen/>
      </w:r>
      <w:r w:rsidRPr="00251400">
        <w:rPr>
          <w:rFonts w:ascii="Arial" w:eastAsia="Times New Roman" w:hAnsi="Arial" w:cs="Arial"/>
          <w:iCs/>
          <w:lang w:eastAsia="x-none"/>
        </w:rPr>
        <w:softHyphen/>
      </w:r>
      <w:r w:rsidRPr="00251400">
        <w:rPr>
          <w:rFonts w:ascii="Arial" w:eastAsia="Times New Roman" w:hAnsi="Arial" w:cs="Arial"/>
          <w:iCs/>
          <w:lang w:eastAsia="x-none"/>
        </w:rPr>
        <w:softHyphen/>
      </w:r>
      <w:r w:rsidRPr="00251400">
        <w:rPr>
          <w:rFonts w:ascii="Arial" w:eastAsia="Times New Roman" w:hAnsi="Arial" w:cs="Arial"/>
          <w:iCs/>
          <w:lang w:eastAsia="x-none"/>
        </w:rPr>
        <w:softHyphen/>
      </w:r>
      <w:r w:rsidRPr="00251400">
        <w:rPr>
          <w:rFonts w:ascii="Arial" w:eastAsia="Times New Roman" w:hAnsi="Arial" w:cs="Arial"/>
          <w:iCs/>
          <w:lang w:eastAsia="x-none"/>
        </w:rPr>
        <w:softHyphen/>
      </w:r>
      <w:r w:rsidRPr="007C1BC2">
        <w:rPr>
          <w:rFonts w:ascii="Arial" w:eastAsia="Times New Roman" w:hAnsi="Arial" w:cs="Arial"/>
          <w:iCs/>
          <w:color w:val="0000FF"/>
          <w:lang w:eastAsia="x-none"/>
        </w:rPr>
        <w:t xml:space="preserve"> </w:t>
      </w:r>
    </w:p>
    <w:p w14:paraId="206FEAD8" w14:textId="77777777" w:rsidR="00581D69" w:rsidRPr="007C1BC2" w:rsidRDefault="00581D69" w:rsidP="007C1BC2">
      <w:pPr>
        <w:spacing w:after="0" w:line="360" w:lineRule="auto"/>
        <w:jc w:val="both"/>
        <w:rPr>
          <w:rFonts w:ascii="Arial" w:eastAsia="Times New Roman" w:hAnsi="Arial" w:cs="Arial"/>
          <w:bCs/>
          <w:iCs/>
          <w:color w:val="808080" w:themeColor="background1" w:themeShade="80"/>
          <w:lang w:eastAsia="es-CO"/>
        </w:rPr>
      </w:pPr>
    </w:p>
    <w:p w14:paraId="009116F2" w14:textId="040B6968" w:rsidR="00581D69" w:rsidRPr="007C1BC2" w:rsidRDefault="00581D69" w:rsidP="007C1BC2">
      <w:pPr>
        <w:spacing w:after="0" w:line="360" w:lineRule="auto"/>
        <w:jc w:val="both"/>
        <w:rPr>
          <w:rFonts w:ascii="Arial" w:eastAsia="Times New Roman" w:hAnsi="Arial" w:cs="Arial"/>
          <w:bCs/>
          <w:iCs/>
          <w:color w:val="808080" w:themeColor="background1" w:themeShade="80"/>
          <w:lang w:eastAsia="es-CO"/>
        </w:rPr>
      </w:pPr>
      <w:r w:rsidRPr="007C1BC2">
        <w:rPr>
          <w:rFonts w:ascii="Arial" w:eastAsia="Times New Roman" w:hAnsi="Arial" w:cs="Arial"/>
          <w:bCs/>
          <w:iCs/>
          <w:color w:val="808080" w:themeColor="background1" w:themeShade="80"/>
          <w:lang w:eastAsia="es-CO"/>
        </w:rPr>
        <w:t xml:space="preserve">El cuadro relacionado a continuación, contiene a título enunciativo los riesgos que usualmente se incluyen en la garantía de cumplimiento de un contrato. No obstante, </w:t>
      </w:r>
      <w:r w:rsidR="00E163D1" w:rsidRPr="007C1BC2">
        <w:rPr>
          <w:rFonts w:ascii="Arial" w:eastAsia="Times New Roman" w:hAnsi="Arial" w:cs="Arial"/>
          <w:bCs/>
          <w:iCs/>
          <w:color w:val="808080" w:themeColor="background1" w:themeShade="80"/>
          <w:lang w:eastAsia="es-CO"/>
        </w:rPr>
        <w:t>el Área</w:t>
      </w:r>
      <w:r w:rsidRPr="007C1BC2">
        <w:rPr>
          <w:rFonts w:ascii="Arial" w:eastAsia="Times New Roman" w:hAnsi="Arial" w:cs="Arial"/>
          <w:bCs/>
          <w:iCs/>
          <w:color w:val="808080" w:themeColor="background1" w:themeShade="80"/>
          <w:lang w:eastAsia="es-CO"/>
        </w:rPr>
        <w:t xml:space="preserve"> de Origen deberá realizar el análisis correspondiente para incluir los amparos que considere deben solicitarse por eventuales incumplimientos de obligaciones específicas pactadas en el contrato, de acuerdo con su naturaleza deben ser amparados de manera proporcional. </w:t>
      </w:r>
    </w:p>
    <w:p w14:paraId="5929F769" w14:textId="77777777" w:rsidR="00581D69" w:rsidRPr="007C1BC2" w:rsidRDefault="00581D69" w:rsidP="007C1BC2">
      <w:pPr>
        <w:spacing w:after="0" w:line="360" w:lineRule="auto"/>
        <w:jc w:val="both"/>
        <w:rPr>
          <w:rFonts w:ascii="Arial" w:eastAsia="Times New Roman" w:hAnsi="Arial" w:cs="Arial"/>
          <w:iCs/>
          <w:color w:val="808080" w:themeColor="background1" w:themeShade="80"/>
          <w:lang w:val="es-ES" w:eastAsia="es-CO"/>
        </w:rPr>
      </w:pPr>
    </w:p>
    <w:p w14:paraId="3A056B83" w14:textId="77777777" w:rsidR="00581D69" w:rsidRPr="00251400" w:rsidRDefault="00581D69" w:rsidP="007C1BC2">
      <w:pPr>
        <w:spacing w:after="0" w:line="360" w:lineRule="auto"/>
        <w:jc w:val="both"/>
        <w:rPr>
          <w:rFonts w:ascii="Arial" w:eastAsia="Times New Roman" w:hAnsi="Arial" w:cs="Arial"/>
          <w:iCs/>
          <w:lang w:val="es-ES" w:eastAsia="es-CO"/>
        </w:rPr>
      </w:pPr>
      <w:r w:rsidRPr="00251400">
        <w:rPr>
          <w:rFonts w:ascii="Arial" w:eastAsia="Times New Roman" w:hAnsi="Arial" w:cs="Arial"/>
          <w:iCs/>
          <w:lang w:val="es-ES" w:eastAsia="x-none"/>
        </w:rPr>
        <w:t xml:space="preserve">Los riesgos que debe cubrir, el monto y la vigencia de los mecanismos de cobertura se determinan teniendo en cuenta el objeto, la naturaleza y las características del contrato a celebrar, así:  </w:t>
      </w:r>
    </w:p>
    <w:p w14:paraId="7CFA42E6" w14:textId="77777777" w:rsidR="00581D69" w:rsidRPr="00251400" w:rsidRDefault="00581D69" w:rsidP="007C1BC2">
      <w:pPr>
        <w:spacing w:after="0" w:line="360" w:lineRule="auto"/>
        <w:jc w:val="both"/>
        <w:rPr>
          <w:rFonts w:ascii="Arial" w:eastAsia="Times New Roman" w:hAnsi="Arial" w:cs="Arial"/>
          <w:iCs/>
          <w:lang w:val="es-ES" w:eastAsia="x-none"/>
        </w:rPr>
      </w:pPr>
    </w:p>
    <w:p w14:paraId="27E5683E" w14:textId="77777777" w:rsidR="00581D69" w:rsidRPr="00251400" w:rsidRDefault="00581D69" w:rsidP="007C1BC2">
      <w:pPr>
        <w:spacing w:after="0" w:line="360" w:lineRule="auto"/>
        <w:jc w:val="both"/>
        <w:rPr>
          <w:rFonts w:ascii="Arial" w:eastAsia="Times New Roman" w:hAnsi="Arial" w:cs="Arial"/>
          <w:iCs/>
          <w:lang w:eastAsia="es-CO"/>
        </w:rPr>
      </w:pPr>
    </w:p>
    <w:p w14:paraId="26DCE193" w14:textId="77777777" w:rsidR="00581D69" w:rsidRPr="00251400" w:rsidRDefault="00581D69" w:rsidP="007C1BC2">
      <w:pPr>
        <w:numPr>
          <w:ilvl w:val="0"/>
          <w:numId w:val="6"/>
        </w:numPr>
        <w:spacing w:after="0" w:line="360" w:lineRule="auto"/>
        <w:ind w:left="360"/>
        <w:jc w:val="both"/>
        <w:rPr>
          <w:rFonts w:ascii="Arial" w:eastAsia="Times New Roman" w:hAnsi="Arial" w:cs="Arial"/>
          <w:iCs/>
          <w:lang w:eastAsia="es-CO"/>
        </w:rPr>
      </w:pPr>
      <w:r w:rsidRPr="00251400">
        <w:rPr>
          <w:rFonts w:ascii="Arial" w:eastAsia="Times New Roman" w:hAnsi="Arial" w:cs="Arial"/>
          <w:b/>
          <w:iCs/>
          <w:lang w:eastAsia="es-CO"/>
        </w:rPr>
        <w:t>Para amparar los riesgos derivados del incumplimiento de la oferta</w:t>
      </w:r>
    </w:p>
    <w:p w14:paraId="02C69015" w14:textId="77777777" w:rsidR="00581D69" w:rsidRPr="00251400" w:rsidRDefault="00581D69" w:rsidP="007C1BC2">
      <w:pPr>
        <w:spacing w:after="0" w:line="360" w:lineRule="auto"/>
        <w:jc w:val="both"/>
        <w:rPr>
          <w:rFonts w:ascii="Arial" w:eastAsia="Times New Roman" w:hAnsi="Arial" w:cs="Arial"/>
          <w:iCs/>
          <w:lang w:eastAsia="x-none"/>
        </w:rPr>
      </w:pPr>
    </w:p>
    <w:tbl>
      <w:tblPr>
        <w:tblW w:w="4397"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1944"/>
        <w:gridCol w:w="2698"/>
        <w:gridCol w:w="1552"/>
        <w:gridCol w:w="1552"/>
      </w:tblGrid>
      <w:tr w:rsidR="00581D69" w:rsidRPr="00251400" w14:paraId="6287AA85" w14:textId="77777777" w:rsidTr="007C1BC2">
        <w:trPr>
          <w:trHeight w:val="267"/>
          <w:jc w:val="center"/>
        </w:trPr>
        <w:tc>
          <w:tcPr>
            <w:tcW w:w="1254" w:type="pct"/>
            <w:shd w:val="clear" w:color="auto" w:fill="46AE4C"/>
            <w:vAlign w:val="center"/>
          </w:tcPr>
          <w:p w14:paraId="16923AA4" w14:textId="77777777" w:rsidR="00581D69" w:rsidRPr="00251400" w:rsidRDefault="00581D69" w:rsidP="007C1BC2">
            <w:pPr>
              <w:spacing w:after="0" w:line="360" w:lineRule="auto"/>
              <w:rPr>
                <w:rFonts w:ascii="Arial" w:eastAsia="Times New Roman" w:hAnsi="Arial" w:cs="Arial"/>
                <w:b/>
                <w:iCs/>
                <w:noProof/>
                <w:sz w:val="20"/>
                <w:szCs w:val="20"/>
                <w:lang w:eastAsia="x-none"/>
              </w:rPr>
            </w:pPr>
            <w:r w:rsidRPr="00251400">
              <w:rPr>
                <w:rFonts w:ascii="Arial" w:eastAsia="Times New Roman" w:hAnsi="Arial" w:cs="Arial"/>
                <w:b/>
                <w:iCs/>
                <w:noProof/>
                <w:sz w:val="20"/>
                <w:szCs w:val="20"/>
                <w:lang w:eastAsia="x-none"/>
              </w:rPr>
              <w:t>Garantía solicitada</w:t>
            </w:r>
          </w:p>
        </w:tc>
        <w:tc>
          <w:tcPr>
            <w:tcW w:w="1741" w:type="pct"/>
            <w:shd w:val="clear" w:color="auto" w:fill="46AE4C"/>
            <w:vAlign w:val="center"/>
          </w:tcPr>
          <w:p w14:paraId="02E06439" w14:textId="77777777" w:rsidR="00581D69" w:rsidRPr="00251400" w:rsidRDefault="00581D69" w:rsidP="007C1BC2">
            <w:pPr>
              <w:spacing w:after="0" w:line="360" w:lineRule="auto"/>
              <w:jc w:val="center"/>
              <w:rPr>
                <w:rFonts w:ascii="Arial" w:eastAsia="Times New Roman" w:hAnsi="Arial" w:cs="Arial"/>
                <w:b/>
                <w:iCs/>
                <w:noProof/>
                <w:sz w:val="20"/>
                <w:szCs w:val="20"/>
                <w:lang w:eastAsia="x-none"/>
              </w:rPr>
            </w:pPr>
            <w:r w:rsidRPr="00251400">
              <w:rPr>
                <w:rFonts w:ascii="Arial" w:eastAsia="Times New Roman" w:hAnsi="Arial" w:cs="Arial"/>
                <w:b/>
                <w:iCs/>
                <w:noProof/>
                <w:sz w:val="20"/>
                <w:szCs w:val="20"/>
                <w:lang w:eastAsia="x-none"/>
              </w:rPr>
              <w:t>Análisis</w:t>
            </w:r>
          </w:p>
        </w:tc>
        <w:tc>
          <w:tcPr>
            <w:tcW w:w="1002" w:type="pct"/>
            <w:shd w:val="clear" w:color="auto" w:fill="46AE4C"/>
          </w:tcPr>
          <w:p w14:paraId="7571A37D" w14:textId="77777777" w:rsidR="00581D69" w:rsidRPr="00251400" w:rsidRDefault="00581D69" w:rsidP="007C1BC2">
            <w:pPr>
              <w:spacing w:after="0" w:line="360" w:lineRule="auto"/>
              <w:jc w:val="center"/>
              <w:rPr>
                <w:rFonts w:ascii="Arial" w:eastAsia="Times New Roman" w:hAnsi="Arial" w:cs="Arial"/>
                <w:b/>
                <w:iCs/>
                <w:noProof/>
                <w:sz w:val="20"/>
                <w:szCs w:val="20"/>
                <w:lang w:eastAsia="x-none"/>
              </w:rPr>
            </w:pPr>
            <w:r w:rsidRPr="00251400">
              <w:rPr>
                <w:rFonts w:ascii="Arial" w:eastAsia="Times New Roman" w:hAnsi="Arial" w:cs="Arial"/>
                <w:b/>
                <w:iCs/>
                <w:noProof/>
                <w:sz w:val="20"/>
                <w:szCs w:val="20"/>
                <w:lang w:eastAsia="x-none"/>
              </w:rPr>
              <w:t>Cuantía del Amparo</w:t>
            </w:r>
          </w:p>
        </w:tc>
        <w:tc>
          <w:tcPr>
            <w:tcW w:w="1002" w:type="pct"/>
            <w:shd w:val="clear" w:color="auto" w:fill="46AE4C"/>
            <w:vAlign w:val="center"/>
          </w:tcPr>
          <w:p w14:paraId="2399E8E0" w14:textId="77777777" w:rsidR="00581D69" w:rsidRPr="00251400" w:rsidRDefault="00581D69" w:rsidP="007C1BC2">
            <w:pPr>
              <w:spacing w:after="0" w:line="360" w:lineRule="auto"/>
              <w:jc w:val="center"/>
              <w:rPr>
                <w:rFonts w:ascii="Arial" w:eastAsia="Times New Roman" w:hAnsi="Arial" w:cs="Arial"/>
                <w:b/>
                <w:iCs/>
                <w:noProof/>
                <w:sz w:val="20"/>
                <w:szCs w:val="20"/>
                <w:lang w:eastAsia="x-none"/>
              </w:rPr>
            </w:pPr>
            <w:r w:rsidRPr="00251400">
              <w:rPr>
                <w:rFonts w:ascii="Arial" w:eastAsia="Times New Roman" w:hAnsi="Arial" w:cs="Arial"/>
                <w:b/>
                <w:iCs/>
                <w:noProof/>
                <w:sz w:val="20"/>
                <w:szCs w:val="20"/>
                <w:lang w:eastAsia="x-none"/>
              </w:rPr>
              <w:t>Vigencia del Amparo</w:t>
            </w:r>
          </w:p>
        </w:tc>
      </w:tr>
      <w:tr w:rsidR="00581D69" w:rsidRPr="00251400" w14:paraId="36DC26B3" w14:textId="77777777" w:rsidTr="00581D69">
        <w:trPr>
          <w:trHeight w:val="291"/>
          <w:jc w:val="center"/>
        </w:trPr>
        <w:tc>
          <w:tcPr>
            <w:tcW w:w="1254" w:type="pct"/>
            <w:vAlign w:val="center"/>
          </w:tcPr>
          <w:p w14:paraId="09A5A5A8" w14:textId="77777777" w:rsidR="00581D69" w:rsidRPr="00251400" w:rsidRDefault="00581D69" w:rsidP="007C1BC2">
            <w:pPr>
              <w:spacing w:after="0" w:line="360" w:lineRule="auto"/>
              <w:rPr>
                <w:rFonts w:ascii="Arial" w:eastAsia="Times New Roman" w:hAnsi="Arial" w:cs="Arial"/>
                <w:iCs/>
                <w:noProof/>
                <w:sz w:val="20"/>
                <w:szCs w:val="20"/>
                <w:lang w:eastAsia="x-none"/>
              </w:rPr>
            </w:pPr>
            <w:r w:rsidRPr="00251400">
              <w:rPr>
                <w:rFonts w:ascii="Arial" w:eastAsia="Times New Roman" w:hAnsi="Arial" w:cs="Arial"/>
                <w:iCs/>
                <w:noProof/>
                <w:sz w:val="20"/>
                <w:szCs w:val="20"/>
                <w:lang w:eastAsia="x-none"/>
              </w:rPr>
              <w:t>Seriedad de la Oferta</w:t>
            </w:r>
          </w:p>
        </w:tc>
        <w:tc>
          <w:tcPr>
            <w:tcW w:w="1741" w:type="pct"/>
            <w:vAlign w:val="center"/>
          </w:tcPr>
          <w:p w14:paraId="32D0E2BE" w14:textId="4D0ECBB1" w:rsidR="00581D69" w:rsidRPr="00251400" w:rsidRDefault="00581D69" w:rsidP="007C1BC2">
            <w:pPr>
              <w:spacing w:after="0" w:line="360" w:lineRule="auto"/>
              <w:jc w:val="both"/>
              <w:rPr>
                <w:rFonts w:ascii="Arial" w:eastAsia="Times New Roman" w:hAnsi="Arial" w:cs="Arial"/>
                <w:iCs/>
                <w:noProof/>
                <w:sz w:val="20"/>
                <w:szCs w:val="20"/>
                <w:highlight w:val="yellow"/>
                <w:lang w:eastAsia="x-none"/>
              </w:rPr>
            </w:pPr>
            <w:r w:rsidRPr="00251400">
              <w:rPr>
                <w:rFonts w:ascii="Arial" w:eastAsia="Times New Roman" w:hAnsi="Arial" w:cs="Arial"/>
                <w:iCs/>
                <w:noProof/>
                <w:sz w:val="20"/>
                <w:szCs w:val="20"/>
                <w:lang w:eastAsia="x-none"/>
              </w:rPr>
              <w:t xml:space="preserve">Cubre a la Entidad de los perjuicios derivados del incumplimiento del ofrecimiento en los eventos establecidos en el artículo 2.2.1.2.3.1.6 </w:t>
            </w:r>
            <w:r w:rsidRPr="007C1BC2">
              <w:rPr>
                <w:rFonts w:ascii="Arial" w:eastAsia="Times New Roman" w:hAnsi="Arial" w:cs="Arial"/>
                <w:iCs/>
                <w:noProof/>
                <w:sz w:val="20"/>
                <w:szCs w:val="20"/>
                <w:lang w:eastAsia="x-none"/>
              </w:rPr>
              <w:t xml:space="preserve"> </w:t>
            </w:r>
            <w:r w:rsidRPr="00251400">
              <w:rPr>
                <w:rFonts w:ascii="Arial" w:eastAsia="Times New Roman" w:hAnsi="Arial" w:cs="Arial"/>
                <w:iCs/>
                <w:noProof/>
                <w:sz w:val="20"/>
                <w:szCs w:val="20"/>
                <w:lang w:eastAsia="x-none"/>
              </w:rPr>
              <w:t xml:space="preserve">del </w:t>
            </w:r>
            <w:r w:rsidRPr="00251400">
              <w:rPr>
                <w:rFonts w:ascii="Arial" w:eastAsia="Times New Roman" w:hAnsi="Arial" w:cs="Arial"/>
                <w:iCs/>
                <w:sz w:val="20"/>
                <w:szCs w:val="20"/>
                <w:lang w:eastAsia="x-none"/>
              </w:rPr>
              <w:t xml:space="preserve">Decreto Reglamentario </w:t>
            </w:r>
            <w:r w:rsidRPr="00251400">
              <w:rPr>
                <w:rFonts w:ascii="Arial" w:eastAsia="Times New Roman" w:hAnsi="Arial" w:cs="Arial"/>
                <w:iCs/>
                <w:noProof/>
                <w:sz w:val="20"/>
                <w:szCs w:val="20"/>
                <w:lang w:eastAsia="x-none"/>
              </w:rPr>
              <w:t>1082</w:t>
            </w:r>
            <w:r w:rsidRPr="00251400">
              <w:rPr>
                <w:rFonts w:ascii="Arial" w:eastAsia="Times New Roman" w:hAnsi="Arial" w:cs="Arial"/>
                <w:iCs/>
                <w:sz w:val="20"/>
                <w:szCs w:val="20"/>
                <w:lang w:eastAsia="x-none"/>
              </w:rPr>
              <w:t xml:space="preserve"> de</w:t>
            </w:r>
            <w:r w:rsidR="00E163D1" w:rsidRPr="00251400">
              <w:rPr>
                <w:rFonts w:ascii="Arial" w:eastAsia="Times New Roman" w:hAnsi="Arial" w:cs="Arial"/>
                <w:iCs/>
                <w:sz w:val="20"/>
                <w:szCs w:val="20"/>
                <w:lang w:eastAsia="x-none"/>
              </w:rPr>
              <w:t xml:space="preserve"> </w:t>
            </w:r>
            <w:r w:rsidRPr="00251400">
              <w:rPr>
                <w:rFonts w:ascii="Arial" w:eastAsia="Times New Roman" w:hAnsi="Arial" w:cs="Arial"/>
                <w:iCs/>
                <w:noProof/>
                <w:sz w:val="20"/>
                <w:szCs w:val="20"/>
                <w:lang w:eastAsia="x-none"/>
              </w:rPr>
              <w:t>2015</w:t>
            </w:r>
          </w:p>
        </w:tc>
        <w:tc>
          <w:tcPr>
            <w:tcW w:w="1002" w:type="pct"/>
          </w:tcPr>
          <w:p w14:paraId="12975C28" w14:textId="77777777" w:rsidR="00581D69" w:rsidRPr="00251400" w:rsidRDefault="00581D69" w:rsidP="007C1BC2">
            <w:pPr>
              <w:spacing w:after="0" w:line="360" w:lineRule="auto"/>
              <w:rPr>
                <w:rFonts w:ascii="Arial" w:eastAsia="Times New Roman" w:hAnsi="Arial" w:cs="Arial"/>
                <w:iCs/>
                <w:noProof/>
                <w:sz w:val="20"/>
                <w:szCs w:val="20"/>
                <w:lang w:eastAsia="x-none"/>
              </w:rPr>
            </w:pPr>
            <w:r w:rsidRPr="00251400">
              <w:rPr>
                <w:rFonts w:ascii="Arial" w:eastAsia="Times New Roman" w:hAnsi="Arial" w:cs="Arial"/>
                <w:iCs/>
                <w:noProof/>
                <w:sz w:val="20"/>
                <w:szCs w:val="20"/>
                <w:lang w:eastAsia="x-none"/>
              </w:rPr>
              <w:t xml:space="preserve">__% del valor valor del presupuesto oficial </w:t>
            </w:r>
          </w:p>
          <w:p w14:paraId="53B728CC" w14:textId="77777777" w:rsidR="00581D69" w:rsidRPr="00251400" w:rsidRDefault="00581D69" w:rsidP="007C1BC2">
            <w:pPr>
              <w:spacing w:after="0" w:line="360" w:lineRule="auto"/>
              <w:rPr>
                <w:rFonts w:ascii="Arial" w:eastAsia="Times New Roman" w:hAnsi="Arial" w:cs="Arial"/>
                <w:b/>
                <w:iCs/>
                <w:noProof/>
                <w:sz w:val="20"/>
                <w:szCs w:val="20"/>
                <w:lang w:eastAsia="x-none"/>
              </w:rPr>
            </w:pPr>
            <w:r w:rsidRPr="007C1BC2">
              <w:rPr>
                <w:rFonts w:ascii="Arial" w:eastAsia="Times New Roman" w:hAnsi="Arial" w:cs="Arial"/>
                <w:b/>
                <w:iCs/>
                <w:noProof/>
                <w:color w:val="808080" w:themeColor="background1" w:themeShade="80"/>
                <w:sz w:val="20"/>
                <w:szCs w:val="20"/>
                <w:lang w:eastAsia="x-none"/>
              </w:rPr>
              <w:t>(Por</w:t>
            </w:r>
            <w:r w:rsidRPr="007C1BC2">
              <w:rPr>
                <w:rFonts w:ascii="Arial" w:eastAsia="Times New Roman" w:hAnsi="Arial" w:cs="Arial"/>
                <w:b/>
                <w:iCs/>
                <w:color w:val="808080" w:themeColor="background1" w:themeShade="80"/>
                <w:sz w:val="20"/>
                <w:szCs w:val="20"/>
                <w:lang w:eastAsia="x-none"/>
              </w:rPr>
              <w:t xml:space="preserve"> lo</w:t>
            </w:r>
            <w:r w:rsidRPr="007C1BC2">
              <w:rPr>
                <w:rFonts w:ascii="Arial" w:eastAsia="Times New Roman" w:hAnsi="Arial" w:cs="Arial"/>
                <w:b/>
                <w:iCs/>
                <w:noProof/>
                <w:color w:val="808080" w:themeColor="background1" w:themeShade="80"/>
                <w:sz w:val="20"/>
                <w:szCs w:val="20"/>
                <w:lang w:eastAsia="x-none"/>
              </w:rPr>
              <w:t xml:space="preserve"> menos el 10% del valor del presupuesto oficial) </w:t>
            </w:r>
          </w:p>
        </w:tc>
        <w:tc>
          <w:tcPr>
            <w:tcW w:w="1002" w:type="pct"/>
            <w:vAlign w:val="center"/>
          </w:tcPr>
          <w:p w14:paraId="34A4F1C7" w14:textId="77777777" w:rsidR="00581D69" w:rsidRPr="00251400" w:rsidRDefault="00581D69" w:rsidP="007C1BC2">
            <w:pPr>
              <w:spacing w:after="0" w:line="360" w:lineRule="auto"/>
              <w:jc w:val="both"/>
              <w:rPr>
                <w:rFonts w:ascii="Arial" w:eastAsia="Times New Roman" w:hAnsi="Arial" w:cs="Arial"/>
                <w:iCs/>
                <w:noProof/>
                <w:sz w:val="20"/>
                <w:szCs w:val="20"/>
                <w:lang w:eastAsia="x-none"/>
              </w:rPr>
            </w:pPr>
            <w:r w:rsidRPr="00251400">
              <w:rPr>
                <w:rFonts w:ascii="Arial" w:eastAsia="Times New Roman" w:hAnsi="Arial" w:cs="Arial"/>
                <w:iCs/>
                <w:noProof/>
                <w:sz w:val="20"/>
                <w:szCs w:val="20"/>
                <w:lang w:eastAsia="x-none"/>
              </w:rPr>
              <w:t>tres meses a partir de la fecha de cierre del proceso de selección</w:t>
            </w:r>
          </w:p>
        </w:tc>
      </w:tr>
    </w:tbl>
    <w:p w14:paraId="78CDD761" w14:textId="77777777" w:rsidR="00581D69" w:rsidRPr="007C1BC2" w:rsidRDefault="00581D69" w:rsidP="007C1BC2">
      <w:pPr>
        <w:spacing w:after="0" w:line="360" w:lineRule="auto"/>
        <w:jc w:val="both"/>
        <w:rPr>
          <w:rFonts w:ascii="Arial" w:eastAsia="Times New Roman" w:hAnsi="Arial" w:cs="Arial"/>
          <w:iCs/>
          <w:color w:val="C00000"/>
          <w:lang w:eastAsia="x-none"/>
        </w:rPr>
      </w:pPr>
    </w:p>
    <w:p w14:paraId="0BCCACB0" w14:textId="77777777" w:rsidR="00581D69" w:rsidRPr="007C1BC2" w:rsidRDefault="00581D69" w:rsidP="007C1BC2">
      <w:pPr>
        <w:numPr>
          <w:ilvl w:val="0"/>
          <w:numId w:val="6"/>
        </w:numPr>
        <w:spacing w:after="0" w:line="360" w:lineRule="auto"/>
        <w:jc w:val="both"/>
        <w:rPr>
          <w:rFonts w:ascii="Arial" w:eastAsia="Times New Roman" w:hAnsi="Arial" w:cs="Arial"/>
          <w:iCs/>
          <w:color w:val="C00000"/>
          <w:lang w:eastAsia="es-CO"/>
        </w:rPr>
      </w:pPr>
      <w:r w:rsidRPr="00251400">
        <w:rPr>
          <w:rFonts w:ascii="Arial" w:eastAsia="Times New Roman" w:hAnsi="Arial" w:cs="Arial"/>
          <w:b/>
          <w:iCs/>
          <w:lang w:eastAsia="es-CO"/>
        </w:rPr>
        <w:t>Para amparar los riesgos de naturaleza contractual o extracontractual derivados del incumplimiento del contrato</w:t>
      </w:r>
    </w:p>
    <w:p w14:paraId="46098692" w14:textId="77777777" w:rsidR="00581D69" w:rsidRPr="007C1BC2" w:rsidRDefault="00581D69" w:rsidP="007C1BC2">
      <w:pPr>
        <w:spacing w:after="0" w:line="360" w:lineRule="auto"/>
        <w:jc w:val="both"/>
        <w:rPr>
          <w:rFonts w:ascii="Arial" w:eastAsia="Times New Roman" w:hAnsi="Arial" w:cs="Arial"/>
          <w:iCs/>
          <w:color w:val="C00000"/>
          <w:lang w:eastAsia="es-CO"/>
        </w:rPr>
      </w:pPr>
    </w:p>
    <w:p w14:paraId="767C7670" w14:textId="77777777" w:rsidR="00581D69" w:rsidRPr="00251400" w:rsidRDefault="00581D69" w:rsidP="007C1BC2">
      <w:pPr>
        <w:spacing w:after="0" w:line="360" w:lineRule="auto"/>
        <w:ind w:left="360"/>
        <w:jc w:val="both"/>
        <w:rPr>
          <w:rFonts w:ascii="Arial" w:eastAsia="Times New Roman" w:hAnsi="Arial" w:cs="Arial"/>
          <w:iCs/>
          <w:color w:val="FF0000"/>
          <w:lang w:val="x-none" w:eastAsia="x-none"/>
        </w:rPr>
      </w:pPr>
      <w:r w:rsidRPr="00251400">
        <w:rPr>
          <w:rFonts w:ascii="Arial" w:eastAsia="Times New Roman" w:hAnsi="Arial" w:cs="Arial"/>
          <w:iCs/>
          <w:noProof/>
          <w:lang w:eastAsia="x-none"/>
        </w:rPr>
        <w:t xml:space="preserve">Las clases de garantías, los riesgos que debe cubrir la garantía de cumplimiento del contrato, el cubrimiento de la responsabilidad civil extracontractual y la suficiencia de las garantías están </w:t>
      </w:r>
      <w:r w:rsidRPr="00251400">
        <w:rPr>
          <w:rFonts w:ascii="Arial" w:eastAsia="Times New Roman" w:hAnsi="Arial" w:cs="Arial"/>
          <w:iCs/>
          <w:noProof/>
          <w:color w:val="000000"/>
          <w:lang w:eastAsia="x-none"/>
        </w:rPr>
        <w:t xml:space="preserve">consagradas en los artículos 2.2.1.2.3.1.7., 2.2.1.2.3.1.8., 2.2.1.2.3.1.10., 2.2.1.2.3.1.11, 2.2.1.2.3.1.12, 2.2.1.2.3.1.13, 2.2.1.2.3.1.14, 2.2.1.2.3.1.15, 2.2.1.2.3.1.16  y 2.2.1.2.3.1.17, del </w:t>
      </w:r>
      <w:r w:rsidRPr="00251400">
        <w:rPr>
          <w:rFonts w:ascii="Arial" w:eastAsia="Times New Roman" w:hAnsi="Arial" w:cs="Arial"/>
          <w:iCs/>
          <w:color w:val="000000"/>
          <w:lang w:val="x-none" w:eastAsia="x-none"/>
        </w:rPr>
        <w:t xml:space="preserve">Decreto Reglamentario 1082 de 2015 </w:t>
      </w:r>
    </w:p>
    <w:p w14:paraId="5398E0D1" w14:textId="77777777" w:rsidR="00581D69" w:rsidRPr="00251400" w:rsidRDefault="00581D69" w:rsidP="007C1BC2">
      <w:pPr>
        <w:spacing w:after="0" w:line="360" w:lineRule="auto"/>
        <w:jc w:val="both"/>
        <w:rPr>
          <w:rFonts w:ascii="Arial" w:eastAsia="Times New Roman" w:hAnsi="Arial" w:cs="Arial"/>
          <w:iCs/>
          <w:lang w:eastAsia="x-none"/>
        </w:rPr>
      </w:pP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2253"/>
        <w:gridCol w:w="4395"/>
        <w:gridCol w:w="2160"/>
      </w:tblGrid>
      <w:tr w:rsidR="00581D69" w:rsidRPr="00251400" w14:paraId="2861C98C" w14:textId="77777777" w:rsidTr="007C1BC2">
        <w:trPr>
          <w:trHeight w:val="267"/>
          <w:jc w:val="center"/>
        </w:trPr>
        <w:tc>
          <w:tcPr>
            <w:tcW w:w="1279" w:type="pct"/>
            <w:shd w:val="clear" w:color="auto" w:fill="46AE4C"/>
            <w:vAlign w:val="center"/>
          </w:tcPr>
          <w:p w14:paraId="2AF5A491" w14:textId="77777777" w:rsidR="00581D69" w:rsidRPr="00251400" w:rsidRDefault="00581D69" w:rsidP="007C1BC2">
            <w:pPr>
              <w:spacing w:after="0" w:line="360" w:lineRule="auto"/>
              <w:jc w:val="center"/>
              <w:rPr>
                <w:rFonts w:ascii="Arial" w:eastAsia="Times New Roman" w:hAnsi="Arial" w:cs="Arial"/>
                <w:b/>
                <w:iCs/>
                <w:noProof/>
                <w:sz w:val="20"/>
                <w:szCs w:val="20"/>
                <w:lang w:eastAsia="x-none"/>
              </w:rPr>
            </w:pPr>
            <w:r w:rsidRPr="00251400">
              <w:rPr>
                <w:rFonts w:ascii="Arial" w:eastAsia="Times New Roman" w:hAnsi="Arial" w:cs="Arial"/>
                <w:b/>
                <w:iCs/>
                <w:noProof/>
                <w:sz w:val="20"/>
                <w:szCs w:val="20"/>
                <w:lang w:eastAsia="x-none"/>
              </w:rPr>
              <w:t>Garantía solicitada</w:t>
            </w:r>
          </w:p>
        </w:tc>
        <w:tc>
          <w:tcPr>
            <w:tcW w:w="2495" w:type="pct"/>
            <w:shd w:val="clear" w:color="auto" w:fill="46AE4C"/>
            <w:vAlign w:val="center"/>
          </w:tcPr>
          <w:p w14:paraId="2CB72512" w14:textId="77777777" w:rsidR="00581D69" w:rsidRPr="00251400" w:rsidRDefault="00581D69" w:rsidP="007C1BC2">
            <w:pPr>
              <w:spacing w:after="0" w:line="360" w:lineRule="auto"/>
              <w:jc w:val="center"/>
              <w:rPr>
                <w:rFonts w:ascii="Arial" w:eastAsia="Times New Roman" w:hAnsi="Arial" w:cs="Arial"/>
                <w:b/>
                <w:iCs/>
                <w:noProof/>
                <w:sz w:val="20"/>
                <w:szCs w:val="20"/>
                <w:lang w:eastAsia="x-none"/>
              </w:rPr>
            </w:pPr>
            <w:r w:rsidRPr="00251400">
              <w:rPr>
                <w:rFonts w:ascii="Arial" w:eastAsia="Times New Roman" w:hAnsi="Arial" w:cs="Arial"/>
                <w:b/>
                <w:iCs/>
                <w:noProof/>
                <w:sz w:val="20"/>
                <w:szCs w:val="20"/>
                <w:lang w:eastAsia="x-none"/>
              </w:rPr>
              <w:t>Cuantía del Amparo- Suficiencia de la garantía</w:t>
            </w:r>
          </w:p>
        </w:tc>
        <w:tc>
          <w:tcPr>
            <w:tcW w:w="1226" w:type="pct"/>
            <w:shd w:val="clear" w:color="auto" w:fill="46AE4C"/>
            <w:vAlign w:val="center"/>
          </w:tcPr>
          <w:p w14:paraId="0915E794" w14:textId="77777777" w:rsidR="00581D69" w:rsidRPr="00251400" w:rsidRDefault="00581D69" w:rsidP="007C1BC2">
            <w:pPr>
              <w:spacing w:after="0" w:line="360" w:lineRule="auto"/>
              <w:jc w:val="center"/>
              <w:rPr>
                <w:rFonts w:ascii="Arial" w:eastAsia="Times New Roman" w:hAnsi="Arial" w:cs="Arial"/>
                <w:b/>
                <w:iCs/>
                <w:noProof/>
                <w:sz w:val="20"/>
                <w:szCs w:val="20"/>
                <w:lang w:eastAsia="x-none"/>
              </w:rPr>
            </w:pPr>
            <w:r w:rsidRPr="00251400">
              <w:rPr>
                <w:rFonts w:ascii="Arial" w:eastAsia="Times New Roman" w:hAnsi="Arial" w:cs="Arial"/>
                <w:b/>
                <w:iCs/>
                <w:noProof/>
                <w:sz w:val="20"/>
                <w:szCs w:val="20"/>
                <w:lang w:eastAsia="x-none"/>
              </w:rPr>
              <w:t>Vigencia del Amparo</w:t>
            </w:r>
          </w:p>
        </w:tc>
      </w:tr>
      <w:tr w:rsidR="00581D69" w:rsidRPr="00251400" w14:paraId="489D54E4" w14:textId="77777777" w:rsidTr="007C1BC2">
        <w:trPr>
          <w:trHeight w:val="291"/>
          <w:jc w:val="center"/>
        </w:trPr>
        <w:tc>
          <w:tcPr>
            <w:tcW w:w="1279" w:type="pct"/>
            <w:vAlign w:val="center"/>
          </w:tcPr>
          <w:p w14:paraId="4A7DBCDA" w14:textId="77777777" w:rsidR="00581D69" w:rsidRPr="00251400" w:rsidRDefault="00581D69" w:rsidP="007C1BC2">
            <w:pPr>
              <w:spacing w:after="0" w:line="360" w:lineRule="auto"/>
              <w:rPr>
                <w:rFonts w:ascii="Arial" w:eastAsia="Times New Roman" w:hAnsi="Arial" w:cs="Arial"/>
                <w:iCs/>
                <w:noProof/>
                <w:sz w:val="20"/>
                <w:szCs w:val="20"/>
                <w:lang w:eastAsia="x-none"/>
              </w:rPr>
            </w:pPr>
            <w:r w:rsidRPr="00251400">
              <w:rPr>
                <w:rFonts w:ascii="Arial" w:eastAsia="Times New Roman" w:hAnsi="Arial" w:cs="Arial"/>
                <w:iCs/>
                <w:noProof/>
                <w:sz w:val="20"/>
                <w:szCs w:val="20"/>
                <w:lang w:eastAsia="x-none"/>
              </w:rPr>
              <w:t>Buen manejo y correcta inversión del anticipo</w:t>
            </w:r>
          </w:p>
        </w:tc>
        <w:tc>
          <w:tcPr>
            <w:tcW w:w="2495" w:type="pct"/>
          </w:tcPr>
          <w:p w14:paraId="54C2CB7D" w14:textId="77777777" w:rsidR="00581D69" w:rsidRPr="00251400" w:rsidRDefault="00581D69" w:rsidP="007C1BC2">
            <w:pPr>
              <w:spacing w:after="0" w:line="360" w:lineRule="auto"/>
              <w:jc w:val="both"/>
              <w:rPr>
                <w:rFonts w:ascii="Arial" w:eastAsia="Times New Roman" w:hAnsi="Arial" w:cs="Arial"/>
                <w:iCs/>
                <w:noProof/>
                <w:sz w:val="20"/>
                <w:szCs w:val="20"/>
                <w:lang w:eastAsia="x-none"/>
              </w:rPr>
            </w:pPr>
            <w:r w:rsidRPr="00251400">
              <w:rPr>
                <w:rFonts w:ascii="Arial" w:eastAsia="Times New Roman" w:hAnsi="Arial" w:cs="Arial"/>
                <w:iCs/>
                <w:noProof/>
                <w:sz w:val="20"/>
                <w:szCs w:val="20"/>
                <w:lang w:eastAsia="x-none"/>
              </w:rPr>
              <w:t>100% del monto que el contratista reciba a título de anticipo</w:t>
            </w:r>
          </w:p>
          <w:p w14:paraId="50056183" w14:textId="77777777" w:rsidR="00581D69" w:rsidRPr="00251400" w:rsidRDefault="00581D69" w:rsidP="007C1BC2">
            <w:pPr>
              <w:spacing w:after="0" w:line="360" w:lineRule="auto"/>
              <w:rPr>
                <w:rFonts w:ascii="Arial" w:eastAsia="Times New Roman" w:hAnsi="Arial" w:cs="Arial"/>
                <w:iCs/>
                <w:noProof/>
                <w:sz w:val="20"/>
                <w:szCs w:val="20"/>
                <w:lang w:eastAsia="x-none"/>
              </w:rPr>
            </w:pPr>
          </w:p>
        </w:tc>
        <w:tc>
          <w:tcPr>
            <w:tcW w:w="1226" w:type="pct"/>
            <w:vAlign w:val="center"/>
          </w:tcPr>
          <w:p w14:paraId="797AB607" w14:textId="77777777" w:rsidR="00581D69" w:rsidRPr="00251400" w:rsidRDefault="00581D69" w:rsidP="007C1BC2">
            <w:pPr>
              <w:spacing w:after="0" w:line="360" w:lineRule="auto"/>
              <w:jc w:val="both"/>
              <w:rPr>
                <w:rFonts w:ascii="Arial" w:eastAsia="Times New Roman" w:hAnsi="Arial" w:cs="Arial"/>
                <w:iCs/>
                <w:sz w:val="20"/>
                <w:szCs w:val="20"/>
                <w:lang w:eastAsia="x-none"/>
              </w:rPr>
            </w:pPr>
            <w:r w:rsidRPr="00251400">
              <w:rPr>
                <w:rFonts w:ascii="Arial" w:eastAsia="Times New Roman" w:hAnsi="Arial" w:cs="Arial"/>
                <w:iCs/>
                <w:sz w:val="20"/>
                <w:szCs w:val="20"/>
                <w:lang w:eastAsia="x-none"/>
              </w:rPr>
              <w:t xml:space="preserve">Por un término igual al plazo de ejecución del contrato más_______ meses previstos para </w:t>
            </w:r>
            <w:r w:rsidRPr="00251400">
              <w:rPr>
                <w:rFonts w:ascii="Arial" w:eastAsia="Times New Roman" w:hAnsi="Arial" w:cs="Arial"/>
                <w:iCs/>
                <w:sz w:val="20"/>
                <w:szCs w:val="20"/>
                <w:lang w:eastAsia="x-none"/>
              </w:rPr>
              <w:lastRenderedPageBreak/>
              <w:t xml:space="preserve">la liquidación del contrato. </w:t>
            </w:r>
          </w:p>
          <w:p w14:paraId="73A629C5" w14:textId="77777777" w:rsidR="00581D69" w:rsidRPr="00251400" w:rsidRDefault="00581D69" w:rsidP="007C1BC2">
            <w:pPr>
              <w:spacing w:after="0" w:line="360" w:lineRule="auto"/>
              <w:jc w:val="both"/>
              <w:rPr>
                <w:rFonts w:ascii="Arial" w:eastAsia="Times New Roman" w:hAnsi="Arial" w:cs="Arial"/>
                <w:iCs/>
                <w:noProof/>
                <w:sz w:val="20"/>
                <w:szCs w:val="20"/>
                <w:lang w:eastAsia="x-none"/>
              </w:rPr>
            </w:pPr>
          </w:p>
        </w:tc>
      </w:tr>
      <w:tr w:rsidR="00581D69" w:rsidRPr="00251400" w14:paraId="03069B4B" w14:textId="77777777" w:rsidTr="007C1BC2">
        <w:trPr>
          <w:trHeight w:val="291"/>
          <w:jc w:val="center"/>
        </w:trPr>
        <w:tc>
          <w:tcPr>
            <w:tcW w:w="1279" w:type="pct"/>
            <w:vAlign w:val="center"/>
          </w:tcPr>
          <w:p w14:paraId="56CE7F13" w14:textId="77777777" w:rsidR="00581D69" w:rsidRPr="00251400" w:rsidRDefault="00581D69" w:rsidP="007C1BC2">
            <w:pPr>
              <w:spacing w:after="0" w:line="360" w:lineRule="auto"/>
              <w:rPr>
                <w:rFonts w:ascii="Arial" w:eastAsia="Times New Roman" w:hAnsi="Arial" w:cs="Arial"/>
                <w:iCs/>
                <w:noProof/>
                <w:sz w:val="20"/>
                <w:szCs w:val="20"/>
                <w:lang w:eastAsia="x-none"/>
              </w:rPr>
            </w:pPr>
            <w:r w:rsidRPr="00251400">
              <w:rPr>
                <w:rFonts w:ascii="Arial" w:eastAsia="Times New Roman" w:hAnsi="Arial" w:cs="Arial"/>
                <w:iCs/>
                <w:noProof/>
                <w:sz w:val="20"/>
                <w:szCs w:val="20"/>
                <w:lang w:eastAsia="x-none"/>
              </w:rPr>
              <w:lastRenderedPageBreak/>
              <w:t>Devolución del pago anticipado</w:t>
            </w:r>
          </w:p>
        </w:tc>
        <w:tc>
          <w:tcPr>
            <w:tcW w:w="2495" w:type="pct"/>
          </w:tcPr>
          <w:p w14:paraId="4AEDEA59" w14:textId="77777777" w:rsidR="00581D69" w:rsidRPr="00251400" w:rsidRDefault="00581D69" w:rsidP="007C1BC2">
            <w:pPr>
              <w:spacing w:after="0" w:line="360" w:lineRule="auto"/>
              <w:jc w:val="both"/>
              <w:rPr>
                <w:rFonts w:ascii="Arial" w:eastAsia="Times New Roman" w:hAnsi="Arial" w:cs="Arial"/>
                <w:iCs/>
                <w:noProof/>
                <w:sz w:val="20"/>
                <w:szCs w:val="20"/>
                <w:lang w:eastAsia="x-none"/>
              </w:rPr>
            </w:pPr>
            <w:r w:rsidRPr="00251400">
              <w:rPr>
                <w:rFonts w:ascii="Arial" w:eastAsia="Times New Roman" w:hAnsi="Arial" w:cs="Arial"/>
                <w:iCs/>
                <w:noProof/>
                <w:sz w:val="20"/>
                <w:szCs w:val="20"/>
                <w:lang w:eastAsia="x-none"/>
              </w:rPr>
              <w:t>100% del monto que el contratista reciba a título de pago anticipado</w:t>
            </w:r>
          </w:p>
          <w:p w14:paraId="24442822" w14:textId="77777777" w:rsidR="00581D69" w:rsidRPr="00251400" w:rsidRDefault="00581D69" w:rsidP="007C1BC2">
            <w:pPr>
              <w:spacing w:after="0" w:line="360" w:lineRule="auto"/>
              <w:rPr>
                <w:rFonts w:ascii="Arial" w:eastAsia="Times New Roman" w:hAnsi="Arial" w:cs="Arial"/>
                <w:iCs/>
                <w:noProof/>
                <w:sz w:val="20"/>
                <w:szCs w:val="20"/>
                <w:lang w:eastAsia="x-none"/>
              </w:rPr>
            </w:pPr>
          </w:p>
        </w:tc>
        <w:tc>
          <w:tcPr>
            <w:tcW w:w="1226" w:type="pct"/>
            <w:vAlign w:val="center"/>
          </w:tcPr>
          <w:p w14:paraId="65C464FC" w14:textId="77777777" w:rsidR="00581D69" w:rsidRPr="007C1BC2" w:rsidRDefault="00581D69" w:rsidP="007C1BC2">
            <w:pPr>
              <w:spacing w:after="0" w:line="360" w:lineRule="auto"/>
              <w:rPr>
                <w:rFonts w:ascii="Arial" w:eastAsia="Times New Roman" w:hAnsi="Arial" w:cs="Arial"/>
                <w:iCs/>
                <w:color w:val="0000FF"/>
                <w:sz w:val="20"/>
                <w:szCs w:val="20"/>
                <w:lang w:eastAsia="x-none"/>
              </w:rPr>
            </w:pPr>
            <w:r w:rsidRPr="00251400">
              <w:rPr>
                <w:rFonts w:ascii="Arial" w:eastAsia="Times New Roman" w:hAnsi="Arial" w:cs="Arial"/>
                <w:iCs/>
                <w:sz w:val="20"/>
                <w:szCs w:val="20"/>
                <w:lang w:eastAsia="x-none"/>
              </w:rPr>
              <w:t xml:space="preserve">Por un término igual al plazo de ejecución del contrato y _____ meses más. </w:t>
            </w:r>
          </w:p>
          <w:p w14:paraId="3A630013" w14:textId="77777777" w:rsidR="00581D69" w:rsidRPr="00251400" w:rsidRDefault="00581D69" w:rsidP="007C1BC2">
            <w:pPr>
              <w:spacing w:after="0" w:line="360" w:lineRule="auto"/>
              <w:jc w:val="both"/>
              <w:rPr>
                <w:rFonts w:ascii="Arial" w:eastAsia="Times New Roman" w:hAnsi="Arial" w:cs="Arial"/>
                <w:iCs/>
                <w:noProof/>
                <w:sz w:val="20"/>
                <w:szCs w:val="20"/>
                <w:lang w:eastAsia="x-none"/>
              </w:rPr>
            </w:pPr>
          </w:p>
        </w:tc>
      </w:tr>
      <w:tr w:rsidR="00581D69" w:rsidRPr="00251400" w14:paraId="6F53DA10" w14:textId="77777777" w:rsidTr="007C1BC2">
        <w:trPr>
          <w:trHeight w:val="291"/>
          <w:jc w:val="center"/>
        </w:trPr>
        <w:tc>
          <w:tcPr>
            <w:tcW w:w="1279" w:type="pct"/>
            <w:vAlign w:val="center"/>
          </w:tcPr>
          <w:p w14:paraId="2F803D2D" w14:textId="77777777" w:rsidR="00581D69" w:rsidRPr="00251400" w:rsidRDefault="00581D69" w:rsidP="007C1BC2">
            <w:pPr>
              <w:spacing w:after="0" w:line="360" w:lineRule="auto"/>
              <w:rPr>
                <w:rFonts w:ascii="Arial" w:eastAsia="Times New Roman" w:hAnsi="Arial" w:cs="Arial"/>
                <w:iCs/>
                <w:noProof/>
                <w:sz w:val="20"/>
                <w:szCs w:val="20"/>
                <w:lang w:eastAsia="x-none"/>
              </w:rPr>
            </w:pPr>
            <w:r w:rsidRPr="00251400">
              <w:rPr>
                <w:rFonts w:ascii="Arial" w:eastAsia="Times New Roman" w:hAnsi="Arial" w:cs="Arial"/>
                <w:iCs/>
                <w:noProof/>
                <w:sz w:val="20"/>
                <w:szCs w:val="20"/>
                <w:lang w:eastAsia="x-none"/>
              </w:rPr>
              <w:t>Cumplimiento del contrato</w:t>
            </w:r>
          </w:p>
        </w:tc>
        <w:tc>
          <w:tcPr>
            <w:tcW w:w="2495" w:type="pct"/>
          </w:tcPr>
          <w:p w14:paraId="65B7B247" w14:textId="77777777" w:rsidR="00581D69" w:rsidRPr="00251400" w:rsidRDefault="00581D69" w:rsidP="007C1BC2">
            <w:pPr>
              <w:spacing w:after="0" w:line="360" w:lineRule="auto"/>
              <w:rPr>
                <w:rFonts w:ascii="Arial" w:eastAsia="Times New Roman" w:hAnsi="Arial" w:cs="Arial"/>
                <w:iCs/>
                <w:noProof/>
                <w:color w:val="FF0000"/>
                <w:sz w:val="20"/>
                <w:szCs w:val="20"/>
                <w:highlight w:val="yellow"/>
                <w:lang w:eastAsia="es-CO"/>
              </w:rPr>
            </w:pPr>
          </w:p>
          <w:p w14:paraId="533F30D9" w14:textId="77777777" w:rsidR="00581D69" w:rsidRPr="00251400" w:rsidRDefault="00581D69" w:rsidP="007C1BC2">
            <w:pPr>
              <w:spacing w:after="0" w:line="360" w:lineRule="auto"/>
              <w:rPr>
                <w:rFonts w:ascii="Arial" w:eastAsia="Times New Roman" w:hAnsi="Arial" w:cs="Arial"/>
                <w:iCs/>
                <w:sz w:val="20"/>
                <w:szCs w:val="20"/>
                <w:lang w:eastAsia="x-none"/>
              </w:rPr>
            </w:pPr>
            <w:r w:rsidRPr="00251400">
              <w:rPr>
                <w:rFonts w:ascii="Arial" w:eastAsia="Times New Roman" w:hAnsi="Arial" w:cs="Arial"/>
                <w:bCs/>
                <w:iCs/>
                <w:sz w:val="20"/>
                <w:szCs w:val="20"/>
                <w:lang w:eastAsia="es-ES"/>
              </w:rPr>
              <w:t>Por el ___% del valor total del contrato</w:t>
            </w:r>
            <w:r w:rsidRPr="00251400">
              <w:rPr>
                <w:rFonts w:ascii="Arial" w:eastAsia="Times New Roman" w:hAnsi="Arial" w:cs="Arial"/>
                <w:iCs/>
                <w:sz w:val="20"/>
                <w:szCs w:val="20"/>
                <w:lang w:eastAsia="x-none"/>
              </w:rPr>
              <w:t xml:space="preserve">. </w:t>
            </w:r>
          </w:p>
          <w:p w14:paraId="3A41D39E" w14:textId="77777777" w:rsidR="00581D69" w:rsidRPr="007C1BC2" w:rsidRDefault="00581D69" w:rsidP="007C1BC2">
            <w:pPr>
              <w:spacing w:after="0" w:line="360" w:lineRule="auto"/>
              <w:jc w:val="both"/>
              <w:rPr>
                <w:rFonts w:ascii="Arial" w:eastAsia="Times New Roman" w:hAnsi="Arial" w:cs="Arial"/>
                <w:bCs/>
                <w:iCs/>
                <w:noProof/>
                <w:color w:val="808080" w:themeColor="background1" w:themeShade="80"/>
                <w:sz w:val="20"/>
                <w:szCs w:val="20"/>
                <w:lang w:eastAsia="es-CO"/>
              </w:rPr>
            </w:pPr>
            <w:r w:rsidRPr="007C1BC2">
              <w:rPr>
                <w:rFonts w:ascii="Arial" w:eastAsia="Times New Roman" w:hAnsi="Arial" w:cs="Arial"/>
                <w:bCs/>
                <w:iCs/>
                <w:color w:val="808080" w:themeColor="background1" w:themeShade="80"/>
                <w:sz w:val="20"/>
                <w:szCs w:val="20"/>
                <w:lang w:eastAsia="es-CO"/>
              </w:rPr>
              <w:t>(</w:t>
            </w:r>
            <w:r w:rsidRPr="007C1BC2">
              <w:rPr>
                <w:rFonts w:ascii="Arial" w:eastAsia="Times New Roman" w:hAnsi="Arial" w:cs="Arial"/>
                <w:bCs/>
                <w:iCs/>
                <w:color w:val="808080" w:themeColor="background1" w:themeShade="80"/>
                <w:sz w:val="20"/>
                <w:szCs w:val="20"/>
                <w:lang w:eastAsia="es-ES"/>
              </w:rPr>
              <w:t>No podrá ser inferior al 10% del valor del contrato y debe cubrir las multas y la cláusula penal pecuniaria pactada.</w:t>
            </w:r>
          </w:p>
          <w:p w14:paraId="0A6025A0" w14:textId="13A8E54A" w:rsidR="00581D69" w:rsidRPr="007C1BC2" w:rsidRDefault="00581D69" w:rsidP="007C1BC2">
            <w:pPr>
              <w:spacing w:after="0" w:line="360" w:lineRule="auto"/>
              <w:jc w:val="both"/>
              <w:rPr>
                <w:rFonts w:ascii="Arial" w:eastAsia="Times New Roman" w:hAnsi="Arial" w:cs="Arial"/>
                <w:iCs/>
                <w:color w:val="C00000"/>
                <w:sz w:val="20"/>
                <w:szCs w:val="20"/>
                <w:highlight w:val="yellow"/>
                <w:lang w:eastAsia="es-CO"/>
              </w:rPr>
            </w:pPr>
            <w:r w:rsidRPr="007C1BC2">
              <w:rPr>
                <w:rFonts w:ascii="Arial" w:eastAsia="Times New Roman" w:hAnsi="Arial" w:cs="Arial"/>
                <w:bCs/>
                <w:iCs/>
                <w:color w:val="808080" w:themeColor="background1" w:themeShade="80"/>
                <w:sz w:val="20"/>
                <w:szCs w:val="20"/>
                <w:lang w:eastAsia="x-none"/>
              </w:rPr>
              <w:t xml:space="preserve">Cuando el valor del contrato sea superior a 1.000.000 SMMLV se deben tener en cuenta reglas establecidas por </w:t>
            </w:r>
            <w:r w:rsidR="00AD11B7" w:rsidRPr="007C1BC2">
              <w:rPr>
                <w:rFonts w:ascii="Arial" w:eastAsia="Times New Roman" w:hAnsi="Arial" w:cs="Arial"/>
                <w:bCs/>
                <w:iCs/>
                <w:color w:val="808080" w:themeColor="background1" w:themeShade="80"/>
                <w:sz w:val="20"/>
                <w:szCs w:val="20"/>
                <w:lang w:eastAsia="x-none"/>
              </w:rPr>
              <w:t>el artículo</w:t>
            </w:r>
            <w:r w:rsidRPr="007C1BC2">
              <w:rPr>
                <w:rFonts w:ascii="Arial" w:eastAsia="Times New Roman" w:hAnsi="Arial" w:cs="Arial"/>
                <w:bCs/>
                <w:iCs/>
                <w:color w:val="808080" w:themeColor="background1" w:themeShade="80"/>
                <w:sz w:val="20"/>
                <w:szCs w:val="20"/>
                <w:lang w:eastAsia="x-none"/>
              </w:rPr>
              <w:t xml:space="preserve">   2.2.1.2.3.1.12. del Decreto Reglamentario 1082 de 2015 ).</w:t>
            </w:r>
          </w:p>
        </w:tc>
        <w:tc>
          <w:tcPr>
            <w:tcW w:w="1226" w:type="pct"/>
          </w:tcPr>
          <w:p w14:paraId="25901AB5" w14:textId="77777777" w:rsidR="00581D69" w:rsidRPr="00251400" w:rsidRDefault="00581D69" w:rsidP="007C1BC2">
            <w:pPr>
              <w:spacing w:after="0" w:line="360" w:lineRule="auto"/>
              <w:rPr>
                <w:rFonts w:ascii="Arial" w:eastAsia="Times New Roman" w:hAnsi="Arial" w:cs="Arial"/>
                <w:iCs/>
                <w:noProof/>
                <w:color w:val="FF0000"/>
                <w:sz w:val="20"/>
                <w:szCs w:val="20"/>
                <w:highlight w:val="yellow"/>
                <w:lang w:eastAsia="es-CO"/>
              </w:rPr>
            </w:pPr>
          </w:p>
          <w:p w14:paraId="245D5258" w14:textId="77777777" w:rsidR="00581D69" w:rsidRPr="00251400" w:rsidRDefault="00581D69" w:rsidP="007C1BC2">
            <w:pPr>
              <w:spacing w:after="0" w:line="360" w:lineRule="auto"/>
              <w:ind w:left="72"/>
              <w:jc w:val="both"/>
              <w:rPr>
                <w:rFonts w:ascii="Arial" w:eastAsia="Times New Roman" w:hAnsi="Arial" w:cs="Arial"/>
                <w:b/>
                <w:bCs/>
                <w:iCs/>
                <w:color w:val="0000FF"/>
                <w:sz w:val="20"/>
                <w:szCs w:val="20"/>
                <w:highlight w:val="yellow"/>
                <w:lang w:eastAsia="es-ES"/>
              </w:rPr>
            </w:pPr>
            <w:r w:rsidRPr="00251400">
              <w:rPr>
                <w:rFonts w:ascii="Arial" w:eastAsia="Times New Roman" w:hAnsi="Arial" w:cs="Arial"/>
                <w:bCs/>
                <w:iCs/>
                <w:sz w:val="20"/>
                <w:szCs w:val="20"/>
                <w:lang w:eastAsia="es-ES"/>
              </w:rPr>
              <w:t>El término de ejecución del contrato más_____ meses previstos para la liquidación del contrato.</w:t>
            </w:r>
          </w:p>
          <w:p w14:paraId="2B2CC37A" w14:textId="77777777" w:rsidR="00581D69" w:rsidRPr="00251400" w:rsidRDefault="00581D69" w:rsidP="007C1BC2">
            <w:pPr>
              <w:spacing w:after="0" w:line="360" w:lineRule="auto"/>
              <w:jc w:val="both"/>
              <w:rPr>
                <w:rFonts w:ascii="Arial" w:eastAsia="Times New Roman" w:hAnsi="Arial" w:cs="Arial"/>
                <w:iCs/>
                <w:color w:val="0000FF"/>
                <w:sz w:val="20"/>
                <w:szCs w:val="20"/>
                <w:highlight w:val="yellow"/>
                <w:lang w:eastAsia="es-CO"/>
              </w:rPr>
            </w:pPr>
          </w:p>
        </w:tc>
      </w:tr>
      <w:tr w:rsidR="00581D69" w:rsidRPr="00251400" w14:paraId="670E54B8" w14:textId="77777777" w:rsidTr="007C1BC2">
        <w:trPr>
          <w:trHeight w:val="291"/>
          <w:jc w:val="center"/>
        </w:trPr>
        <w:tc>
          <w:tcPr>
            <w:tcW w:w="1279" w:type="pct"/>
            <w:vAlign w:val="center"/>
          </w:tcPr>
          <w:p w14:paraId="7EE1813C" w14:textId="77777777" w:rsidR="00581D69" w:rsidRPr="00251400" w:rsidRDefault="00581D69" w:rsidP="007C1BC2">
            <w:pPr>
              <w:spacing w:after="0" w:line="360" w:lineRule="auto"/>
              <w:jc w:val="both"/>
              <w:rPr>
                <w:rFonts w:ascii="Arial" w:eastAsia="Times New Roman" w:hAnsi="Arial" w:cs="Arial"/>
                <w:iCs/>
                <w:noProof/>
                <w:sz w:val="20"/>
                <w:szCs w:val="20"/>
                <w:lang w:eastAsia="x-none"/>
              </w:rPr>
            </w:pPr>
            <w:r w:rsidRPr="00251400">
              <w:rPr>
                <w:rFonts w:ascii="Arial" w:eastAsia="Times New Roman" w:hAnsi="Arial" w:cs="Arial"/>
                <w:iCs/>
                <w:noProof/>
                <w:sz w:val="20"/>
                <w:szCs w:val="20"/>
                <w:lang w:eastAsia="x-none"/>
              </w:rPr>
              <w:t>Pago de Salarios, Prestaciones sociales legales e indemnizaciones laborales</w:t>
            </w:r>
          </w:p>
        </w:tc>
        <w:tc>
          <w:tcPr>
            <w:tcW w:w="2495" w:type="pct"/>
          </w:tcPr>
          <w:p w14:paraId="2C27CA84" w14:textId="77777777" w:rsidR="00581D69" w:rsidRPr="00251400" w:rsidRDefault="00581D69" w:rsidP="007C1BC2">
            <w:pPr>
              <w:spacing w:after="0" w:line="360" w:lineRule="auto"/>
              <w:rPr>
                <w:rFonts w:ascii="Arial" w:eastAsia="Times New Roman" w:hAnsi="Arial" w:cs="Arial"/>
                <w:iCs/>
                <w:noProof/>
                <w:color w:val="3333FF"/>
                <w:sz w:val="20"/>
                <w:szCs w:val="20"/>
                <w:lang w:eastAsia="x-none"/>
              </w:rPr>
            </w:pPr>
            <w:r w:rsidRPr="00251400">
              <w:rPr>
                <w:rFonts w:ascii="Arial" w:eastAsia="Times New Roman" w:hAnsi="Arial" w:cs="Arial"/>
                <w:iCs/>
                <w:noProof/>
                <w:sz w:val="20"/>
                <w:szCs w:val="20"/>
                <w:lang w:eastAsia="x-none"/>
              </w:rPr>
              <w:t>Por el ____ % por ciento  del valor total del contrato</w:t>
            </w:r>
            <w:r w:rsidRPr="00251400">
              <w:rPr>
                <w:rFonts w:ascii="Arial" w:eastAsia="Times New Roman" w:hAnsi="Arial" w:cs="Arial"/>
                <w:iCs/>
                <w:noProof/>
                <w:color w:val="3333FF"/>
                <w:sz w:val="20"/>
                <w:szCs w:val="20"/>
                <w:lang w:eastAsia="x-none"/>
              </w:rPr>
              <w:t xml:space="preserve"> .</w:t>
            </w:r>
          </w:p>
          <w:p w14:paraId="0D90FD34" w14:textId="79E00221" w:rsidR="00581D69" w:rsidRPr="007C1BC2" w:rsidRDefault="00581D69" w:rsidP="007C1BC2">
            <w:pPr>
              <w:spacing w:after="0" w:line="360" w:lineRule="auto"/>
              <w:jc w:val="both"/>
              <w:rPr>
                <w:rFonts w:ascii="Arial" w:eastAsia="Times New Roman" w:hAnsi="Arial" w:cs="Arial"/>
                <w:iCs/>
                <w:noProof/>
                <w:color w:val="C00000"/>
                <w:sz w:val="20"/>
                <w:szCs w:val="20"/>
                <w:lang w:eastAsia="x-none"/>
              </w:rPr>
            </w:pPr>
            <w:r w:rsidRPr="007C1BC2">
              <w:rPr>
                <w:rFonts w:ascii="Arial" w:eastAsia="Times New Roman" w:hAnsi="Arial" w:cs="Arial"/>
                <w:iCs/>
                <w:color w:val="808080" w:themeColor="background1" w:themeShade="80"/>
                <w:sz w:val="20"/>
                <w:szCs w:val="20"/>
                <w:lang w:eastAsia="es-ES"/>
              </w:rPr>
              <w:t xml:space="preserve">(No podrá ser inferior al cinco por ciento (5%) del valor </w:t>
            </w:r>
            <w:r w:rsidR="00AD11B7" w:rsidRPr="007C1BC2">
              <w:rPr>
                <w:rFonts w:ascii="Arial" w:eastAsia="Times New Roman" w:hAnsi="Arial" w:cs="Arial"/>
                <w:iCs/>
                <w:color w:val="808080" w:themeColor="background1" w:themeShade="80"/>
                <w:sz w:val="20"/>
                <w:szCs w:val="20"/>
                <w:lang w:eastAsia="es-ES"/>
              </w:rPr>
              <w:t>total del</w:t>
            </w:r>
            <w:r w:rsidRPr="007C1BC2">
              <w:rPr>
                <w:rFonts w:ascii="Arial" w:eastAsia="Times New Roman" w:hAnsi="Arial" w:cs="Arial"/>
                <w:iCs/>
                <w:noProof/>
                <w:color w:val="808080" w:themeColor="background1" w:themeShade="80"/>
                <w:sz w:val="20"/>
                <w:szCs w:val="20"/>
                <w:lang w:eastAsia="x-none"/>
              </w:rPr>
              <w:t xml:space="preserve"> </w:t>
            </w:r>
            <w:r w:rsidRPr="007C1BC2">
              <w:rPr>
                <w:rFonts w:ascii="Arial" w:eastAsia="Times New Roman" w:hAnsi="Arial" w:cs="Arial"/>
                <w:iCs/>
                <w:color w:val="808080" w:themeColor="background1" w:themeShade="80"/>
                <w:sz w:val="20"/>
                <w:szCs w:val="20"/>
                <w:lang w:eastAsia="es-ES"/>
              </w:rPr>
              <w:t>contrato)</w:t>
            </w:r>
          </w:p>
        </w:tc>
        <w:tc>
          <w:tcPr>
            <w:tcW w:w="1226" w:type="pct"/>
          </w:tcPr>
          <w:p w14:paraId="0E4E5FCD" w14:textId="77777777" w:rsidR="00581D69" w:rsidRPr="00251400" w:rsidRDefault="00581D69" w:rsidP="007C1BC2">
            <w:pPr>
              <w:spacing w:after="0" w:line="360" w:lineRule="auto"/>
              <w:jc w:val="both"/>
              <w:rPr>
                <w:rFonts w:ascii="Arial" w:eastAsia="Times New Roman" w:hAnsi="Arial" w:cs="Arial"/>
                <w:iCs/>
                <w:noProof/>
                <w:sz w:val="20"/>
                <w:szCs w:val="20"/>
                <w:lang w:eastAsia="x-none"/>
              </w:rPr>
            </w:pPr>
            <w:r w:rsidRPr="00251400">
              <w:rPr>
                <w:rFonts w:ascii="Arial" w:eastAsia="Times New Roman" w:hAnsi="Arial" w:cs="Arial"/>
                <w:iCs/>
                <w:noProof/>
                <w:sz w:val="20"/>
                <w:szCs w:val="20"/>
                <w:lang w:eastAsia="x-none"/>
              </w:rPr>
              <w:t xml:space="preserve">El término de ejecución del contrato y 3 años más. </w:t>
            </w:r>
          </w:p>
          <w:p w14:paraId="6FBDFFE1" w14:textId="77777777" w:rsidR="00581D69" w:rsidRPr="00251400" w:rsidRDefault="00581D69" w:rsidP="007C1BC2">
            <w:pPr>
              <w:spacing w:after="0" w:line="360" w:lineRule="auto"/>
              <w:rPr>
                <w:rFonts w:ascii="Arial" w:eastAsia="Times New Roman" w:hAnsi="Arial" w:cs="Arial"/>
                <w:iCs/>
                <w:noProof/>
                <w:color w:val="3333FF"/>
                <w:sz w:val="20"/>
                <w:szCs w:val="20"/>
                <w:lang w:eastAsia="x-none"/>
              </w:rPr>
            </w:pPr>
          </w:p>
        </w:tc>
      </w:tr>
      <w:tr w:rsidR="00581D69" w:rsidRPr="00251400" w14:paraId="524B7F2C" w14:textId="77777777" w:rsidTr="007C1BC2">
        <w:trPr>
          <w:trHeight w:val="291"/>
          <w:jc w:val="center"/>
        </w:trPr>
        <w:tc>
          <w:tcPr>
            <w:tcW w:w="1279" w:type="pct"/>
            <w:vAlign w:val="center"/>
          </w:tcPr>
          <w:p w14:paraId="2BD50BF5" w14:textId="77777777" w:rsidR="00581D69" w:rsidRPr="00251400" w:rsidRDefault="00581D69" w:rsidP="007C1BC2">
            <w:pPr>
              <w:spacing w:after="0" w:line="360" w:lineRule="auto"/>
              <w:rPr>
                <w:rFonts w:ascii="Arial" w:eastAsia="Times New Roman" w:hAnsi="Arial" w:cs="Arial"/>
                <w:iCs/>
                <w:noProof/>
                <w:sz w:val="20"/>
                <w:szCs w:val="20"/>
                <w:lang w:eastAsia="x-none"/>
              </w:rPr>
            </w:pPr>
            <w:r w:rsidRPr="00251400">
              <w:rPr>
                <w:rFonts w:ascii="Arial" w:eastAsia="Times New Roman" w:hAnsi="Arial" w:cs="Arial"/>
                <w:iCs/>
                <w:noProof/>
                <w:sz w:val="20"/>
                <w:szCs w:val="20"/>
                <w:lang w:eastAsia="x-none"/>
              </w:rPr>
              <w:t xml:space="preserve">Calidad y correcto funcionamiento de los bienes </w:t>
            </w:r>
          </w:p>
        </w:tc>
        <w:tc>
          <w:tcPr>
            <w:tcW w:w="2495" w:type="pct"/>
          </w:tcPr>
          <w:p w14:paraId="27388C2C" w14:textId="77777777" w:rsidR="00581D69" w:rsidRPr="00251400" w:rsidRDefault="00581D69" w:rsidP="007C1BC2">
            <w:pPr>
              <w:spacing w:after="0" w:line="360" w:lineRule="auto"/>
              <w:jc w:val="both"/>
              <w:rPr>
                <w:rFonts w:ascii="Arial" w:eastAsia="Times New Roman" w:hAnsi="Arial" w:cs="Arial"/>
                <w:iCs/>
                <w:noProof/>
                <w:sz w:val="20"/>
                <w:szCs w:val="20"/>
                <w:lang w:eastAsia="es-CO"/>
              </w:rPr>
            </w:pPr>
            <w:r w:rsidRPr="00251400">
              <w:rPr>
                <w:rFonts w:ascii="Arial" w:eastAsia="Times New Roman" w:hAnsi="Arial" w:cs="Arial"/>
                <w:iCs/>
                <w:noProof/>
                <w:sz w:val="20"/>
                <w:szCs w:val="20"/>
                <w:lang w:eastAsia="es-CO"/>
              </w:rPr>
              <w:t>Por el ___% del Valor total  de los bienes y equipos suministrados.</w:t>
            </w:r>
          </w:p>
          <w:p w14:paraId="3F66497A" w14:textId="77777777" w:rsidR="00581D69" w:rsidRPr="00251400" w:rsidRDefault="00581D69" w:rsidP="007C1BC2">
            <w:pPr>
              <w:spacing w:after="0" w:line="360" w:lineRule="auto"/>
              <w:rPr>
                <w:rFonts w:ascii="Arial" w:eastAsia="Times New Roman" w:hAnsi="Arial" w:cs="Arial"/>
                <w:b/>
                <w:iCs/>
                <w:noProof/>
                <w:color w:val="FF0000"/>
                <w:sz w:val="20"/>
                <w:szCs w:val="20"/>
                <w:lang w:eastAsia="es-CO"/>
              </w:rPr>
            </w:pPr>
          </w:p>
          <w:p w14:paraId="521DB0D3" w14:textId="29B2D334" w:rsidR="00581D69" w:rsidRPr="007C1BC2" w:rsidRDefault="00581D69" w:rsidP="007C1BC2">
            <w:pPr>
              <w:spacing w:after="0" w:line="360" w:lineRule="auto"/>
              <w:jc w:val="both"/>
              <w:rPr>
                <w:rFonts w:ascii="Arial" w:eastAsia="Times New Roman" w:hAnsi="Arial" w:cs="Arial"/>
                <w:iCs/>
                <w:color w:val="C00000"/>
                <w:sz w:val="20"/>
                <w:szCs w:val="20"/>
                <w:highlight w:val="yellow"/>
                <w:lang w:eastAsia="es-CO"/>
              </w:rPr>
            </w:pPr>
            <w:r w:rsidRPr="007C1BC2">
              <w:rPr>
                <w:rFonts w:ascii="Arial" w:eastAsia="Times New Roman" w:hAnsi="Arial" w:cs="Arial"/>
                <w:iCs/>
                <w:color w:val="808080" w:themeColor="background1" w:themeShade="80"/>
                <w:sz w:val="20"/>
                <w:szCs w:val="20"/>
                <w:lang w:eastAsia="es-ES"/>
              </w:rPr>
              <w:t xml:space="preserve">(Se determina teniendo en </w:t>
            </w:r>
            <w:r w:rsidR="00AD11B7" w:rsidRPr="007C1BC2">
              <w:rPr>
                <w:rFonts w:ascii="Arial" w:eastAsia="Times New Roman" w:hAnsi="Arial" w:cs="Arial"/>
                <w:iCs/>
                <w:color w:val="808080" w:themeColor="background1" w:themeShade="80"/>
                <w:sz w:val="20"/>
                <w:szCs w:val="20"/>
                <w:lang w:eastAsia="es-ES"/>
              </w:rPr>
              <w:t>cuenta el</w:t>
            </w:r>
            <w:r w:rsidRPr="007C1BC2">
              <w:rPr>
                <w:rFonts w:ascii="Arial" w:eastAsia="Times New Roman" w:hAnsi="Arial" w:cs="Arial"/>
                <w:iCs/>
                <w:color w:val="808080" w:themeColor="background1" w:themeShade="80"/>
                <w:sz w:val="20"/>
                <w:szCs w:val="20"/>
                <w:lang w:eastAsia="es-ES"/>
              </w:rPr>
              <w:t xml:space="preserve"> objeto, el valor, la naturaleza, las obligaciones contenidas en el contrato, la garantía mínima presunta y los vicios ocultos)</w:t>
            </w:r>
          </w:p>
        </w:tc>
        <w:tc>
          <w:tcPr>
            <w:tcW w:w="1226" w:type="pct"/>
          </w:tcPr>
          <w:p w14:paraId="581570E2" w14:textId="77777777" w:rsidR="00581D69" w:rsidRPr="00251400" w:rsidRDefault="00581D69" w:rsidP="007C1BC2">
            <w:pPr>
              <w:spacing w:after="0" w:line="360" w:lineRule="auto"/>
              <w:rPr>
                <w:rFonts w:ascii="Arial" w:eastAsia="Times New Roman" w:hAnsi="Arial" w:cs="Arial"/>
                <w:iCs/>
                <w:noProof/>
                <w:color w:val="3333FF"/>
                <w:sz w:val="20"/>
                <w:szCs w:val="20"/>
                <w:lang w:eastAsia="es-CO"/>
              </w:rPr>
            </w:pPr>
          </w:p>
          <w:p w14:paraId="49986CF6" w14:textId="77777777" w:rsidR="00581D69" w:rsidRPr="00251400" w:rsidRDefault="00581D69" w:rsidP="007C1BC2">
            <w:pPr>
              <w:spacing w:after="0" w:line="360" w:lineRule="auto"/>
              <w:ind w:left="72"/>
              <w:jc w:val="both"/>
              <w:rPr>
                <w:rFonts w:ascii="Arial" w:eastAsia="Times New Roman" w:hAnsi="Arial" w:cs="Arial"/>
                <w:iCs/>
                <w:noProof/>
                <w:color w:val="3333FF"/>
                <w:sz w:val="20"/>
                <w:szCs w:val="20"/>
                <w:lang w:eastAsia="es-CO"/>
              </w:rPr>
            </w:pPr>
            <w:r w:rsidRPr="00251400">
              <w:rPr>
                <w:rFonts w:ascii="Arial" w:eastAsia="Times New Roman" w:hAnsi="Arial" w:cs="Arial"/>
                <w:iCs/>
                <w:noProof/>
                <w:sz w:val="20"/>
                <w:szCs w:val="20"/>
                <w:lang w:eastAsia="es-CO"/>
              </w:rPr>
              <w:t>Desde el recibo a satisfacción del contrato más __  meses</w:t>
            </w:r>
            <w:r w:rsidRPr="00251400">
              <w:rPr>
                <w:rFonts w:ascii="Arial" w:eastAsia="Times New Roman" w:hAnsi="Arial" w:cs="Arial"/>
                <w:iCs/>
                <w:noProof/>
                <w:color w:val="3333FF"/>
                <w:sz w:val="20"/>
                <w:szCs w:val="20"/>
                <w:lang w:eastAsia="es-CO"/>
              </w:rPr>
              <w:t>.</w:t>
            </w:r>
          </w:p>
          <w:p w14:paraId="7798F18E" w14:textId="77777777" w:rsidR="00581D69" w:rsidRPr="007C1BC2" w:rsidRDefault="00581D69" w:rsidP="007C1BC2">
            <w:pPr>
              <w:spacing w:after="0" w:line="360" w:lineRule="auto"/>
              <w:rPr>
                <w:rFonts w:ascii="Arial" w:eastAsia="Times New Roman" w:hAnsi="Arial" w:cs="Arial"/>
                <w:bCs/>
                <w:iCs/>
                <w:color w:val="0000FF"/>
                <w:sz w:val="20"/>
                <w:szCs w:val="20"/>
                <w:lang w:eastAsia="es-ES"/>
              </w:rPr>
            </w:pPr>
          </w:p>
          <w:p w14:paraId="4177CCC5" w14:textId="77777777" w:rsidR="00581D69" w:rsidRPr="007C1BC2" w:rsidRDefault="00581D69" w:rsidP="007C1BC2">
            <w:pPr>
              <w:spacing w:after="0" w:line="360" w:lineRule="auto"/>
              <w:rPr>
                <w:rFonts w:ascii="Arial" w:eastAsia="Times New Roman" w:hAnsi="Arial" w:cs="Arial"/>
                <w:bCs/>
                <w:iCs/>
                <w:color w:val="0000FF"/>
                <w:sz w:val="20"/>
                <w:szCs w:val="20"/>
                <w:lang w:eastAsia="es-ES"/>
              </w:rPr>
            </w:pPr>
          </w:p>
          <w:p w14:paraId="2BF788E5" w14:textId="77777777" w:rsidR="00581D69" w:rsidRPr="00251400" w:rsidRDefault="00581D69" w:rsidP="007C1BC2">
            <w:pPr>
              <w:spacing w:after="0" w:line="360" w:lineRule="auto"/>
              <w:rPr>
                <w:rFonts w:ascii="Arial" w:eastAsia="Times New Roman" w:hAnsi="Arial" w:cs="Arial"/>
                <w:b/>
                <w:iCs/>
                <w:color w:val="0000FF"/>
                <w:sz w:val="20"/>
                <w:szCs w:val="20"/>
                <w:highlight w:val="yellow"/>
                <w:lang w:eastAsia="es-CO"/>
              </w:rPr>
            </w:pPr>
          </w:p>
        </w:tc>
      </w:tr>
      <w:tr w:rsidR="00581D69" w:rsidRPr="00251400" w14:paraId="59992F82" w14:textId="77777777" w:rsidTr="007C1BC2">
        <w:trPr>
          <w:trHeight w:val="291"/>
          <w:jc w:val="center"/>
        </w:trPr>
        <w:tc>
          <w:tcPr>
            <w:tcW w:w="1279" w:type="pct"/>
            <w:vAlign w:val="center"/>
          </w:tcPr>
          <w:p w14:paraId="355AADDA" w14:textId="77777777" w:rsidR="00581D69" w:rsidRPr="00251400" w:rsidRDefault="00581D69" w:rsidP="007C1BC2">
            <w:pPr>
              <w:spacing w:after="0" w:line="360" w:lineRule="auto"/>
              <w:rPr>
                <w:rFonts w:ascii="Arial" w:eastAsia="Times New Roman" w:hAnsi="Arial" w:cs="Arial"/>
                <w:iCs/>
                <w:noProof/>
                <w:sz w:val="20"/>
                <w:szCs w:val="20"/>
                <w:lang w:eastAsia="x-none"/>
              </w:rPr>
            </w:pPr>
            <w:r w:rsidRPr="00251400">
              <w:rPr>
                <w:rFonts w:ascii="Arial" w:eastAsia="Times New Roman" w:hAnsi="Arial" w:cs="Arial"/>
                <w:iCs/>
                <w:noProof/>
                <w:sz w:val="20"/>
                <w:szCs w:val="20"/>
                <w:lang w:eastAsia="x-none"/>
              </w:rPr>
              <w:lastRenderedPageBreak/>
              <w:t>Calidad del Servicio</w:t>
            </w:r>
          </w:p>
        </w:tc>
        <w:tc>
          <w:tcPr>
            <w:tcW w:w="2495" w:type="pct"/>
          </w:tcPr>
          <w:p w14:paraId="72CC4920" w14:textId="77777777" w:rsidR="00581D69" w:rsidRPr="00251400" w:rsidRDefault="00581D69" w:rsidP="007C1BC2">
            <w:pPr>
              <w:spacing w:after="0" w:line="360" w:lineRule="auto"/>
              <w:rPr>
                <w:rFonts w:ascii="Arial" w:eastAsia="Times New Roman" w:hAnsi="Arial" w:cs="Arial"/>
                <w:iCs/>
                <w:noProof/>
                <w:sz w:val="20"/>
                <w:szCs w:val="20"/>
                <w:lang w:eastAsia="es-CO"/>
              </w:rPr>
            </w:pPr>
            <w:r w:rsidRPr="00251400">
              <w:rPr>
                <w:rFonts w:ascii="Arial" w:eastAsia="Times New Roman" w:hAnsi="Arial" w:cs="Arial"/>
                <w:iCs/>
                <w:noProof/>
                <w:sz w:val="20"/>
                <w:szCs w:val="20"/>
                <w:lang w:eastAsia="es-CO"/>
              </w:rPr>
              <w:t>Por el ___% del Valor total  de los servicios suministrados</w:t>
            </w:r>
          </w:p>
          <w:p w14:paraId="221E5507" w14:textId="77777777" w:rsidR="00581D69" w:rsidRPr="00251400" w:rsidRDefault="00581D69" w:rsidP="007C1BC2">
            <w:pPr>
              <w:spacing w:after="0" w:line="360" w:lineRule="auto"/>
              <w:rPr>
                <w:rFonts w:ascii="Arial" w:eastAsia="Times New Roman" w:hAnsi="Arial" w:cs="Arial"/>
                <w:iCs/>
                <w:noProof/>
                <w:color w:val="FF0000"/>
                <w:sz w:val="20"/>
                <w:szCs w:val="20"/>
                <w:lang w:eastAsia="es-CO"/>
              </w:rPr>
            </w:pPr>
          </w:p>
          <w:p w14:paraId="00B09F86" w14:textId="77777777" w:rsidR="00581D69" w:rsidRPr="007C1BC2" w:rsidRDefault="00581D69" w:rsidP="007C1BC2">
            <w:pPr>
              <w:spacing w:after="0" w:line="360" w:lineRule="auto"/>
              <w:rPr>
                <w:rFonts w:ascii="Arial" w:eastAsia="Times New Roman" w:hAnsi="Arial" w:cs="Arial"/>
                <w:b/>
                <w:bCs/>
                <w:iCs/>
                <w:color w:val="808080" w:themeColor="background1" w:themeShade="80"/>
                <w:sz w:val="20"/>
                <w:szCs w:val="20"/>
                <w:lang w:eastAsia="es-ES"/>
              </w:rPr>
            </w:pPr>
          </w:p>
          <w:p w14:paraId="12E49114" w14:textId="300FCF0D" w:rsidR="00581D69" w:rsidRPr="007C1BC2" w:rsidRDefault="00581D69" w:rsidP="007C1BC2">
            <w:pPr>
              <w:spacing w:after="0" w:line="360" w:lineRule="auto"/>
              <w:jc w:val="both"/>
              <w:rPr>
                <w:rFonts w:ascii="Arial" w:eastAsia="Times New Roman" w:hAnsi="Arial" w:cs="Arial"/>
                <w:iCs/>
                <w:color w:val="C00000"/>
                <w:sz w:val="20"/>
                <w:szCs w:val="20"/>
                <w:highlight w:val="yellow"/>
                <w:lang w:eastAsia="es-CO"/>
              </w:rPr>
            </w:pPr>
            <w:r w:rsidRPr="007C1BC2">
              <w:rPr>
                <w:rFonts w:ascii="Arial" w:eastAsia="Times New Roman" w:hAnsi="Arial" w:cs="Arial"/>
                <w:iCs/>
                <w:color w:val="808080" w:themeColor="background1" w:themeShade="80"/>
                <w:sz w:val="20"/>
                <w:szCs w:val="20"/>
                <w:lang w:eastAsia="es-ES"/>
              </w:rPr>
              <w:t xml:space="preserve">(Se determina teniendo en cuenta el objeto, el valor, la naturaleza y </w:t>
            </w:r>
            <w:r w:rsidR="00AD11B7" w:rsidRPr="007C1BC2">
              <w:rPr>
                <w:rFonts w:ascii="Arial" w:eastAsia="Times New Roman" w:hAnsi="Arial" w:cs="Arial"/>
                <w:iCs/>
                <w:color w:val="808080" w:themeColor="background1" w:themeShade="80"/>
                <w:sz w:val="20"/>
                <w:szCs w:val="20"/>
                <w:lang w:eastAsia="es-ES"/>
              </w:rPr>
              <w:t>las obligaciones</w:t>
            </w:r>
            <w:r w:rsidRPr="007C1BC2">
              <w:rPr>
                <w:rFonts w:ascii="Arial" w:eastAsia="Times New Roman" w:hAnsi="Arial" w:cs="Arial"/>
                <w:iCs/>
                <w:color w:val="808080" w:themeColor="background1" w:themeShade="80"/>
                <w:sz w:val="20"/>
                <w:szCs w:val="20"/>
                <w:lang w:eastAsia="es-ES"/>
              </w:rPr>
              <w:t xml:space="preserve"> contenidas en el contrato)</w:t>
            </w:r>
          </w:p>
        </w:tc>
        <w:tc>
          <w:tcPr>
            <w:tcW w:w="1226" w:type="pct"/>
          </w:tcPr>
          <w:p w14:paraId="659E64FC" w14:textId="77777777" w:rsidR="00581D69" w:rsidRPr="007C1BC2" w:rsidRDefault="00581D69" w:rsidP="007C1BC2">
            <w:pPr>
              <w:spacing w:after="0" w:line="360" w:lineRule="auto"/>
              <w:ind w:left="72"/>
              <w:jc w:val="both"/>
              <w:rPr>
                <w:rFonts w:ascii="Arial" w:eastAsia="Times New Roman" w:hAnsi="Arial" w:cs="Arial"/>
                <w:iCs/>
                <w:noProof/>
                <w:sz w:val="20"/>
                <w:szCs w:val="20"/>
                <w:lang w:val="x-none" w:eastAsia="x-none"/>
              </w:rPr>
            </w:pPr>
            <w:r w:rsidRPr="00251400">
              <w:rPr>
                <w:rFonts w:ascii="Arial" w:eastAsia="Times New Roman" w:hAnsi="Arial" w:cs="Arial"/>
                <w:iCs/>
                <w:noProof/>
                <w:sz w:val="20"/>
                <w:szCs w:val="20"/>
                <w:lang w:eastAsia="x-none"/>
              </w:rPr>
              <w:t xml:space="preserve">El término de ejecución del contrato </w:t>
            </w:r>
            <w:r w:rsidRPr="00251400">
              <w:rPr>
                <w:rFonts w:ascii="Arial" w:eastAsia="Times New Roman" w:hAnsi="Arial" w:cs="Arial"/>
                <w:bCs/>
                <w:iCs/>
                <w:sz w:val="20"/>
                <w:szCs w:val="20"/>
                <w:lang w:eastAsia="es-ES"/>
              </w:rPr>
              <w:t>más_____ meses, contados a partir del recibo a satisfacción.</w:t>
            </w:r>
          </w:p>
          <w:p w14:paraId="08951026" w14:textId="77777777" w:rsidR="00581D69" w:rsidRPr="007C1BC2" w:rsidRDefault="00581D69" w:rsidP="007C1BC2">
            <w:pPr>
              <w:spacing w:after="0" w:line="360" w:lineRule="auto"/>
              <w:jc w:val="both"/>
              <w:rPr>
                <w:rFonts w:ascii="Arial" w:eastAsia="Times New Roman" w:hAnsi="Arial" w:cs="Arial"/>
                <w:iCs/>
                <w:color w:val="C00000"/>
                <w:sz w:val="20"/>
                <w:szCs w:val="20"/>
                <w:highlight w:val="yellow"/>
                <w:lang w:eastAsia="es-CO"/>
              </w:rPr>
            </w:pPr>
            <w:r w:rsidRPr="007C1BC2">
              <w:rPr>
                <w:rFonts w:ascii="Arial" w:eastAsia="Times New Roman" w:hAnsi="Arial" w:cs="Arial"/>
                <w:iCs/>
                <w:color w:val="808080" w:themeColor="background1" w:themeShade="80"/>
                <w:sz w:val="20"/>
                <w:szCs w:val="20"/>
                <w:u w:val="single"/>
                <w:lang w:eastAsia="es-ES"/>
              </w:rPr>
              <w:t xml:space="preserve"> (En los contratos de interventoría</w:t>
            </w:r>
            <w:r w:rsidRPr="007C1BC2">
              <w:rPr>
                <w:rFonts w:ascii="Arial" w:eastAsia="Times New Roman" w:hAnsi="Arial" w:cs="Arial"/>
                <w:iCs/>
                <w:color w:val="808080" w:themeColor="background1" w:themeShade="80"/>
                <w:sz w:val="20"/>
                <w:szCs w:val="20"/>
                <w:lang w:eastAsia="es-ES"/>
              </w:rPr>
              <w:t xml:space="preserve">, la vigencia de este amparo debe ser igual al plazo de la garantía de estabilidad del contrato principal en cumplimiento del </w:t>
            </w:r>
            <w:hyperlink r:id="rId23" w:anchor="85.P" w:history="1">
              <w:r w:rsidRPr="007C1BC2">
                <w:rPr>
                  <w:rFonts w:ascii="Arial" w:eastAsia="Times New Roman" w:hAnsi="Arial" w:cs="Arial"/>
                  <w:iCs/>
                  <w:color w:val="808080" w:themeColor="background1" w:themeShade="80"/>
                  <w:sz w:val="20"/>
                  <w:szCs w:val="20"/>
                  <w:lang w:eastAsia="es-ES"/>
                </w:rPr>
                <w:t>parágrafo</w:t>
              </w:r>
            </w:hyperlink>
            <w:r w:rsidRPr="007C1BC2">
              <w:rPr>
                <w:rFonts w:ascii="Arial" w:eastAsia="Times New Roman" w:hAnsi="Arial" w:cs="Arial"/>
                <w:iCs/>
                <w:color w:val="808080" w:themeColor="background1" w:themeShade="80"/>
                <w:sz w:val="20"/>
                <w:szCs w:val="20"/>
                <w:lang w:eastAsia="es-ES"/>
              </w:rPr>
              <w:t xml:space="preserve"> del artículo 85 de la Ley 1474 de 2011.)</w:t>
            </w:r>
          </w:p>
        </w:tc>
      </w:tr>
      <w:tr w:rsidR="00581D69" w:rsidRPr="00251400" w14:paraId="64B75229" w14:textId="77777777" w:rsidTr="007C1BC2">
        <w:trPr>
          <w:trHeight w:val="291"/>
          <w:jc w:val="center"/>
        </w:trPr>
        <w:tc>
          <w:tcPr>
            <w:tcW w:w="1279" w:type="pct"/>
            <w:vAlign w:val="center"/>
          </w:tcPr>
          <w:p w14:paraId="64C086C9" w14:textId="77777777" w:rsidR="00581D69" w:rsidRPr="00251400" w:rsidRDefault="00581D69" w:rsidP="007C1BC2">
            <w:pPr>
              <w:spacing w:after="0" w:line="360" w:lineRule="auto"/>
              <w:rPr>
                <w:rFonts w:ascii="Arial" w:eastAsia="Times New Roman" w:hAnsi="Arial" w:cs="Arial"/>
                <w:iCs/>
                <w:noProof/>
                <w:sz w:val="20"/>
                <w:szCs w:val="20"/>
                <w:lang w:eastAsia="x-none"/>
              </w:rPr>
            </w:pPr>
            <w:r w:rsidRPr="00251400">
              <w:rPr>
                <w:rFonts w:ascii="Arial" w:eastAsia="Times New Roman" w:hAnsi="Arial" w:cs="Arial"/>
                <w:iCs/>
                <w:noProof/>
                <w:sz w:val="20"/>
                <w:szCs w:val="20"/>
                <w:lang w:eastAsia="x-none"/>
              </w:rPr>
              <w:t>Estabilidad y Calidad de la Obra</w:t>
            </w:r>
          </w:p>
        </w:tc>
        <w:tc>
          <w:tcPr>
            <w:tcW w:w="2495" w:type="pct"/>
          </w:tcPr>
          <w:p w14:paraId="48FFB0D3" w14:textId="77777777" w:rsidR="00581D69" w:rsidRPr="00251400" w:rsidRDefault="00581D69" w:rsidP="007C1BC2">
            <w:pPr>
              <w:spacing w:after="0" w:line="360" w:lineRule="auto"/>
              <w:rPr>
                <w:rFonts w:ascii="Arial" w:eastAsia="Times New Roman" w:hAnsi="Arial" w:cs="Arial"/>
                <w:iCs/>
                <w:noProof/>
                <w:sz w:val="20"/>
                <w:szCs w:val="20"/>
                <w:lang w:eastAsia="es-CO"/>
              </w:rPr>
            </w:pPr>
            <w:r w:rsidRPr="00251400">
              <w:rPr>
                <w:rFonts w:ascii="Arial" w:eastAsia="Times New Roman" w:hAnsi="Arial" w:cs="Arial"/>
                <w:iCs/>
                <w:noProof/>
                <w:sz w:val="20"/>
                <w:szCs w:val="20"/>
                <w:lang w:eastAsia="es-CO"/>
              </w:rPr>
              <w:t xml:space="preserve">Por el ____% del valor final de la obra. </w:t>
            </w:r>
          </w:p>
          <w:p w14:paraId="142F6665" w14:textId="77777777" w:rsidR="00581D69" w:rsidRPr="00251400" w:rsidRDefault="00581D69" w:rsidP="007C1BC2">
            <w:pPr>
              <w:spacing w:after="0" w:line="360" w:lineRule="auto"/>
              <w:rPr>
                <w:rFonts w:ascii="Arial" w:eastAsia="Times New Roman" w:hAnsi="Arial" w:cs="Arial"/>
                <w:iCs/>
                <w:noProof/>
                <w:color w:val="FF0000"/>
                <w:sz w:val="20"/>
                <w:szCs w:val="20"/>
                <w:highlight w:val="yellow"/>
                <w:lang w:eastAsia="es-CO"/>
              </w:rPr>
            </w:pPr>
          </w:p>
          <w:p w14:paraId="7977FF10" w14:textId="76F397ED" w:rsidR="00581D69" w:rsidRPr="007C1BC2" w:rsidRDefault="00581D69" w:rsidP="007C1BC2">
            <w:pPr>
              <w:spacing w:after="0" w:line="360" w:lineRule="auto"/>
              <w:jc w:val="both"/>
              <w:rPr>
                <w:rFonts w:ascii="Arial" w:eastAsia="Times New Roman" w:hAnsi="Arial" w:cs="Arial"/>
                <w:iCs/>
                <w:noProof/>
                <w:sz w:val="20"/>
                <w:szCs w:val="20"/>
                <w:lang w:eastAsia="es-CO"/>
              </w:rPr>
            </w:pPr>
            <w:r w:rsidRPr="007C1BC2">
              <w:rPr>
                <w:rFonts w:ascii="Arial" w:eastAsia="Times New Roman" w:hAnsi="Arial" w:cs="Arial"/>
                <w:iCs/>
                <w:color w:val="808080" w:themeColor="background1" w:themeShade="80"/>
                <w:sz w:val="20"/>
                <w:szCs w:val="20"/>
                <w:lang w:eastAsia="es-ES"/>
              </w:rPr>
              <w:t xml:space="preserve">(Se determina teniendo en cuenta el objeto, el valor, la naturaleza y </w:t>
            </w:r>
            <w:r w:rsidR="00AD11B7" w:rsidRPr="007C1BC2">
              <w:rPr>
                <w:rFonts w:ascii="Arial" w:eastAsia="Times New Roman" w:hAnsi="Arial" w:cs="Arial"/>
                <w:iCs/>
                <w:color w:val="808080" w:themeColor="background1" w:themeShade="80"/>
                <w:sz w:val="20"/>
                <w:szCs w:val="20"/>
                <w:lang w:eastAsia="es-ES"/>
              </w:rPr>
              <w:t>las obligaciones</w:t>
            </w:r>
            <w:r w:rsidRPr="007C1BC2">
              <w:rPr>
                <w:rFonts w:ascii="Arial" w:eastAsia="Times New Roman" w:hAnsi="Arial" w:cs="Arial"/>
                <w:iCs/>
                <w:color w:val="808080" w:themeColor="background1" w:themeShade="80"/>
                <w:sz w:val="20"/>
                <w:szCs w:val="20"/>
                <w:lang w:eastAsia="es-ES"/>
              </w:rPr>
              <w:t xml:space="preserve"> contenidas en el contrato)</w:t>
            </w:r>
          </w:p>
        </w:tc>
        <w:tc>
          <w:tcPr>
            <w:tcW w:w="1226" w:type="pct"/>
          </w:tcPr>
          <w:p w14:paraId="0B8108DE" w14:textId="77777777" w:rsidR="00581D69" w:rsidRPr="00251400" w:rsidRDefault="00581D69" w:rsidP="007C1BC2">
            <w:pPr>
              <w:spacing w:after="0" w:line="360" w:lineRule="auto"/>
              <w:jc w:val="both"/>
              <w:rPr>
                <w:rFonts w:ascii="Arial" w:eastAsia="Times New Roman" w:hAnsi="Arial" w:cs="Arial"/>
                <w:iCs/>
                <w:noProof/>
                <w:sz w:val="20"/>
                <w:szCs w:val="20"/>
                <w:lang w:eastAsia="es-CO"/>
              </w:rPr>
            </w:pPr>
            <w:r w:rsidRPr="00251400">
              <w:rPr>
                <w:rFonts w:ascii="Arial" w:eastAsia="Times New Roman" w:hAnsi="Arial" w:cs="Arial"/>
                <w:iCs/>
                <w:noProof/>
                <w:sz w:val="20"/>
                <w:szCs w:val="20"/>
                <w:lang w:eastAsia="es-CO"/>
              </w:rPr>
              <w:t>Desde el recibo a satisfacción de la obra más 5 años.</w:t>
            </w:r>
          </w:p>
          <w:p w14:paraId="703DF075" w14:textId="77777777" w:rsidR="00581D69" w:rsidRPr="00251400" w:rsidRDefault="00581D69" w:rsidP="007C1BC2">
            <w:pPr>
              <w:spacing w:after="0" w:line="360" w:lineRule="auto"/>
              <w:rPr>
                <w:rFonts w:ascii="Arial" w:eastAsia="Times New Roman" w:hAnsi="Arial" w:cs="Arial"/>
                <w:iCs/>
                <w:noProof/>
                <w:color w:val="0000FF"/>
                <w:sz w:val="20"/>
                <w:szCs w:val="20"/>
                <w:lang w:eastAsia="es-CO"/>
              </w:rPr>
            </w:pPr>
          </w:p>
          <w:p w14:paraId="133EA11B" w14:textId="77777777" w:rsidR="00581D69" w:rsidRPr="007C1BC2" w:rsidRDefault="00581D69" w:rsidP="007C1BC2">
            <w:pPr>
              <w:spacing w:after="0" w:line="360" w:lineRule="auto"/>
              <w:jc w:val="both"/>
              <w:rPr>
                <w:rFonts w:ascii="Arial" w:eastAsia="Times New Roman" w:hAnsi="Arial" w:cs="Arial"/>
                <w:bCs/>
                <w:iCs/>
                <w:noProof/>
                <w:sz w:val="20"/>
                <w:szCs w:val="20"/>
                <w:lang w:eastAsia="es-CO"/>
              </w:rPr>
            </w:pPr>
            <w:r w:rsidRPr="007C1BC2">
              <w:rPr>
                <w:rFonts w:ascii="Arial" w:eastAsia="Times New Roman" w:hAnsi="Arial" w:cs="Arial"/>
                <w:bCs/>
                <w:iCs/>
                <w:noProof/>
                <w:color w:val="808080" w:themeColor="background1" w:themeShade="80"/>
                <w:sz w:val="20"/>
                <w:szCs w:val="20"/>
                <w:lang w:eastAsia="es-CO"/>
              </w:rPr>
              <w:t>(No puede ser inferior a 5 años, salvo justificación técnica de  un experto en la materia objeto del contrato  podrá fijarse una vigencia menor)</w:t>
            </w:r>
          </w:p>
        </w:tc>
      </w:tr>
      <w:tr w:rsidR="00581D69" w:rsidRPr="00251400" w14:paraId="28438D0B" w14:textId="77777777" w:rsidTr="007C1BC2">
        <w:trPr>
          <w:trHeight w:val="291"/>
          <w:jc w:val="center"/>
        </w:trPr>
        <w:tc>
          <w:tcPr>
            <w:tcW w:w="1279" w:type="pct"/>
            <w:vAlign w:val="center"/>
          </w:tcPr>
          <w:p w14:paraId="67D7E86D" w14:textId="77777777" w:rsidR="00581D69" w:rsidRPr="00251400" w:rsidRDefault="00581D69" w:rsidP="007C1BC2">
            <w:pPr>
              <w:spacing w:after="0" w:line="360" w:lineRule="auto"/>
              <w:rPr>
                <w:rFonts w:ascii="Arial" w:eastAsia="Times New Roman" w:hAnsi="Arial" w:cs="Arial"/>
                <w:iCs/>
                <w:noProof/>
                <w:sz w:val="20"/>
                <w:szCs w:val="20"/>
                <w:lang w:eastAsia="x-none"/>
              </w:rPr>
            </w:pPr>
            <w:r w:rsidRPr="00251400">
              <w:rPr>
                <w:rFonts w:ascii="Arial" w:eastAsia="Times New Roman" w:hAnsi="Arial" w:cs="Arial"/>
                <w:iCs/>
                <w:noProof/>
                <w:sz w:val="20"/>
                <w:szCs w:val="20"/>
                <w:lang w:eastAsia="x-none"/>
              </w:rPr>
              <w:t xml:space="preserve">Protección de los bienes </w:t>
            </w:r>
            <w:r w:rsidRPr="00251400">
              <w:rPr>
                <w:rFonts w:ascii="Arial" w:eastAsia="Times New Roman" w:hAnsi="Arial" w:cs="Arial"/>
                <w:b/>
                <w:iCs/>
                <w:noProof/>
                <w:color w:val="3F14AC"/>
                <w:sz w:val="20"/>
                <w:szCs w:val="20"/>
                <w:lang w:eastAsia="x-none"/>
              </w:rPr>
              <w:t>*(1)</w:t>
            </w:r>
          </w:p>
        </w:tc>
        <w:tc>
          <w:tcPr>
            <w:tcW w:w="2495" w:type="pct"/>
          </w:tcPr>
          <w:p w14:paraId="60FC8F43" w14:textId="77777777" w:rsidR="00581D69" w:rsidRPr="00251400" w:rsidRDefault="00581D69" w:rsidP="007C1BC2">
            <w:pPr>
              <w:spacing w:after="0" w:line="360" w:lineRule="auto"/>
              <w:rPr>
                <w:rFonts w:ascii="Arial" w:eastAsia="Times New Roman" w:hAnsi="Arial" w:cs="Arial"/>
                <w:iCs/>
                <w:noProof/>
                <w:sz w:val="20"/>
                <w:szCs w:val="20"/>
                <w:lang w:eastAsia="es-CO"/>
              </w:rPr>
            </w:pPr>
            <w:r w:rsidRPr="00251400">
              <w:rPr>
                <w:rFonts w:ascii="Arial" w:eastAsia="Times New Roman" w:hAnsi="Arial" w:cs="Arial"/>
                <w:iCs/>
                <w:noProof/>
                <w:sz w:val="20"/>
                <w:szCs w:val="20"/>
                <w:lang w:eastAsia="es-CO"/>
              </w:rPr>
              <w:t xml:space="preserve">Por el ____% del valor del contrato </w:t>
            </w:r>
          </w:p>
        </w:tc>
        <w:tc>
          <w:tcPr>
            <w:tcW w:w="1226" w:type="pct"/>
          </w:tcPr>
          <w:p w14:paraId="5410EC3C" w14:textId="77777777" w:rsidR="00581D69" w:rsidRPr="00251400" w:rsidRDefault="00581D69" w:rsidP="007C1BC2">
            <w:pPr>
              <w:spacing w:after="0" w:line="360" w:lineRule="auto"/>
              <w:jc w:val="both"/>
              <w:rPr>
                <w:rFonts w:ascii="Arial" w:eastAsia="Times New Roman" w:hAnsi="Arial" w:cs="Arial"/>
                <w:iCs/>
                <w:noProof/>
                <w:sz w:val="20"/>
                <w:szCs w:val="20"/>
                <w:lang w:eastAsia="es-CO"/>
              </w:rPr>
            </w:pPr>
            <w:r w:rsidRPr="00251400">
              <w:rPr>
                <w:rFonts w:ascii="Arial" w:eastAsia="Times New Roman" w:hAnsi="Arial" w:cs="Arial"/>
                <w:iCs/>
                <w:noProof/>
                <w:sz w:val="20"/>
                <w:szCs w:val="20"/>
                <w:lang w:eastAsia="es-CO"/>
              </w:rPr>
              <w:t xml:space="preserve">Durante el plazo de ejecución del contrato. </w:t>
            </w:r>
          </w:p>
        </w:tc>
      </w:tr>
    </w:tbl>
    <w:p w14:paraId="4286B144" w14:textId="77777777" w:rsidR="00581D69" w:rsidRPr="00251400" w:rsidRDefault="00581D69" w:rsidP="007C1BC2">
      <w:pPr>
        <w:spacing w:after="0" w:line="360" w:lineRule="auto"/>
        <w:jc w:val="both"/>
        <w:rPr>
          <w:rFonts w:ascii="Arial" w:eastAsia="Times New Roman" w:hAnsi="Arial" w:cs="Arial"/>
          <w:b/>
          <w:iCs/>
          <w:lang w:eastAsia="x-none"/>
        </w:rPr>
      </w:pPr>
    </w:p>
    <w:p w14:paraId="444B687A" w14:textId="3FBB1CC0" w:rsidR="00581D69" w:rsidRPr="00251400" w:rsidRDefault="00581D69" w:rsidP="007C1BC2">
      <w:pPr>
        <w:spacing w:after="0" w:line="360" w:lineRule="auto"/>
        <w:ind w:firstLine="709"/>
        <w:jc w:val="both"/>
        <w:rPr>
          <w:rFonts w:ascii="Arial" w:eastAsia="Times New Roman" w:hAnsi="Arial" w:cs="Arial"/>
          <w:iCs/>
          <w:lang w:eastAsia="x-none"/>
        </w:rPr>
      </w:pPr>
      <w:r w:rsidRPr="00251400">
        <w:rPr>
          <w:rFonts w:ascii="Arial" w:eastAsia="Times New Roman" w:hAnsi="Arial" w:cs="Arial"/>
          <w:b/>
          <w:iCs/>
          <w:lang w:eastAsia="x-none"/>
        </w:rPr>
        <w:t>*(1)</w:t>
      </w:r>
      <w:r w:rsidRPr="00251400">
        <w:rPr>
          <w:rFonts w:ascii="Arial" w:eastAsia="Times New Roman" w:hAnsi="Arial" w:cs="Arial"/>
          <w:iCs/>
          <w:lang w:eastAsia="x-none"/>
        </w:rPr>
        <w:t xml:space="preserve"> Debe ampararse </w:t>
      </w:r>
      <w:r w:rsidR="0081003B" w:rsidRPr="00251400">
        <w:rPr>
          <w:rFonts w:ascii="Arial" w:eastAsia="Times New Roman" w:hAnsi="Arial" w:cs="Arial"/>
          <w:iCs/>
          <w:lang w:eastAsia="x-none"/>
        </w:rPr>
        <w:t>mediante</w:t>
      </w:r>
      <w:r w:rsidRPr="00251400">
        <w:rPr>
          <w:rFonts w:ascii="Arial" w:eastAsia="Times New Roman" w:hAnsi="Arial" w:cs="Arial"/>
          <w:iCs/>
          <w:lang w:eastAsia="x-none"/>
        </w:rPr>
        <w:t xml:space="preserve"> contrato de seguro</w:t>
      </w:r>
    </w:p>
    <w:p w14:paraId="767C634C" w14:textId="77777777" w:rsidR="00581D69" w:rsidRPr="007C1BC2" w:rsidRDefault="00581D69" w:rsidP="007C1BC2">
      <w:pPr>
        <w:pBdr>
          <w:bottom w:val="single" w:sz="12" w:space="1" w:color="auto"/>
        </w:pBdr>
        <w:spacing w:after="0" w:line="360" w:lineRule="auto"/>
        <w:rPr>
          <w:rFonts w:ascii="Arial" w:eastAsia="Times New Roman" w:hAnsi="Arial" w:cs="Arial"/>
          <w:iCs/>
          <w:color w:val="0000FF"/>
          <w:lang w:eastAsia="x-none"/>
        </w:rPr>
      </w:pPr>
    </w:p>
    <w:p w14:paraId="1CFA5725" w14:textId="13F2FFF6" w:rsidR="00581D69" w:rsidRPr="00251400" w:rsidRDefault="00581D69" w:rsidP="007C1BC2">
      <w:pPr>
        <w:pBdr>
          <w:bottom w:val="single" w:sz="12" w:space="1" w:color="auto"/>
        </w:pBdr>
        <w:spacing w:after="0" w:line="360" w:lineRule="auto"/>
        <w:jc w:val="both"/>
        <w:rPr>
          <w:rFonts w:ascii="Arial" w:eastAsia="Times New Roman" w:hAnsi="Arial" w:cs="Arial"/>
          <w:b/>
          <w:iCs/>
          <w:lang w:eastAsia="es-CO"/>
        </w:rPr>
      </w:pPr>
      <w:r w:rsidRPr="00251400">
        <w:rPr>
          <w:rFonts w:ascii="Arial" w:eastAsia="Times New Roman" w:hAnsi="Arial" w:cs="Arial"/>
          <w:b/>
          <w:iCs/>
          <w:lang w:eastAsia="es-CO"/>
        </w:rPr>
        <w:lastRenderedPageBreak/>
        <w:t xml:space="preserve">Así mismo, el contratista deberá amparar los riesgos derivados de la responsabilidad </w:t>
      </w:r>
      <w:r w:rsidR="00AD11B7" w:rsidRPr="00251400">
        <w:rPr>
          <w:rFonts w:ascii="Arial" w:eastAsia="Times New Roman" w:hAnsi="Arial" w:cs="Arial"/>
          <w:b/>
          <w:iCs/>
          <w:lang w:eastAsia="es-CO"/>
        </w:rPr>
        <w:t>civil extracontractual</w:t>
      </w:r>
      <w:r w:rsidRPr="00251400">
        <w:rPr>
          <w:rFonts w:ascii="Arial" w:eastAsia="Times New Roman" w:hAnsi="Arial" w:cs="Arial"/>
          <w:b/>
          <w:iCs/>
          <w:lang w:eastAsia="es-CO"/>
        </w:rPr>
        <w:t xml:space="preserve">. </w:t>
      </w:r>
    </w:p>
    <w:p w14:paraId="4AEDD5B9" w14:textId="77777777" w:rsidR="00581D69" w:rsidRPr="00251400" w:rsidRDefault="00581D69" w:rsidP="007C1BC2">
      <w:pPr>
        <w:pBdr>
          <w:bottom w:val="single" w:sz="12" w:space="1" w:color="auto"/>
        </w:pBdr>
        <w:spacing w:after="0" w:line="360" w:lineRule="auto"/>
        <w:jc w:val="both"/>
        <w:rPr>
          <w:rFonts w:ascii="Arial" w:eastAsia="Times New Roman" w:hAnsi="Arial" w:cs="Arial"/>
          <w:b/>
          <w:iCs/>
          <w:color w:val="FF0000"/>
          <w:lang w:eastAsia="es-CO"/>
        </w:rPr>
      </w:pPr>
    </w:p>
    <w:p w14:paraId="5264FB82" w14:textId="0745EC0D" w:rsidR="00581D69" w:rsidRPr="007C1BC2" w:rsidRDefault="00581D69" w:rsidP="007C1BC2">
      <w:pPr>
        <w:pBdr>
          <w:bottom w:val="single" w:sz="12" w:space="1" w:color="auto"/>
        </w:pBdr>
        <w:spacing w:after="0" w:line="360" w:lineRule="auto"/>
        <w:jc w:val="both"/>
        <w:rPr>
          <w:rFonts w:ascii="Arial" w:eastAsia="Times New Roman" w:hAnsi="Arial" w:cs="Arial"/>
          <w:bCs/>
          <w:iCs/>
          <w:color w:val="FF0000"/>
          <w:lang w:eastAsia="es-CO"/>
        </w:rPr>
      </w:pPr>
      <w:r w:rsidRPr="007C1BC2">
        <w:rPr>
          <w:rFonts w:ascii="Arial" w:eastAsia="Times New Roman" w:hAnsi="Arial" w:cs="Arial"/>
          <w:bCs/>
          <w:iCs/>
          <w:color w:val="808080" w:themeColor="background1" w:themeShade="80"/>
          <w:lang w:eastAsia="es-CO"/>
        </w:rPr>
        <w:t>Es obligatoria en los contratos de obra y en aquellos en que por su objeto o naturaleza la Entidad lo considere necesario con ocasió</w:t>
      </w:r>
      <w:r w:rsidR="00AA3B7B" w:rsidRPr="007C1BC2">
        <w:rPr>
          <w:rFonts w:ascii="Arial" w:eastAsia="Times New Roman" w:hAnsi="Arial" w:cs="Arial"/>
          <w:bCs/>
          <w:iCs/>
          <w:color w:val="808080" w:themeColor="background1" w:themeShade="80"/>
          <w:lang w:eastAsia="es-CO"/>
        </w:rPr>
        <w:t xml:space="preserve">n de los riesgos del contrato. </w:t>
      </w:r>
    </w:p>
    <w:p w14:paraId="071189D7" w14:textId="77777777" w:rsidR="00581D69" w:rsidRPr="007C1BC2" w:rsidRDefault="00581D69" w:rsidP="007C1BC2">
      <w:pPr>
        <w:pBdr>
          <w:bottom w:val="single" w:sz="12" w:space="1" w:color="auto"/>
        </w:pBdr>
        <w:spacing w:after="0" w:line="360" w:lineRule="auto"/>
        <w:rPr>
          <w:rFonts w:ascii="Arial" w:eastAsia="Times New Roman" w:hAnsi="Arial" w:cs="Arial"/>
          <w:iCs/>
          <w:color w:val="0000FF"/>
          <w:lang w:eastAsia="es-CO"/>
        </w:rPr>
      </w:pPr>
    </w:p>
    <w:p w14:paraId="08503945" w14:textId="77777777" w:rsidR="00581D69" w:rsidRPr="007C1BC2" w:rsidRDefault="00581D69" w:rsidP="007C1BC2">
      <w:pPr>
        <w:spacing w:after="0" w:line="360" w:lineRule="auto"/>
        <w:jc w:val="both"/>
        <w:rPr>
          <w:rFonts w:ascii="Arial" w:eastAsia="Times New Roman" w:hAnsi="Arial" w:cs="Arial"/>
          <w:b/>
          <w:iCs/>
          <w:color w:val="FF0000"/>
          <w:lang w:eastAsia="es-ES"/>
        </w:rPr>
      </w:pPr>
    </w:p>
    <w:p w14:paraId="0AB33C66" w14:textId="77777777" w:rsidR="00AA3B7B" w:rsidRPr="007C1BC2" w:rsidRDefault="00AA3B7B" w:rsidP="007C1BC2">
      <w:pPr>
        <w:spacing w:after="0" w:line="360" w:lineRule="auto"/>
        <w:jc w:val="both"/>
        <w:rPr>
          <w:rFonts w:ascii="Arial" w:eastAsia="Times New Roman" w:hAnsi="Arial" w:cs="Arial"/>
          <w:b/>
          <w:iCs/>
          <w:color w:val="FF0000"/>
          <w:lang w:eastAsia="es-ES"/>
        </w:rPr>
      </w:pPr>
    </w:p>
    <w:tbl>
      <w:tblPr>
        <w:tblW w:w="4405"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3413"/>
        <w:gridCol w:w="2362"/>
        <w:gridCol w:w="1985"/>
      </w:tblGrid>
      <w:tr w:rsidR="00AA3B7B" w:rsidRPr="00251400" w14:paraId="2F6E7E17" w14:textId="77777777" w:rsidTr="007C1BC2">
        <w:trPr>
          <w:trHeight w:val="267"/>
          <w:jc w:val="center"/>
        </w:trPr>
        <w:tc>
          <w:tcPr>
            <w:tcW w:w="2199" w:type="pct"/>
            <w:shd w:val="clear" w:color="auto" w:fill="46AE4C"/>
            <w:vAlign w:val="center"/>
          </w:tcPr>
          <w:p w14:paraId="2F10DD1A" w14:textId="77777777" w:rsidR="00AA3B7B" w:rsidRPr="00251400" w:rsidRDefault="00AA3B7B" w:rsidP="007C1BC2">
            <w:pPr>
              <w:spacing w:after="0" w:line="360" w:lineRule="auto"/>
              <w:rPr>
                <w:rFonts w:ascii="Arial" w:eastAsia="Times New Roman" w:hAnsi="Arial" w:cs="Arial"/>
                <w:b/>
                <w:iCs/>
                <w:noProof/>
                <w:sz w:val="20"/>
                <w:szCs w:val="20"/>
                <w:lang w:eastAsia="x-none"/>
              </w:rPr>
            </w:pPr>
          </w:p>
        </w:tc>
        <w:tc>
          <w:tcPr>
            <w:tcW w:w="1522" w:type="pct"/>
            <w:shd w:val="clear" w:color="auto" w:fill="46AE4C"/>
          </w:tcPr>
          <w:p w14:paraId="34FF01D3" w14:textId="77777777" w:rsidR="00AA3B7B" w:rsidRPr="00251400" w:rsidRDefault="00AA3B7B" w:rsidP="007C1BC2">
            <w:pPr>
              <w:spacing w:after="0" w:line="360" w:lineRule="auto"/>
              <w:jc w:val="center"/>
              <w:rPr>
                <w:rFonts w:ascii="Arial" w:eastAsia="Times New Roman" w:hAnsi="Arial" w:cs="Arial"/>
                <w:b/>
                <w:iCs/>
                <w:noProof/>
                <w:sz w:val="20"/>
                <w:szCs w:val="20"/>
                <w:lang w:eastAsia="x-none"/>
              </w:rPr>
            </w:pPr>
            <w:r w:rsidRPr="00251400">
              <w:rPr>
                <w:rFonts w:ascii="Arial" w:eastAsia="Times New Roman" w:hAnsi="Arial" w:cs="Arial"/>
                <w:b/>
                <w:iCs/>
                <w:noProof/>
                <w:sz w:val="20"/>
                <w:szCs w:val="20"/>
                <w:lang w:eastAsia="x-none"/>
              </w:rPr>
              <w:t>Cuantía del Amparo- Suficiencia del seguro</w:t>
            </w:r>
          </w:p>
        </w:tc>
        <w:tc>
          <w:tcPr>
            <w:tcW w:w="1279" w:type="pct"/>
            <w:shd w:val="clear" w:color="auto" w:fill="46AE4C"/>
            <w:vAlign w:val="center"/>
          </w:tcPr>
          <w:p w14:paraId="35F5BD5E" w14:textId="77777777" w:rsidR="00AA3B7B" w:rsidRPr="00251400" w:rsidRDefault="00AA3B7B" w:rsidP="007C1BC2">
            <w:pPr>
              <w:spacing w:after="0" w:line="360" w:lineRule="auto"/>
              <w:jc w:val="center"/>
              <w:rPr>
                <w:rFonts w:ascii="Arial" w:eastAsia="Times New Roman" w:hAnsi="Arial" w:cs="Arial"/>
                <w:b/>
                <w:iCs/>
                <w:noProof/>
                <w:sz w:val="20"/>
                <w:szCs w:val="20"/>
                <w:lang w:eastAsia="x-none"/>
              </w:rPr>
            </w:pPr>
            <w:r w:rsidRPr="00251400">
              <w:rPr>
                <w:rFonts w:ascii="Arial" w:eastAsia="Times New Roman" w:hAnsi="Arial" w:cs="Arial"/>
                <w:b/>
                <w:iCs/>
                <w:noProof/>
                <w:sz w:val="20"/>
                <w:szCs w:val="20"/>
                <w:lang w:eastAsia="x-none"/>
              </w:rPr>
              <w:t>Vigencia del Amparo</w:t>
            </w:r>
          </w:p>
        </w:tc>
      </w:tr>
      <w:tr w:rsidR="00AA3B7B" w:rsidRPr="00251400" w14:paraId="3C5D321E" w14:textId="77777777" w:rsidTr="00E75118">
        <w:trPr>
          <w:trHeight w:val="291"/>
          <w:jc w:val="center"/>
        </w:trPr>
        <w:tc>
          <w:tcPr>
            <w:tcW w:w="2199" w:type="pct"/>
            <w:vAlign w:val="center"/>
          </w:tcPr>
          <w:p w14:paraId="3CE80203" w14:textId="77777777" w:rsidR="00AA3B7B" w:rsidRPr="00251400" w:rsidRDefault="00AA3B7B" w:rsidP="007C1BC2">
            <w:pPr>
              <w:spacing w:after="0" w:line="360" w:lineRule="auto"/>
              <w:rPr>
                <w:rFonts w:ascii="Arial" w:eastAsia="Times New Roman" w:hAnsi="Arial" w:cs="Arial"/>
                <w:iCs/>
                <w:noProof/>
                <w:sz w:val="20"/>
                <w:szCs w:val="20"/>
                <w:lang w:eastAsia="x-none"/>
              </w:rPr>
            </w:pPr>
            <w:r w:rsidRPr="00251400">
              <w:rPr>
                <w:rFonts w:ascii="Arial" w:eastAsia="Times New Roman" w:hAnsi="Arial" w:cs="Arial"/>
                <w:iCs/>
                <w:noProof/>
                <w:sz w:val="20"/>
                <w:szCs w:val="20"/>
                <w:lang w:eastAsia="x-none"/>
              </w:rPr>
              <w:t xml:space="preserve">Responsabilidad civil Extracontractual </w:t>
            </w:r>
            <w:r w:rsidRPr="007C1BC2">
              <w:rPr>
                <w:rFonts w:ascii="Arial" w:eastAsia="Times New Roman" w:hAnsi="Arial" w:cs="Arial"/>
                <w:b/>
                <w:iCs/>
                <w:noProof/>
                <w:sz w:val="20"/>
                <w:szCs w:val="20"/>
                <w:lang w:eastAsia="x-none"/>
              </w:rPr>
              <w:t>*(1)</w:t>
            </w:r>
          </w:p>
        </w:tc>
        <w:tc>
          <w:tcPr>
            <w:tcW w:w="1522" w:type="pct"/>
          </w:tcPr>
          <w:p w14:paraId="2BA1F5C6" w14:textId="77777777" w:rsidR="00AA3B7B" w:rsidRPr="007C1BC2" w:rsidRDefault="00AA3B7B" w:rsidP="007C1BC2">
            <w:pPr>
              <w:spacing w:after="0" w:line="360" w:lineRule="auto"/>
              <w:jc w:val="both"/>
              <w:rPr>
                <w:rFonts w:ascii="Arial" w:eastAsia="Times New Roman" w:hAnsi="Arial" w:cs="Arial"/>
                <w:iCs/>
                <w:noProof/>
                <w:sz w:val="20"/>
                <w:szCs w:val="20"/>
                <w:lang w:eastAsia="x-none"/>
              </w:rPr>
            </w:pPr>
          </w:p>
          <w:p w14:paraId="7F5E67BF" w14:textId="77777777" w:rsidR="00AA3B7B" w:rsidRPr="00251400" w:rsidRDefault="00AA3B7B" w:rsidP="007C1BC2">
            <w:pPr>
              <w:spacing w:after="0" w:line="360" w:lineRule="auto"/>
              <w:jc w:val="both"/>
              <w:rPr>
                <w:rFonts w:ascii="Arial" w:eastAsia="Times New Roman" w:hAnsi="Arial" w:cs="Arial"/>
                <w:iCs/>
                <w:noProof/>
                <w:sz w:val="20"/>
                <w:szCs w:val="20"/>
                <w:lang w:eastAsia="x-none"/>
              </w:rPr>
            </w:pPr>
            <w:r w:rsidRPr="00251400">
              <w:rPr>
                <w:rFonts w:ascii="Arial" w:eastAsia="Times New Roman" w:hAnsi="Arial" w:cs="Arial"/>
                <w:iCs/>
                <w:noProof/>
                <w:sz w:val="20"/>
                <w:szCs w:val="20"/>
                <w:lang w:eastAsia="x-none"/>
              </w:rPr>
              <w:t>El valor asegurado por los contratos de seguro que amparan la responsabilidad civil extracontractual  no debe ser inferior a_________</w:t>
            </w:r>
          </w:p>
          <w:p w14:paraId="63BEFAC7" w14:textId="77777777" w:rsidR="00AA3B7B" w:rsidRPr="007C1BC2" w:rsidRDefault="00AA3B7B" w:rsidP="007C1BC2">
            <w:pPr>
              <w:spacing w:after="0" w:line="360" w:lineRule="auto"/>
              <w:jc w:val="both"/>
              <w:rPr>
                <w:rFonts w:ascii="Arial" w:eastAsia="Times New Roman" w:hAnsi="Arial" w:cs="Arial"/>
                <w:b/>
                <w:iCs/>
                <w:noProof/>
                <w:color w:val="FF0000"/>
                <w:sz w:val="20"/>
                <w:szCs w:val="20"/>
                <w:highlight w:val="yellow"/>
                <w:lang w:eastAsia="x-none"/>
              </w:rPr>
            </w:pPr>
          </w:p>
          <w:p w14:paraId="30A78FD1" w14:textId="57F9A710" w:rsidR="00AA3B7B" w:rsidRPr="00251400" w:rsidRDefault="00AA3B7B" w:rsidP="007C1BC2">
            <w:pPr>
              <w:spacing w:after="0" w:line="360" w:lineRule="auto"/>
              <w:jc w:val="both"/>
              <w:rPr>
                <w:rFonts w:ascii="Arial" w:eastAsia="Times New Roman" w:hAnsi="Arial" w:cs="Arial"/>
                <w:iCs/>
                <w:sz w:val="20"/>
                <w:szCs w:val="20"/>
                <w:lang w:eastAsia="x-none"/>
              </w:rPr>
            </w:pPr>
            <w:r w:rsidRPr="007C1BC2">
              <w:rPr>
                <w:rFonts w:ascii="Arial" w:eastAsia="Times New Roman" w:hAnsi="Arial" w:cs="Arial"/>
                <w:iCs/>
                <w:color w:val="808080" w:themeColor="background1" w:themeShade="80"/>
                <w:sz w:val="20"/>
                <w:szCs w:val="20"/>
                <w:lang w:eastAsia="es-ES"/>
              </w:rPr>
              <w:t xml:space="preserve">(El valor asegurado se establece teniendo </w:t>
            </w:r>
            <w:r w:rsidR="00AD11B7" w:rsidRPr="007C1BC2">
              <w:rPr>
                <w:rFonts w:ascii="Arial" w:eastAsia="Times New Roman" w:hAnsi="Arial" w:cs="Arial"/>
                <w:iCs/>
                <w:color w:val="808080" w:themeColor="background1" w:themeShade="80"/>
                <w:sz w:val="20"/>
                <w:szCs w:val="20"/>
                <w:lang w:eastAsia="es-ES"/>
              </w:rPr>
              <w:t>en cuenta</w:t>
            </w:r>
            <w:r w:rsidRPr="007C1BC2">
              <w:rPr>
                <w:rFonts w:ascii="Arial" w:eastAsia="Times New Roman" w:hAnsi="Arial" w:cs="Arial"/>
                <w:iCs/>
                <w:color w:val="808080" w:themeColor="background1" w:themeShade="80"/>
                <w:sz w:val="20"/>
                <w:szCs w:val="20"/>
                <w:lang w:eastAsia="es-ES"/>
              </w:rPr>
              <w:t xml:space="preserve"> las cuantías determinadas por el </w:t>
            </w:r>
            <w:r w:rsidR="00AD11B7" w:rsidRPr="007C1BC2">
              <w:rPr>
                <w:rFonts w:ascii="Arial" w:eastAsia="Times New Roman" w:hAnsi="Arial" w:cs="Arial"/>
                <w:iCs/>
                <w:color w:val="808080" w:themeColor="background1" w:themeShade="80"/>
                <w:sz w:val="20"/>
                <w:szCs w:val="20"/>
                <w:lang w:eastAsia="es-ES"/>
              </w:rPr>
              <w:t>artículo 2.2.1.2.3.1.17.</w:t>
            </w:r>
            <w:r w:rsidRPr="007C1BC2">
              <w:rPr>
                <w:rFonts w:ascii="Arial" w:eastAsia="Times New Roman" w:hAnsi="Arial" w:cs="Arial"/>
                <w:iCs/>
                <w:color w:val="808080" w:themeColor="background1" w:themeShade="80"/>
                <w:sz w:val="20"/>
                <w:szCs w:val="20"/>
                <w:lang w:eastAsia="es-ES"/>
              </w:rPr>
              <w:t xml:space="preserve"> del Decreto Reglamentario 1082 de 2015).</w:t>
            </w:r>
            <w:r w:rsidRPr="007C1BC2">
              <w:rPr>
                <w:rFonts w:ascii="Arial" w:eastAsia="Times New Roman" w:hAnsi="Arial" w:cs="Arial"/>
                <w:iCs/>
                <w:noProof/>
                <w:color w:val="808080" w:themeColor="background1" w:themeShade="80"/>
                <w:sz w:val="20"/>
                <w:szCs w:val="20"/>
                <w:lang w:eastAsia="x-none"/>
              </w:rPr>
              <w:t xml:space="preserve">  </w:t>
            </w:r>
          </w:p>
        </w:tc>
        <w:tc>
          <w:tcPr>
            <w:tcW w:w="1279" w:type="pct"/>
          </w:tcPr>
          <w:p w14:paraId="27451181" w14:textId="77777777" w:rsidR="00AA3B7B" w:rsidRPr="00251400" w:rsidRDefault="00AA3B7B" w:rsidP="007C1BC2">
            <w:pPr>
              <w:spacing w:after="0" w:line="360" w:lineRule="auto"/>
              <w:rPr>
                <w:rFonts w:ascii="Arial" w:eastAsia="Times New Roman" w:hAnsi="Arial" w:cs="Arial"/>
                <w:iCs/>
                <w:sz w:val="20"/>
                <w:szCs w:val="20"/>
                <w:lang w:eastAsia="es-CO"/>
              </w:rPr>
            </w:pPr>
            <w:r w:rsidRPr="00251400">
              <w:rPr>
                <w:rFonts w:ascii="Arial" w:eastAsia="Times New Roman" w:hAnsi="Arial" w:cs="Arial"/>
                <w:iCs/>
                <w:sz w:val="20"/>
                <w:szCs w:val="20"/>
                <w:lang w:eastAsia="es-CO"/>
              </w:rPr>
              <w:t>Por un término igual al plazo de ejecución del contrato.</w:t>
            </w:r>
          </w:p>
          <w:p w14:paraId="1FBD4DC5" w14:textId="77777777" w:rsidR="00AA3B7B" w:rsidRPr="00251400" w:rsidRDefault="00AA3B7B" w:rsidP="007C1BC2">
            <w:pPr>
              <w:spacing w:after="0" w:line="360" w:lineRule="auto"/>
              <w:rPr>
                <w:rFonts w:ascii="Arial" w:eastAsia="Times New Roman" w:hAnsi="Arial" w:cs="Arial"/>
                <w:iCs/>
                <w:color w:val="0000FF"/>
                <w:sz w:val="20"/>
                <w:szCs w:val="20"/>
                <w:lang w:eastAsia="es-CO"/>
              </w:rPr>
            </w:pPr>
          </w:p>
        </w:tc>
      </w:tr>
    </w:tbl>
    <w:p w14:paraId="46A08006" w14:textId="77777777" w:rsidR="00AA3B7B" w:rsidRPr="007C1BC2" w:rsidRDefault="00AA3B7B" w:rsidP="007C1BC2">
      <w:pPr>
        <w:spacing w:after="0" w:line="360" w:lineRule="auto"/>
        <w:jc w:val="both"/>
        <w:rPr>
          <w:rFonts w:ascii="Arial" w:eastAsia="Times New Roman" w:hAnsi="Arial" w:cs="Arial"/>
          <w:b/>
          <w:iCs/>
          <w:color w:val="FF0000"/>
          <w:lang w:eastAsia="es-ES"/>
        </w:rPr>
      </w:pPr>
    </w:p>
    <w:p w14:paraId="08B1B342" w14:textId="3F5E2798" w:rsidR="00581D69" w:rsidRPr="007C1BC2" w:rsidRDefault="00581D69" w:rsidP="007C1BC2">
      <w:pPr>
        <w:spacing w:after="0" w:line="360" w:lineRule="auto"/>
        <w:jc w:val="both"/>
        <w:rPr>
          <w:rFonts w:ascii="Arial" w:eastAsia="Times New Roman" w:hAnsi="Arial" w:cs="Arial"/>
          <w:iCs/>
          <w:color w:val="000080"/>
          <w:lang w:eastAsia="x-none"/>
        </w:rPr>
      </w:pPr>
      <w:r w:rsidRPr="007C1BC2">
        <w:rPr>
          <w:rFonts w:ascii="Arial" w:eastAsia="Times New Roman" w:hAnsi="Arial" w:cs="Arial"/>
          <w:b/>
          <w:iCs/>
          <w:noProof/>
          <w:lang w:eastAsia="x-none"/>
        </w:rPr>
        <w:t>*(1)</w:t>
      </w:r>
      <w:r w:rsidRPr="007C1BC2">
        <w:rPr>
          <w:rFonts w:ascii="Arial" w:eastAsia="Times New Roman" w:hAnsi="Arial" w:cs="Arial"/>
          <w:iCs/>
          <w:noProof/>
          <w:lang w:eastAsia="x-none"/>
        </w:rPr>
        <w:t xml:space="preserve"> </w:t>
      </w:r>
      <w:r w:rsidRPr="00251400">
        <w:rPr>
          <w:rFonts w:ascii="Arial" w:eastAsia="Times New Roman" w:hAnsi="Arial" w:cs="Arial"/>
          <w:iCs/>
          <w:lang w:eastAsia="x-none"/>
        </w:rPr>
        <w:t xml:space="preserve">La Responsabilidad Civil Extracontractual sólo puede ser amparada </w:t>
      </w:r>
      <w:r w:rsidR="0081003B" w:rsidRPr="00251400">
        <w:rPr>
          <w:rFonts w:ascii="Arial" w:eastAsia="Times New Roman" w:hAnsi="Arial" w:cs="Arial"/>
          <w:iCs/>
          <w:lang w:eastAsia="x-none"/>
        </w:rPr>
        <w:t>me</w:t>
      </w:r>
      <w:r w:rsidR="00F81CF1" w:rsidRPr="00251400">
        <w:rPr>
          <w:rFonts w:ascii="Arial" w:eastAsia="Times New Roman" w:hAnsi="Arial" w:cs="Arial"/>
          <w:iCs/>
          <w:lang w:eastAsia="x-none"/>
        </w:rPr>
        <w:t>dian</w:t>
      </w:r>
      <w:r w:rsidR="0081003B" w:rsidRPr="00251400">
        <w:rPr>
          <w:rFonts w:ascii="Arial" w:eastAsia="Times New Roman" w:hAnsi="Arial" w:cs="Arial"/>
          <w:iCs/>
          <w:lang w:eastAsia="x-none"/>
        </w:rPr>
        <w:t>te</w:t>
      </w:r>
      <w:r w:rsidRPr="00251400">
        <w:rPr>
          <w:rFonts w:ascii="Arial" w:eastAsia="Times New Roman" w:hAnsi="Arial" w:cs="Arial"/>
          <w:iCs/>
          <w:lang w:eastAsia="x-none"/>
        </w:rPr>
        <w:t xml:space="preserve"> póliza de seguro y debe cumplir con los requisitos establecidos en el</w:t>
      </w:r>
      <w:r w:rsidRPr="007C1BC2">
        <w:rPr>
          <w:rFonts w:ascii="Arial" w:eastAsia="Times New Roman" w:hAnsi="Arial" w:cs="Arial"/>
          <w:iCs/>
          <w:color w:val="000080"/>
          <w:lang w:eastAsia="x-none"/>
        </w:rPr>
        <w:t xml:space="preserve"> </w:t>
      </w:r>
      <w:r w:rsidRPr="00251400">
        <w:rPr>
          <w:rFonts w:ascii="Arial" w:eastAsia="Times New Roman" w:hAnsi="Arial" w:cs="Arial"/>
          <w:iCs/>
          <w:lang w:eastAsia="x-none"/>
        </w:rPr>
        <w:t>Decreto Reglamentario 1082 de 2015.</w:t>
      </w:r>
      <w:r w:rsidRPr="007C1BC2">
        <w:rPr>
          <w:rFonts w:ascii="Arial" w:eastAsia="Times New Roman" w:hAnsi="Arial" w:cs="Arial"/>
          <w:iCs/>
          <w:color w:val="000080"/>
          <w:lang w:eastAsia="x-none"/>
        </w:rPr>
        <w:t xml:space="preserve"> </w:t>
      </w:r>
    </w:p>
    <w:p w14:paraId="5D16016B" w14:textId="1A081D58" w:rsidR="00581D69" w:rsidRPr="00251400" w:rsidRDefault="00581D69" w:rsidP="007C1BC2">
      <w:pPr>
        <w:spacing w:after="0" w:line="360" w:lineRule="auto"/>
        <w:jc w:val="both"/>
        <w:rPr>
          <w:rFonts w:ascii="Arial" w:eastAsia="Times New Roman" w:hAnsi="Arial" w:cs="Arial"/>
          <w:iCs/>
          <w:color w:val="000000"/>
          <w:lang w:eastAsia="x-none"/>
        </w:rPr>
      </w:pPr>
    </w:p>
    <w:p w14:paraId="30414C00" w14:textId="77777777" w:rsidR="00581D69" w:rsidRPr="00251400" w:rsidRDefault="00581D69" w:rsidP="007C1BC2">
      <w:pPr>
        <w:spacing w:after="0" w:line="360" w:lineRule="auto"/>
        <w:jc w:val="both"/>
        <w:rPr>
          <w:rFonts w:ascii="Arial" w:eastAsia="Times New Roman" w:hAnsi="Arial" w:cs="Arial"/>
          <w:iCs/>
          <w:color w:val="000000"/>
          <w:lang w:eastAsia="x-none"/>
        </w:rPr>
      </w:pPr>
      <w:r w:rsidRPr="00251400">
        <w:rPr>
          <w:rFonts w:ascii="Arial" w:eastAsia="Times New Roman" w:hAnsi="Arial" w:cs="Arial"/>
          <w:iCs/>
          <w:color w:val="000000"/>
          <w:lang w:eastAsia="x-none"/>
        </w:rPr>
        <w:lastRenderedPageBreak/>
        <w:t>De no exigirse Garantías del contrato debe justificarse en el siguiente espacio:</w:t>
      </w:r>
    </w:p>
    <w:p w14:paraId="540D6594" w14:textId="77777777" w:rsidR="00581D69" w:rsidRPr="00251400" w:rsidRDefault="00581D69" w:rsidP="007C1BC2">
      <w:pPr>
        <w:spacing w:after="0" w:line="360" w:lineRule="auto"/>
        <w:jc w:val="both"/>
        <w:rPr>
          <w:rFonts w:ascii="Arial" w:eastAsia="Times New Roman" w:hAnsi="Arial" w:cs="Arial"/>
          <w:iCs/>
          <w:color w:val="000000"/>
          <w:lang w:eastAsia="x-none"/>
        </w:rPr>
      </w:pPr>
    </w:p>
    <w:p w14:paraId="20FEC6D8" w14:textId="77777777" w:rsidR="00581D69" w:rsidRPr="007C1BC2" w:rsidRDefault="00581D69" w:rsidP="007C1BC2">
      <w:pPr>
        <w:spacing w:after="0" w:line="360" w:lineRule="auto"/>
        <w:ind w:left="426"/>
        <w:jc w:val="both"/>
        <w:rPr>
          <w:rFonts w:ascii="Arial" w:eastAsia="Times New Roman" w:hAnsi="Arial" w:cs="Arial"/>
          <w:iCs/>
          <w:color w:val="C00000"/>
          <w:lang w:eastAsia="x-none"/>
        </w:rPr>
      </w:pPr>
    </w:p>
    <w:p w14:paraId="691F0B68" w14:textId="2E7E642C" w:rsidR="00581D69" w:rsidRPr="007C1BC2" w:rsidRDefault="00581D69" w:rsidP="007C1BC2">
      <w:pPr>
        <w:pBdr>
          <w:bottom w:val="single" w:sz="12" w:space="1" w:color="auto"/>
        </w:pBdr>
        <w:spacing w:after="0" w:line="360" w:lineRule="auto"/>
        <w:jc w:val="both"/>
        <w:rPr>
          <w:rFonts w:ascii="Arial" w:eastAsia="Times New Roman" w:hAnsi="Arial" w:cs="Arial"/>
          <w:iCs/>
          <w:color w:val="808080" w:themeColor="background1" w:themeShade="80"/>
          <w:lang w:eastAsia="x-none"/>
        </w:rPr>
      </w:pPr>
      <w:r w:rsidRPr="00251400">
        <w:rPr>
          <w:rFonts w:ascii="Arial" w:eastAsia="Times New Roman" w:hAnsi="Arial" w:cs="Arial"/>
          <w:iCs/>
          <w:lang w:eastAsia="es-CO"/>
        </w:rPr>
        <w:t xml:space="preserve">No se exigirá al contratista la constitución de </w:t>
      </w:r>
      <w:r w:rsidR="00AD11B7" w:rsidRPr="00251400">
        <w:rPr>
          <w:rFonts w:ascii="Arial" w:eastAsia="Times New Roman" w:hAnsi="Arial" w:cs="Arial"/>
          <w:iCs/>
          <w:lang w:eastAsia="es-CO"/>
        </w:rPr>
        <w:t>garantía por</w:t>
      </w:r>
      <w:r w:rsidRPr="00251400">
        <w:rPr>
          <w:rFonts w:ascii="Arial" w:eastAsia="Times New Roman" w:hAnsi="Arial" w:cs="Arial"/>
          <w:iCs/>
          <w:lang w:eastAsia="es-CO"/>
        </w:rPr>
        <w:t xml:space="preserve"> cuanto: ____________________________________ </w:t>
      </w:r>
      <w:r w:rsidRPr="007C1BC2">
        <w:rPr>
          <w:rFonts w:ascii="Arial" w:eastAsia="Times New Roman" w:hAnsi="Arial" w:cs="Arial"/>
          <w:b/>
          <w:iCs/>
          <w:color w:val="808080" w:themeColor="background1" w:themeShade="80"/>
          <w:lang w:eastAsia="x-none"/>
        </w:rPr>
        <w:t>Justificar las razones</w:t>
      </w:r>
      <w:r w:rsidRPr="007C1BC2">
        <w:rPr>
          <w:rFonts w:ascii="Arial" w:eastAsia="Times New Roman" w:hAnsi="Arial" w:cs="Arial"/>
          <w:b/>
          <w:iCs/>
          <w:color w:val="808080" w:themeColor="background1" w:themeShade="80"/>
          <w:lang w:eastAsia="es-CO"/>
        </w:rPr>
        <w:t xml:space="preserve"> para </w:t>
      </w:r>
      <w:r w:rsidRPr="007C1BC2">
        <w:rPr>
          <w:rFonts w:ascii="Arial" w:eastAsia="Times New Roman" w:hAnsi="Arial" w:cs="Arial"/>
          <w:b/>
          <w:iCs/>
          <w:color w:val="808080" w:themeColor="background1" w:themeShade="80"/>
          <w:lang w:eastAsia="x-none"/>
        </w:rPr>
        <w:t>no exigir la Garantía</w:t>
      </w:r>
      <w:r w:rsidRPr="007C1BC2">
        <w:rPr>
          <w:rFonts w:ascii="Arial" w:eastAsia="Times New Roman" w:hAnsi="Arial" w:cs="Arial"/>
          <w:b/>
          <w:iCs/>
          <w:color w:val="808080" w:themeColor="background1" w:themeShade="80"/>
          <w:lang w:eastAsia="es-CO"/>
        </w:rPr>
        <w:t>.</w:t>
      </w:r>
      <w:r w:rsidRPr="007C1BC2">
        <w:rPr>
          <w:rFonts w:ascii="Arial" w:eastAsia="Times New Roman" w:hAnsi="Arial" w:cs="Arial"/>
          <w:iCs/>
          <w:color w:val="808080" w:themeColor="background1" w:themeShade="80"/>
          <w:lang w:eastAsia="es-CO"/>
        </w:rPr>
        <w:t xml:space="preserve"> </w:t>
      </w:r>
    </w:p>
    <w:p w14:paraId="670584CC" w14:textId="77777777" w:rsidR="00581D69" w:rsidRPr="007C1BC2" w:rsidRDefault="00581D69" w:rsidP="007C1BC2">
      <w:pPr>
        <w:pBdr>
          <w:bottom w:val="single" w:sz="12" w:space="1" w:color="auto"/>
        </w:pBdr>
        <w:spacing w:after="0" w:line="360" w:lineRule="auto"/>
        <w:jc w:val="both"/>
        <w:rPr>
          <w:rFonts w:ascii="Arial" w:eastAsia="Times New Roman" w:hAnsi="Arial" w:cs="Arial"/>
          <w:iCs/>
          <w:color w:val="808080" w:themeColor="background1" w:themeShade="80"/>
          <w:lang w:eastAsia="x-none"/>
        </w:rPr>
      </w:pPr>
    </w:p>
    <w:p w14:paraId="59C47527" w14:textId="77777777" w:rsidR="00581D69" w:rsidRPr="007C1BC2" w:rsidRDefault="00581D69" w:rsidP="007C1BC2">
      <w:pPr>
        <w:pBdr>
          <w:bottom w:val="single" w:sz="12" w:space="1" w:color="auto"/>
        </w:pBdr>
        <w:spacing w:after="0" w:line="360" w:lineRule="auto"/>
        <w:jc w:val="both"/>
        <w:rPr>
          <w:rFonts w:ascii="Arial" w:eastAsia="Times New Roman" w:hAnsi="Arial" w:cs="Arial"/>
          <w:bCs/>
          <w:iCs/>
          <w:color w:val="808080" w:themeColor="background1" w:themeShade="80"/>
          <w:lang w:eastAsia="es-CO"/>
        </w:rPr>
      </w:pPr>
    </w:p>
    <w:p w14:paraId="60CF3A59" w14:textId="77777777" w:rsidR="00581D69" w:rsidRPr="007C1BC2" w:rsidRDefault="00581D69" w:rsidP="007C1BC2">
      <w:pPr>
        <w:pBdr>
          <w:bottom w:val="single" w:sz="12" w:space="1" w:color="auto"/>
        </w:pBdr>
        <w:spacing w:after="0" w:line="360" w:lineRule="auto"/>
        <w:jc w:val="both"/>
        <w:rPr>
          <w:rFonts w:ascii="Arial" w:eastAsia="Times New Roman" w:hAnsi="Arial" w:cs="Arial"/>
          <w:bCs/>
          <w:iCs/>
          <w:color w:val="808080" w:themeColor="background1" w:themeShade="80"/>
          <w:lang w:eastAsia="x-none"/>
        </w:rPr>
      </w:pPr>
      <w:r w:rsidRPr="007C1BC2">
        <w:rPr>
          <w:rFonts w:ascii="Arial" w:eastAsia="Times New Roman" w:hAnsi="Arial" w:cs="Arial"/>
          <w:bCs/>
          <w:iCs/>
          <w:color w:val="808080" w:themeColor="background1" w:themeShade="80"/>
          <w:lang w:eastAsia="x-none"/>
        </w:rPr>
        <w:t xml:space="preserve">NOTA:   El inciso 5° del artículo 7° de la  Ley 1150 de 2008  establece lo siguiente: “Las garantías </w:t>
      </w:r>
      <w:r w:rsidRPr="007C1BC2">
        <w:rPr>
          <w:rFonts w:ascii="Arial" w:eastAsia="Times New Roman" w:hAnsi="Arial" w:cs="Arial"/>
          <w:bCs/>
          <w:iCs/>
          <w:color w:val="808080" w:themeColor="background1" w:themeShade="80"/>
          <w:u w:val="single"/>
          <w:lang w:eastAsia="x-none"/>
        </w:rPr>
        <w:t>no serán obligatorias</w:t>
      </w:r>
      <w:r w:rsidRPr="007C1BC2">
        <w:rPr>
          <w:rFonts w:ascii="Arial" w:eastAsia="Times New Roman" w:hAnsi="Arial" w:cs="Arial"/>
          <w:bCs/>
          <w:iCs/>
          <w:color w:val="808080" w:themeColor="background1" w:themeShade="80"/>
          <w:lang w:eastAsia="x-none"/>
        </w:rPr>
        <w:t xml:space="preserve"> en los contratos de empréstito, en los interadministrativos, </w:t>
      </w:r>
      <w:r w:rsidRPr="007C1BC2">
        <w:rPr>
          <w:rFonts w:ascii="Arial" w:eastAsia="Times New Roman" w:hAnsi="Arial" w:cs="Arial"/>
          <w:bCs/>
          <w:iCs/>
          <w:color w:val="808080" w:themeColor="background1" w:themeShade="80"/>
          <w:u w:val="single"/>
          <w:lang w:eastAsia="x-none"/>
        </w:rPr>
        <w:t>en los de seguro</w:t>
      </w:r>
      <w:r w:rsidRPr="007C1BC2">
        <w:rPr>
          <w:rFonts w:ascii="Arial" w:eastAsia="Times New Roman" w:hAnsi="Arial" w:cs="Arial"/>
          <w:bCs/>
          <w:iCs/>
          <w:color w:val="808080" w:themeColor="background1" w:themeShade="80"/>
          <w:lang w:eastAsia="x-none"/>
        </w:rPr>
        <w:t xml:space="preserve"> y en los contratos cuyo valor sea inferior al 10% de la menor cuantía a que se refiere esta ley, caso en el cual corresponderá a la entidad determinar la necesidad de exigirla, atendiendo a la naturaleza del objeto del contrato y a la forma de pago, así como en los demás que señale el reglamento”.</w:t>
      </w:r>
    </w:p>
    <w:p w14:paraId="08FE58BA" w14:textId="77777777" w:rsidR="00581D69" w:rsidRPr="007C1BC2" w:rsidRDefault="00581D69" w:rsidP="007C1BC2">
      <w:pPr>
        <w:pBdr>
          <w:bottom w:val="single" w:sz="12" w:space="1" w:color="auto"/>
        </w:pBdr>
        <w:spacing w:after="0" w:line="360" w:lineRule="auto"/>
        <w:jc w:val="both"/>
        <w:rPr>
          <w:rFonts w:ascii="Arial" w:eastAsia="Times New Roman" w:hAnsi="Arial" w:cs="Arial"/>
          <w:iCs/>
          <w:color w:val="0000FF"/>
          <w:lang w:eastAsia="x-none"/>
        </w:rPr>
      </w:pPr>
    </w:p>
    <w:p w14:paraId="209E9CBB" w14:textId="77777777" w:rsidR="00581D69" w:rsidRPr="007C1BC2" w:rsidRDefault="00581D69" w:rsidP="007C1BC2">
      <w:pPr>
        <w:spacing w:after="0" w:line="360" w:lineRule="auto"/>
        <w:rPr>
          <w:rFonts w:ascii="Arial" w:eastAsia="Times New Roman" w:hAnsi="Arial" w:cs="Arial"/>
          <w:iCs/>
          <w:color w:val="0000FF"/>
          <w:lang w:eastAsia="x-none"/>
        </w:rPr>
      </w:pPr>
    </w:p>
    <w:p w14:paraId="7FEF7E82" w14:textId="77777777" w:rsidR="00581D69" w:rsidRPr="007C1BC2" w:rsidRDefault="00581D69" w:rsidP="007C1BC2">
      <w:pPr>
        <w:spacing w:after="0" w:line="360" w:lineRule="auto"/>
        <w:rPr>
          <w:rFonts w:ascii="Arial" w:eastAsia="Times New Roman" w:hAnsi="Arial" w:cs="Arial"/>
          <w:iCs/>
          <w:color w:val="0000FF"/>
          <w:lang w:eastAsia="x-none"/>
        </w:rPr>
      </w:pPr>
    </w:p>
    <w:p w14:paraId="21D5337F" w14:textId="77777777" w:rsidR="00581D69" w:rsidRPr="007C1BC2" w:rsidRDefault="00581D69" w:rsidP="007C1BC2">
      <w:pPr>
        <w:autoSpaceDE w:val="0"/>
        <w:autoSpaceDN w:val="0"/>
        <w:adjustRightInd w:val="0"/>
        <w:spacing w:after="0" w:line="360" w:lineRule="auto"/>
        <w:ind w:left="90"/>
        <w:jc w:val="both"/>
        <w:rPr>
          <w:rFonts w:ascii="Arial" w:eastAsia="Times New Roman" w:hAnsi="Arial" w:cs="Arial"/>
          <w:b/>
          <w:iCs/>
          <w:color w:val="0000FF"/>
          <w:lang w:eastAsia="x-none"/>
        </w:rPr>
      </w:pPr>
      <w:r w:rsidRPr="00251400">
        <w:rPr>
          <w:rFonts w:ascii="Arial" w:eastAsia="Times New Roman" w:hAnsi="Arial" w:cs="Arial"/>
          <w:b/>
          <w:iCs/>
          <w:color w:val="000000"/>
          <w:lang w:eastAsia="es-CO"/>
        </w:rPr>
        <w:t>SEGURO DE PROTECCIÓN DE LOS BIENES</w:t>
      </w:r>
    </w:p>
    <w:p w14:paraId="0B2542C4" w14:textId="77777777" w:rsidR="00581D69" w:rsidRPr="007C1BC2" w:rsidRDefault="00581D69" w:rsidP="007C1BC2">
      <w:pPr>
        <w:spacing w:after="0" w:line="360" w:lineRule="auto"/>
        <w:rPr>
          <w:rFonts w:ascii="Arial" w:eastAsia="Times New Roman" w:hAnsi="Arial" w:cs="Arial"/>
          <w:iCs/>
          <w:color w:val="0000FF"/>
          <w:lang w:eastAsia="x-none"/>
        </w:rPr>
      </w:pPr>
    </w:p>
    <w:p w14:paraId="2F7F1273" w14:textId="77777777" w:rsidR="00581D69" w:rsidRPr="007C1BC2" w:rsidRDefault="00581D69" w:rsidP="007C1BC2">
      <w:pPr>
        <w:pBdr>
          <w:bottom w:val="single" w:sz="12" w:space="1" w:color="auto"/>
        </w:pBdr>
        <w:spacing w:after="0" w:line="360" w:lineRule="auto"/>
        <w:jc w:val="both"/>
        <w:rPr>
          <w:rFonts w:ascii="Arial" w:eastAsia="Times New Roman" w:hAnsi="Arial" w:cs="Arial"/>
          <w:bCs/>
          <w:iCs/>
          <w:color w:val="808080" w:themeColor="background1" w:themeShade="80"/>
          <w:lang w:eastAsia="x-none"/>
        </w:rPr>
      </w:pPr>
      <w:r w:rsidRPr="007C1BC2">
        <w:rPr>
          <w:rFonts w:ascii="Arial" w:eastAsia="Times New Roman" w:hAnsi="Arial" w:cs="Arial"/>
          <w:bCs/>
          <w:iCs/>
          <w:color w:val="808080" w:themeColor="background1" w:themeShade="80"/>
          <w:lang w:eastAsia="x-none"/>
        </w:rPr>
        <w:t xml:space="preserve">Justificar si se requiere o no de un seguro de protección de los bienes. Para lo anterior, debe considerarse el Artículo 2.2.1.2.3.2.11 del Decreto 1082 de 2015 que establece: “Protección de los bienes. La Entidad Estatal debe exigir a su contratista un contrato de seguro que ampare la responsabilidad cuando con ocasión de la ejecución del contrato existe Riesgo de daño de los bienes de la Entidad Estatal. La Entidad Estatal debe definir el valor asegurado en los de pliegos condiciones”. </w:t>
      </w:r>
    </w:p>
    <w:p w14:paraId="38F396ED" w14:textId="77777777" w:rsidR="00581D69" w:rsidRPr="007C1BC2" w:rsidRDefault="00581D69" w:rsidP="007C1BC2">
      <w:pPr>
        <w:spacing w:after="0" w:line="360" w:lineRule="auto"/>
        <w:rPr>
          <w:rFonts w:ascii="Arial" w:eastAsia="Times New Roman" w:hAnsi="Arial" w:cs="Arial"/>
          <w:iCs/>
          <w:color w:val="0000FF"/>
          <w:lang w:eastAsia="x-none"/>
        </w:rPr>
      </w:pPr>
    </w:p>
    <w:p w14:paraId="1EEE8A9D" w14:textId="77777777" w:rsidR="00581D69" w:rsidRPr="00251400" w:rsidRDefault="00581D69" w:rsidP="007C1BC2">
      <w:pPr>
        <w:spacing w:after="0" w:line="360" w:lineRule="auto"/>
        <w:rPr>
          <w:rFonts w:ascii="Arial" w:eastAsia="Times New Roman" w:hAnsi="Arial" w:cs="Arial"/>
          <w:iCs/>
          <w:color w:val="000000"/>
          <w:lang w:eastAsia="es-CO"/>
        </w:rPr>
      </w:pPr>
    </w:p>
    <w:tbl>
      <w:tblPr>
        <w:tblW w:w="5225" w:type="pct"/>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70" w:type="dxa"/>
          <w:right w:w="70" w:type="dxa"/>
        </w:tblCellMar>
        <w:tblLook w:val="0000" w:firstRow="0" w:lastRow="0" w:firstColumn="0" w:lastColumn="0" w:noHBand="0" w:noVBand="0"/>
      </w:tblPr>
      <w:tblGrid>
        <w:gridCol w:w="9225"/>
      </w:tblGrid>
      <w:tr w:rsidR="00581D69" w:rsidRPr="00251400" w14:paraId="365379C2" w14:textId="77777777" w:rsidTr="007C1BC2">
        <w:trPr>
          <w:cantSplit/>
        </w:trPr>
        <w:tc>
          <w:tcPr>
            <w:tcW w:w="5000" w:type="pct"/>
            <w:tcBorders>
              <w:top w:val="single" w:sz="4" w:space="0" w:color="auto"/>
              <w:left w:val="single" w:sz="4" w:space="0" w:color="auto"/>
              <w:bottom w:val="single" w:sz="4" w:space="0" w:color="auto"/>
              <w:right w:val="single" w:sz="4" w:space="0" w:color="auto"/>
            </w:tcBorders>
            <w:shd w:val="clear" w:color="auto" w:fill="46AE4C"/>
          </w:tcPr>
          <w:p w14:paraId="4048723E" w14:textId="3C337974" w:rsidR="00581D69" w:rsidRPr="00251400" w:rsidRDefault="00581D69" w:rsidP="007C1BC2">
            <w:pPr>
              <w:numPr>
                <w:ilvl w:val="0"/>
                <w:numId w:val="52"/>
              </w:numPr>
              <w:spacing w:after="0" w:line="360" w:lineRule="auto"/>
              <w:jc w:val="both"/>
              <w:rPr>
                <w:rFonts w:ascii="Arial" w:eastAsia="Times New Roman" w:hAnsi="Arial" w:cs="Arial"/>
                <w:b/>
                <w:iCs/>
                <w:lang w:eastAsia="es-CO"/>
              </w:rPr>
            </w:pPr>
            <w:r w:rsidRPr="00251400">
              <w:rPr>
                <w:rFonts w:ascii="Arial" w:eastAsia="Times New Roman" w:hAnsi="Arial" w:cs="Arial"/>
                <w:b/>
                <w:iCs/>
                <w:lang w:eastAsia="es-CO"/>
              </w:rPr>
              <w:t xml:space="preserve">LA INDICACION </w:t>
            </w:r>
            <w:r w:rsidR="00AD11B7" w:rsidRPr="00251400">
              <w:rPr>
                <w:rFonts w:ascii="Arial" w:eastAsia="Times New Roman" w:hAnsi="Arial" w:cs="Arial"/>
                <w:b/>
                <w:iCs/>
                <w:lang w:eastAsia="es-CO"/>
              </w:rPr>
              <w:t>ACERCA DE</w:t>
            </w:r>
            <w:r w:rsidRPr="00251400">
              <w:rPr>
                <w:rFonts w:ascii="Arial" w:eastAsia="Times New Roman" w:hAnsi="Arial" w:cs="Arial"/>
                <w:b/>
                <w:iCs/>
                <w:lang w:eastAsia="es-CO"/>
              </w:rPr>
              <w:t xml:space="preserve"> SI LA CONTRATACION ESTÁ COBIJADA POR UN ACUERDO COMERCIAL</w:t>
            </w:r>
          </w:p>
        </w:tc>
      </w:tr>
    </w:tbl>
    <w:p w14:paraId="3B72DB06" w14:textId="77777777" w:rsidR="00581D69" w:rsidRPr="00251400" w:rsidRDefault="00581D69" w:rsidP="007C1B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iCs/>
          <w:color w:val="FF0000"/>
          <w:lang w:eastAsia="es-CO"/>
        </w:rPr>
      </w:pPr>
    </w:p>
    <w:p w14:paraId="40493CF6" w14:textId="77777777" w:rsidR="00581D69" w:rsidRPr="007C1BC2" w:rsidRDefault="00581D69" w:rsidP="007C1BC2">
      <w:pPr>
        <w:autoSpaceDE w:val="0"/>
        <w:autoSpaceDN w:val="0"/>
        <w:adjustRightInd w:val="0"/>
        <w:spacing w:after="0" w:line="360" w:lineRule="auto"/>
        <w:jc w:val="both"/>
        <w:rPr>
          <w:rFonts w:ascii="Arial" w:eastAsia="Times New Roman" w:hAnsi="Arial" w:cs="Arial"/>
          <w:bCs/>
          <w:iCs/>
          <w:color w:val="808080" w:themeColor="background1" w:themeShade="80"/>
          <w:lang w:eastAsia="x-none"/>
        </w:rPr>
      </w:pPr>
      <w:r w:rsidRPr="007C1BC2">
        <w:rPr>
          <w:rFonts w:ascii="Arial" w:eastAsia="Times New Roman" w:hAnsi="Arial" w:cs="Arial"/>
          <w:bCs/>
          <w:iCs/>
          <w:color w:val="808080" w:themeColor="background1" w:themeShade="80"/>
          <w:lang w:eastAsia="x-none"/>
        </w:rPr>
        <w:t>Efectuar el análisis para determinar si la contratación a adelantar se encuentra o no cobijada por Acuerdos Internacionales y Tratados de Libre Comercio (TLC) vigentes para el Estado Colombiano.</w:t>
      </w:r>
    </w:p>
    <w:p w14:paraId="54B483A8" w14:textId="77777777" w:rsidR="00581D69" w:rsidRPr="007C1BC2" w:rsidRDefault="00581D69" w:rsidP="007C1BC2">
      <w:pPr>
        <w:autoSpaceDE w:val="0"/>
        <w:autoSpaceDN w:val="0"/>
        <w:adjustRightInd w:val="0"/>
        <w:spacing w:after="0" w:line="360" w:lineRule="auto"/>
        <w:jc w:val="both"/>
        <w:rPr>
          <w:rFonts w:ascii="Arial" w:eastAsia="Times New Roman" w:hAnsi="Arial" w:cs="Arial"/>
          <w:bCs/>
          <w:iCs/>
          <w:color w:val="808080" w:themeColor="background1" w:themeShade="80"/>
          <w:lang w:eastAsia="x-none"/>
        </w:rPr>
      </w:pPr>
      <w:r w:rsidRPr="007C1BC2">
        <w:rPr>
          <w:rFonts w:ascii="Arial" w:eastAsia="Times New Roman" w:hAnsi="Arial" w:cs="Arial"/>
          <w:bCs/>
          <w:iCs/>
          <w:color w:val="808080" w:themeColor="background1" w:themeShade="80"/>
          <w:lang w:eastAsia="x-none"/>
        </w:rPr>
        <w:t xml:space="preserve"> </w:t>
      </w:r>
    </w:p>
    <w:p w14:paraId="2C2B9927" w14:textId="77777777" w:rsidR="00581D69" w:rsidRPr="007C1BC2" w:rsidRDefault="00581D69" w:rsidP="007C1BC2">
      <w:pPr>
        <w:autoSpaceDE w:val="0"/>
        <w:autoSpaceDN w:val="0"/>
        <w:adjustRightInd w:val="0"/>
        <w:spacing w:after="0" w:line="360" w:lineRule="auto"/>
        <w:jc w:val="both"/>
        <w:rPr>
          <w:rFonts w:ascii="Arial" w:eastAsia="Times New Roman" w:hAnsi="Arial" w:cs="Arial"/>
          <w:bCs/>
          <w:iCs/>
          <w:color w:val="808080" w:themeColor="background1" w:themeShade="80"/>
          <w:lang w:eastAsia="es-CO"/>
        </w:rPr>
      </w:pPr>
      <w:r w:rsidRPr="007C1BC2">
        <w:rPr>
          <w:rFonts w:ascii="Arial" w:eastAsia="Times New Roman" w:hAnsi="Arial" w:cs="Arial"/>
          <w:bCs/>
          <w:iCs/>
          <w:color w:val="808080" w:themeColor="background1" w:themeShade="80"/>
          <w:lang w:eastAsia="x-none"/>
        </w:rPr>
        <w:t>Consulte el Manual para el manejo de los acuerdos comerciales en procesos de contratación emitido por la Agencia Nacional de Contratación Pública -Colombia Compra Eficiente, publicado en</w:t>
      </w:r>
      <w:r w:rsidRPr="007C1BC2">
        <w:rPr>
          <w:rFonts w:ascii="Arial" w:eastAsia="Times New Roman" w:hAnsi="Arial" w:cs="Arial"/>
          <w:bCs/>
          <w:iCs/>
          <w:color w:val="808080" w:themeColor="background1" w:themeShade="80"/>
          <w:lang w:eastAsia="es-CO"/>
        </w:rPr>
        <w:t xml:space="preserve"> </w:t>
      </w:r>
      <w:hyperlink r:id="rId24" w:history="1">
        <w:r w:rsidRPr="007C1BC2">
          <w:rPr>
            <w:rFonts w:ascii="Arial" w:eastAsia="Times New Roman" w:hAnsi="Arial" w:cs="Arial"/>
            <w:bCs/>
            <w:iCs/>
            <w:color w:val="808080" w:themeColor="background1" w:themeShade="80"/>
            <w:u w:val="single"/>
            <w:lang w:eastAsia="es-CO"/>
          </w:rPr>
          <w:t>www.contratos.gov.co</w:t>
        </w:r>
      </w:hyperlink>
      <w:r w:rsidRPr="007C1BC2">
        <w:rPr>
          <w:rFonts w:ascii="Arial" w:eastAsia="Times New Roman" w:hAnsi="Arial" w:cs="Arial"/>
          <w:bCs/>
          <w:iCs/>
          <w:color w:val="808080" w:themeColor="background1" w:themeShade="80"/>
          <w:lang w:eastAsia="es-CO"/>
        </w:rPr>
        <w:t xml:space="preserve"> y </w:t>
      </w:r>
      <w:hyperlink r:id="rId25" w:history="1">
        <w:r w:rsidRPr="007C1BC2">
          <w:rPr>
            <w:rFonts w:ascii="Arial" w:eastAsia="Times New Roman" w:hAnsi="Arial" w:cs="Arial"/>
            <w:bCs/>
            <w:iCs/>
            <w:color w:val="808080" w:themeColor="background1" w:themeShade="80"/>
            <w:u w:val="single"/>
            <w:lang w:eastAsia="es-CO"/>
          </w:rPr>
          <w:t>www.colombiacompra.gov.co/es.manuales</w:t>
        </w:r>
      </w:hyperlink>
      <w:r w:rsidRPr="007C1BC2">
        <w:rPr>
          <w:rFonts w:ascii="Arial" w:eastAsia="Times New Roman" w:hAnsi="Arial" w:cs="Arial"/>
          <w:bCs/>
          <w:iCs/>
          <w:color w:val="808080" w:themeColor="background1" w:themeShade="80"/>
          <w:lang w:eastAsia="es-CO"/>
        </w:rPr>
        <w:t xml:space="preserve">  </w:t>
      </w:r>
    </w:p>
    <w:p w14:paraId="1F9F2DD5" w14:textId="77777777" w:rsidR="00581D69" w:rsidRPr="007C1BC2" w:rsidRDefault="00581D69" w:rsidP="007C1BC2">
      <w:pPr>
        <w:autoSpaceDE w:val="0"/>
        <w:autoSpaceDN w:val="0"/>
        <w:adjustRightInd w:val="0"/>
        <w:spacing w:after="0" w:line="360" w:lineRule="auto"/>
        <w:ind w:left="284"/>
        <w:jc w:val="both"/>
        <w:rPr>
          <w:rFonts w:ascii="Arial" w:eastAsia="Times New Roman" w:hAnsi="Arial" w:cs="Arial"/>
          <w:iCs/>
          <w:color w:val="808080" w:themeColor="background1" w:themeShade="80"/>
          <w:lang w:eastAsia="es-CO"/>
        </w:rPr>
      </w:pPr>
    </w:p>
    <w:p w14:paraId="38AE14DA" w14:textId="77777777" w:rsidR="00581D69" w:rsidRPr="00251400" w:rsidRDefault="00581D69" w:rsidP="007C1B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iCs/>
          <w:lang w:eastAsia="es-CO"/>
        </w:rPr>
      </w:pPr>
    </w:p>
    <w:p w14:paraId="29D9994B" w14:textId="0C775520" w:rsidR="007931D7" w:rsidRPr="00251400" w:rsidRDefault="00E75AF0" w:rsidP="000D27FF">
      <w:pPr>
        <w:autoSpaceDE w:val="0"/>
        <w:adjustRightInd w:val="0"/>
        <w:spacing w:after="0" w:line="360" w:lineRule="auto"/>
        <w:ind w:left="-426" w:right="-425"/>
        <w:jc w:val="both"/>
        <w:rPr>
          <w:rFonts w:ascii="Arial" w:hAnsi="Arial" w:cs="Arial"/>
          <w:bCs/>
          <w:iCs/>
        </w:rPr>
      </w:pPr>
      <w:r w:rsidRPr="007C1BC2">
        <w:rPr>
          <w:rFonts w:ascii="Arial" w:eastAsia="Times New Roman" w:hAnsi="Arial" w:cs="Arial"/>
          <w:bCs/>
          <w:iCs/>
          <w:lang w:eastAsia="es-ES"/>
        </w:rPr>
        <w:t>D</w:t>
      </w:r>
      <w:r w:rsidR="007931D7" w:rsidRPr="00251400">
        <w:rPr>
          <w:rFonts w:ascii="Arial" w:hAnsi="Arial" w:cs="Arial"/>
          <w:bCs/>
          <w:iCs/>
        </w:rPr>
        <w:t xml:space="preserve">e conformidad con lo dispuesto en el artículo 20 del Decreto 1510 de 2013 - </w:t>
      </w:r>
      <w:r w:rsidR="007931D7" w:rsidRPr="00251400">
        <w:rPr>
          <w:rFonts w:ascii="Arial" w:hAnsi="Arial" w:cs="Arial"/>
          <w:iCs/>
          <w:shd w:val="clear" w:color="auto" w:fill="FFFFFF"/>
        </w:rPr>
        <w:t>Compilado en el Decreto 1082 de 2015</w:t>
      </w:r>
      <w:r w:rsidR="007931D7" w:rsidRPr="00251400">
        <w:rPr>
          <w:rFonts w:ascii="Arial" w:hAnsi="Arial" w:cs="Arial"/>
          <w:bCs/>
          <w:iCs/>
        </w:rPr>
        <w:t>, y la cuantía del proceso, así como el numeral 14 del Anexo 4 del Manual para el Manejo de Acuerdos Comerciales, expedido por la Agencia Nacional de Contratación Pública – Colombia Compra Eficiente, la Entidad revisó las excepciones establecidas, encontrando lo siguiente:</w:t>
      </w:r>
    </w:p>
    <w:p w14:paraId="1BDAA831" w14:textId="77777777" w:rsidR="007931D7" w:rsidRPr="00251400" w:rsidRDefault="007931D7" w:rsidP="000D27FF">
      <w:pPr>
        <w:autoSpaceDE w:val="0"/>
        <w:adjustRightInd w:val="0"/>
        <w:spacing w:after="0" w:line="360" w:lineRule="auto"/>
        <w:ind w:left="-426" w:right="-425"/>
        <w:jc w:val="both"/>
        <w:rPr>
          <w:rFonts w:ascii="Arial" w:hAnsi="Arial" w:cs="Arial"/>
          <w:bCs/>
          <w:iCs/>
        </w:rPr>
      </w:pPr>
    </w:p>
    <w:tbl>
      <w:tblPr>
        <w:tblW w:w="11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34"/>
        <w:gridCol w:w="1276"/>
        <w:gridCol w:w="2131"/>
        <w:gridCol w:w="1980"/>
        <w:gridCol w:w="1701"/>
        <w:gridCol w:w="1134"/>
        <w:gridCol w:w="209"/>
        <w:gridCol w:w="1061"/>
      </w:tblGrid>
      <w:tr w:rsidR="007931D7" w:rsidRPr="00251400" w14:paraId="4B518D7C" w14:textId="77777777" w:rsidTr="0078678A">
        <w:trPr>
          <w:trHeight w:val="663"/>
          <w:tblHeader/>
          <w:jc w:val="center"/>
        </w:trPr>
        <w:tc>
          <w:tcPr>
            <w:tcW w:w="2263" w:type="dxa"/>
            <w:gridSpan w:val="2"/>
            <w:vMerge w:val="restart"/>
            <w:shd w:val="clear" w:color="auto" w:fill="46AE4C"/>
            <w:vAlign w:val="center"/>
          </w:tcPr>
          <w:p w14:paraId="2E732064" w14:textId="77777777" w:rsidR="007931D7" w:rsidRPr="00251400" w:rsidRDefault="007931D7" w:rsidP="000D27FF">
            <w:pPr>
              <w:spacing w:after="0" w:line="360" w:lineRule="auto"/>
              <w:ind w:left="-116"/>
              <w:jc w:val="center"/>
              <w:rPr>
                <w:rFonts w:ascii="Arial" w:hAnsi="Arial" w:cs="Arial"/>
                <w:b/>
                <w:iCs/>
                <w:sz w:val="20"/>
                <w:szCs w:val="20"/>
              </w:rPr>
            </w:pPr>
            <w:r w:rsidRPr="00251400">
              <w:rPr>
                <w:rFonts w:ascii="Arial" w:hAnsi="Arial" w:cs="Arial"/>
                <w:b/>
                <w:iCs/>
                <w:sz w:val="20"/>
                <w:szCs w:val="20"/>
              </w:rPr>
              <w:t xml:space="preserve">ACUERDO </w:t>
            </w:r>
          </w:p>
          <w:p w14:paraId="11AE65D6" w14:textId="77777777" w:rsidR="007931D7" w:rsidRPr="00251400" w:rsidRDefault="007931D7" w:rsidP="000D27FF">
            <w:pPr>
              <w:spacing w:after="0" w:line="360" w:lineRule="auto"/>
              <w:ind w:left="-116"/>
              <w:jc w:val="center"/>
              <w:rPr>
                <w:rFonts w:ascii="Arial" w:hAnsi="Arial" w:cs="Arial"/>
                <w:iCs/>
                <w:sz w:val="20"/>
                <w:szCs w:val="20"/>
              </w:rPr>
            </w:pPr>
            <w:r w:rsidRPr="00251400">
              <w:rPr>
                <w:rFonts w:ascii="Arial" w:hAnsi="Arial" w:cs="Arial"/>
                <w:b/>
                <w:iCs/>
                <w:sz w:val="20"/>
                <w:szCs w:val="20"/>
              </w:rPr>
              <w:t>COMERCIAL</w:t>
            </w:r>
          </w:p>
        </w:tc>
        <w:tc>
          <w:tcPr>
            <w:tcW w:w="1276" w:type="dxa"/>
            <w:vMerge w:val="restart"/>
            <w:shd w:val="clear" w:color="auto" w:fill="46AE4C"/>
            <w:vAlign w:val="center"/>
          </w:tcPr>
          <w:p w14:paraId="6A857D7C" w14:textId="77777777" w:rsidR="007931D7" w:rsidRPr="00251400" w:rsidRDefault="007931D7" w:rsidP="000D27FF">
            <w:pPr>
              <w:spacing w:after="0" w:line="360" w:lineRule="auto"/>
              <w:ind w:left="-104"/>
              <w:jc w:val="center"/>
              <w:rPr>
                <w:rFonts w:ascii="Arial" w:hAnsi="Arial" w:cs="Arial"/>
                <w:b/>
                <w:iCs/>
                <w:sz w:val="20"/>
                <w:szCs w:val="20"/>
              </w:rPr>
            </w:pPr>
            <w:r w:rsidRPr="00251400">
              <w:rPr>
                <w:rFonts w:ascii="Arial" w:hAnsi="Arial" w:cs="Arial"/>
                <w:b/>
                <w:iCs/>
                <w:sz w:val="20"/>
                <w:szCs w:val="20"/>
              </w:rPr>
              <w:t>ENTIDAD</w:t>
            </w:r>
          </w:p>
          <w:p w14:paraId="1E2BE779" w14:textId="77777777" w:rsidR="007931D7" w:rsidRPr="00251400" w:rsidRDefault="007931D7" w:rsidP="000D27FF">
            <w:pPr>
              <w:spacing w:after="0" w:line="360" w:lineRule="auto"/>
              <w:ind w:left="-104"/>
              <w:jc w:val="center"/>
              <w:rPr>
                <w:rFonts w:ascii="Arial" w:hAnsi="Arial" w:cs="Arial"/>
                <w:iCs/>
                <w:sz w:val="20"/>
                <w:szCs w:val="20"/>
              </w:rPr>
            </w:pPr>
            <w:r w:rsidRPr="00251400">
              <w:rPr>
                <w:rFonts w:ascii="Arial" w:hAnsi="Arial" w:cs="Arial"/>
                <w:b/>
                <w:iCs/>
                <w:sz w:val="20"/>
                <w:szCs w:val="20"/>
              </w:rPr>
              <w:t>ESTATAL INCLUIDA</w:t>
            </w:r>
          </w:p>
        </w:tc>
        <w:tc>
          <w:tcPr>
            <w:tcW w:w="2131" w:type="dxa"/>
            <w:vMerge w:val="restart"/>
            <w:shd w:val="clear" w:color="auto" w:fill="46AE4C"/>
            <w:vAlign w:val="center"/>
          </w:tcPr>
          <w:p w14:paraId="155BD63D" w14:textId="77777777" w:rsidR="007931D7" w:rsidRPr="00251400" w:rsidRDefault="007931D7" w:rsidP="000D27FF">
            <w:pPr>
              <w:spacing w:after="0" w:line="360" w:lineRule="auto"/>
              <w:ind w:left="-110" w:right="-102"/>
              <w:jc w:val="center"/>
              <w:rPr>
                <w:rFonts w:ascii="Arial" w:hAnsi="Arial" w:cs="Arial"/>
                <w:iCs/>
                <w:sz w:val="20"/>
                <w:szCs w:val="20"/>
              </w:rPr>
            </w:pPr>
            <w:r w:rsidRPr="00251400">
              <w:rPr>
                <w:rFonts w:ascii="Arial" w:hAnsi="Arial" w:cs="Arial"/>
                <w:b/>
                <w:iCs/>
                <w:sz w:val="20"/>
                <w:szCs w:val="20"/>
              </w:rPr>
              <w:t>PRESUPUESTO DEL PROCESO DE CONTRATACIÓN SUPERIOR AL VALOR DEL ACUERDO COMERCIAL</w:t>
            </w:r>
          </w:p>
        </w:tc>
        <w:tc>
          <w:tcPr>
            <w:tcW w:w="1980" w:type="dxa"/>
            <w:vMerge w:val="restart"/>
            <w:shd w:val="clear" w:color="auto" w:fill="46AE4C"/>
            <w:vAlign w:val="center"/>
          </w:tcPr>
          <w:p w14:paraId="7F36AE5C" w14:textId="77777777" w:rsidR="007931D7" w:rsidRPr="00251400" w:rsidRDefault="007931D7" w:rsidP="000D27FF">
            <w:pPr>
              <w:spacing w:after="0" w:line="360" w:lineRule="auto"/>
              <w:ind w:right="-106"/>
              <w:jc w:val="center"/>
              <w:rPr>
                <w:rFonts w:ascii="Arial" w:hAnsi="Arial" w:cs="Arial"/>
                <w:iCs/>
                <w:sz w:val="20"/>
                <w:szCs w:val="20"/>
              </w:rPr>
            </w:pPr>
            <w:r w:rsidRPr="00251400">
              <w:rPr>
                <w:rFonts w:ascii="Arial" w:hAnsi="Arial" w:cs="Arial"/>
                <w:b/>
                <w:iCs/>
                <w:sz w:val="20"/>
                <w:szCs w:val="20"/>
              </w:rPr>
              <w:t>EXCEPCIÓN APLICABLE AL PROCESO DE CONTRATACIÓN</w:t>
            </w:r>
          </w:p>
        </w:tc>
        <w:tc>
          <w:tcPr>
            <w:tcW w:w="1701" w:type="dxa"/>
            <w:vMerge w:val="restart"/>
            <w:shd w:val="clear" w:color="auto" w:fill="46AE4C"/>
            <w:vAlign w:val="center"/>
          </w:tcPr>
          <w:p w14:paraId="6FCBF535" w14:textId="77777777" w:rsidR="007931D7" w:rsidRPr="00251400" w:rsidRDefault="007931D7" w:rsidP="000D27FF">
            <w:pPr>
              <w:spacing w:after="0" w:line="360" w:lineRule="auto"/>
              <w:ind w:left="-110" w:right="-108"/>
              <w:jc w:val="center"/>
              <w:rPr>
                <w:rFonts w:ascii="Arial" w:hAnsi="Arial" w:cs="Arial"/>
                <w:iCs/>
                <w:sz w:val="20"/>
                <w:szCs w:val="20"/>
              </w:rPr>
            </w:pPr>
            <w:r w:rsidRPr="00251400">
              <w:rPr>
                <w:rFonts w:ascii="Arial" w:hAnsi="Arial" w:cs="Arial"/>
                <w:b/>
                <w:iCs/>
                <w:sz w:val="20"/>
                <w:szCs w:val="20"/>
              </w:rPr>
              <w:t>PROCESO DE CONTRATACIÓN CUBIERTO POR ACUERDO COMERCIAL</w:t>
            </w:r>
          </w:p>
        </w:tc>
        <w:tc>
          <w:tcPr>
            <w:tcW w:w="2404" w:type="dxa"/>
            <w:gridSpan w:val="3"/>
            <w:shd w:val="clear" w:color="auto" w:fill="46AE4C"/>
          </w:tcPr>
          <w:p w14:paraId="7E8AE0C5" w14:textId="77777777" w:rsidR="007931D7" w:rsidRPr="00251400" w:rsidRDefault="007931D7" w:rsidP="000D27FF">
            <w:pPr>
              <w:spacing w:after="0" w:line="360" w:lineRule="auto"/>
              <w:ind w:left="-108" w:right="-113"/>
              <w:jc w:val="center"/>
              <w:rPr>
                <w:rFonts w:ascii="Arial" w:hAnsi="Arial" w:cs="Arial"/>
                <w:b/>
                <w:iCs/>
                <w:sz w:val="20"/>
                <w:szCs w:val="20"/>
              </w:rPr>
            </w:pPr>
            <w:r w:rsidRPr="00251400">
              <w:rPr>
                <w:rFonts w:ascii="Arial" w:hAnsi="Arial" w:cs="Arial"/>
                <w:b/>
                <w:iCs/>
                <w:sz w:val="20"/>
                <w:szCs w:val="20"/>
              </w:rPr>
              <w:t xml:space="preserve">PLAZO MINIMOS PARA PRESENTAR PROPUESTAS </w:t>
            </w:r>
          </w:p>
          <w:p w14:paraId="30DDE2C6" w14:textId="77777777" w:rsidR="007931D7" w:rsidRPr="00251400" w:rsidRDefault="007931D7" w:rsidP="000D27FF">
            <w:pPr>
              <w:spacing w:after="0" w:line="360" w:lineRule="auto"/>
              <w:ind w:left="-108" w:right="-113"/>
              <w:jc w:val="center"/>
              <w:rPr>
                <w:rFonts w:ascii="Arial" w:hAnsi="Arial" w:cs="Arial"/>
                <w:b/>
                <w:iCs/>
                <w:sz w:val="20"/>
                <w:szCs w:val="20"/>
              </w:rPr>
            </w:pPr>
            <w:r w:rsidRPr="00251400">
              <w:rPr>
                <w:rFonts w:ascii="Arial" w:hAnsi="Arial" w:cs="Arial"/>
                <w:b/>
                <w:iCs/>
                <w:sz w:val="20"/>
                <w:szCs w:val="20"/>
              </w:rPr>
              <w:t>(EN DIAS)</w:t>
            </w:r>
          </w:p>
        </w:tc>
      </w:tr>
      <w:tr w:rsidR="007931D7" w:rsidRPr="00251400" w14:paraId="35AD446E" w14:textId="77777777" w:rsidTr="0078678A">
        <w:trPr>
          <w:trHeight w:val="662"/>
          <w:tblHeader/>
          <w:jc w:val="center"/>
        </w:trPr>
        <w:tc>
          <w:tcPr>
            <w:tcW w:w="2263" w:type="dxa"/>
            <w:gridSpan w:val="2"/>
            <w:vMerge/>
            <w:shd w:val="clear" w:color="auto" w:fill="46AE4C"/>
            <w:vAlign w:val="center"/>
          </w:tcPr>
          <w:p w14:paraId="12ADB9CC" w14:textId="77777777" w:rsidR="007931D7" w:rsidRPr="00251400" w:rsidRDefault="007931D7" w:rsidP="000D27FF">
            <w:pPr>
              <w:spacing w:after="0" w:line="360" w:lineRule="auto"/>
              <w:ind w:left="-116"/>
              <w:jc w:val="center"/>
              <w:rPr>
                <w:rFonts w:ascii="Arial" w:hAnsi="Arial" w:cs="Arial"/>
                <w:b/>
                <w:iCs/>
                <w:sz w:val="20"/>
                <w:szCs w:val="20"/>
              </w:rPr>
            </w:pPr>
          </w:p>
        </w:tc>
        <w:tc>
          <w:tcPr>
            <w:tcW w:w="1276" w:type="dxa"/>
            <w:vMerge/>
            <w:shd w:val="clear" w:color="auto" w:fill="46AE4C"/>
            <w:vAlign w:val="center"/>
          </w:tcPr>
          <w:p w14:paraId="2DBD823B" w14:textId="77777777" w:rsidR="007931D7" w:rsidRPr="00251400" w:rsidRDefault="007931D7" w:rsidP="000D27FF">
            <w:pPr>
              <w:spacing w:after="0" w:line="360" w:lineRule="auto"/>
              <w:ind w:left="-104"/>
              <w:jc w:val="center"/>
              <w:rPr>
                <w:rFonts w:ascii="Arial" w:hAnsi="Arial" w:cs="Arial"/>
                <w:b/>
                <w:iCs/>
                <w:sz w:val="20"/>
                <w:szCs w:val="20"/>
              </w:rPr>
            </w:pPr>
          </w:p>
        </w:tc>
        <w:tc>
          <w:tcPr>
            <w:tcW w:w="2131" w:type="dxa"/>
            <w:vMerge/>
            <w:shd w:val="clear" w:color="auto" w:fill="46AE4C"/>
            <w:vAlign w:val="center"/>
          </w:tcPr>
          <w:p w14:paraId="5A39D0F9" w14:textId="77777777" w:rsidR="007931D7" w:rsidRPr="00251400" w:rsidRDefault="007931D7" w:rsidP="000D27FF">
            <w:pPr>
              <w:spacing w:after="0" w:line="360" w:lineRule="auto"/>
              <w:ind w:left="-110" w:right="-102"/>
              <w:jc w:val="center"/>
              <w:rPr>
                <w:rFonts w:ascii="Arial" w:hAnsi="Arial" w:cs="Arial"/>
                <w:b/>
                <w:iCs/>
                <w:sz w:val="20"/>
                <w:szCs w:val="20"/>
              </w:rPr>
            </w:pPr>
          </w:p>
        </w:tc>
        <w:tc>
          <w:tcPr>
            <w:tcW w:w="1980" w:type="dxa"/>
            <w:vMerge/>
            <w:shd w:val="clear" w:color="auto" w:fill="46AE4C"/>
            <w:vAlign w:val="center"/>
          </w:tcPr>
          <w:p w14:paraId="7712BB7E" w14:textId="77777777" w:rsidR="007931D7" w:rsidRPr="00251400" w:rsidRDefault="007931D7" w:rsidP="000D27FF">
            <w:pPr>
              <w:spacing w:after="0" w:line="360" w:lineRule="auto"/>
              <w:ind w:right="-106"/>
              <w:jc w:val="center"/>
              <w:rPr>
                <w:rFonts w:ascii="Arial" w:hAnsi="Arial" w:cs="Arial"/>
                <w:b/>
                <w:iCs/>
                <w:sz w:val="20"/>
                <w:szCs w:val="20"/>
              </w:rPr>
            </w:pPr>
          </w:p>
        </w:tc>
        <w:tc>
          <w:tcPr>
            <w:tcW w:w="1701" w:type="dxa"/>
            <w:vMerge/>
            <w:shd w:val="clear" w:color="auto" w:fill="46AE4C"/>
            <w:vAlign w:val="center"/>
          </w:tcPr>
          <w:p w14:paraId="24AFC537" w14:textId="77777777" w:rsidR="007931D7" w:rsidRPr="00251400" w:rsidRDefault="007931D7" w:rsidP="000D27FF">
            <w:pPr>
              <w:spacing w:after="0" w:line="360" w:lineRule="auto"/>
              <w:ind w:left="-110" w:right="-108"/>
              <w:jc w:val="center"/>
              <w:rPr>
                <w:rFonts w:ascii="Arial" w:hAnsi="Arial" w:cs="Arial"/>
                <w:b/>
                <w:iCs/>
                <w:sz w:val="20"/>
                <w:szCs w:val="20"/>
              </w:rPr>
            </w:pPr>
          </w:p>
        </w:tc>
        <w:tc>
          <w:tcPr>
            <w:tcW w:w="1134" w:type="dxa"/>
            <w:shd w:val="clear" w:color="auto" w:fill="46AE4C"/>
          </w:tcPr>
          <w:p w14:paraId="062D8CF3" w14:textId="77777777" w:rsidR="007931D7" w:rsidRPr="00251400" w:rsidRDefault="007931D7" w:rsidP="000D27FF">
            <w:pPr>
              <w:spacing w:after="0" w:line="360" w:lineRule="auto"/>
              <w:ind w:left="-108" w:right="-113"/>
              <w:jc w:val="center"/>
              <w:rPr>
                <w:rFonts w:ascii="Arial" w:hAnsi="Arial" w:cs="Arial"/>
                <w:b/>
                <w:iCs/>
                <w:sz w:val="18"/>
                <w:szCs w:val="18"/>
              </w:rPr>
            </w:pPr>
            <w:r w:rsidRPr="00251400">
              <w:rPr>
                <w:rFonts w:ascii="Arial" w:hAnsi="Arial" w:cs="Arial"/>
                <w:b/>
                <w:iCs/>
                <w:sz w:val="18"/>
                <w:szCs w:val="18"/>
              </w:rPr>
              <w:t>SIN PUBLICIDAD EN EL PAA</w:t>
            </w:r>
          </w:p>
        </w:tc>
        <w:tc>
          <w:tcPr>
            <w:tcW w:w="1270" w:type="dxa"/>
            <w:gridSpan w:val="2"/>
            <w:shd w:val="clear" w:color="auto" w:fill="46AE4C"/>
          </w:tcPr>
          <w:p w14:paraId="1C850213" w14:textId="77777777" w:rsidR="007931D7" w:rsidRPr="00251400" w:rsidRDefault="007931D7" w:rsidP="000D27FF">
            <w:pPr>
              <w:spacing w:after="0" w:line="360" w:lineRule="auto"/>
              <w:ind w:left="-108" w:right="-113"/>
              <w:jc w:val="center"/>
              <w:rPr>
                <w:rFonts w:ascii="Arial" w:hAnsi="Arial" w:cs="Arial"/>
                <w:b/>
                <w:iCs/>
                <w:sz w:val="18"/>
                <w:szCs w:val="18"/>
              </w:rPr>
            </w:pPr>
            <w:r w:rsidRPr="00251400">
              <w:rPr>
                <w:rFonts w:ascii="Arial" w:hAnsi="Arial" w:cs="Arial"/>
                <w:b/>
                <w:iCs/>
                <w:sz w:val="18"/>
                <w:szCs w:val="18"/>
              </w:rPr>
              <w:t>CON PUBLICIDAD EN EL PAA</w:t>
            </w:r>
          </w:p>
        </w:tc>
      </w:tr>
      <w:tr w:rsidR="007931D7" w:rsidRPr="00251400" w14:paraId="484A745E" w14:textId="77777777" w:rsidTr="0078678A">
        <w:trPr>
          <w:trHeight w:val="38"/>
          <w:jc w:val="center"/>
        </w:trPr>
        <w:tc>
          <w:tcPr>
            <w:tcW w:w="1129" w:type="dxa"/>
            <w:vMerge w:val="restart"/>
            <w:vAlign w:val="center"/>
          </w:tcPr>
          <w:p w14:paraId="53270C46" w14:textId="77777777" w:rsidR="007931D7" w:rsidRPr="00251400" w:rsidRDefault="007931D7" w:rsidP="000D27FF">
            <w:pPr>
              <w:spacing w:after="0" w:line="360" w:lineRule="auto"/>
              <w:ind w:left="-116"/>
              <w:jc w:val="center"/>
              <w:rPr>
                <w:rFonts w:ascii="Arial" w:hAnsi="Arial" w:cs="Arial"/>
                <w:iCs/>
                <w:sz w:val="20"/>
                <w:szCs w:val="20"/>
              </w:rPr>
            </w:pPr>
            <w:r w:rsidRPr="00251400">
              <w:rPr>
                <w:rFonts w:ascii="Arial" w:hAnsi="Arial" w:cs="Arial"/>
                <w:iCs/>
                <w:sz w:val="20"/>
                <w:szCs w:val="20"/>
              </w:rPr>
              <w:t xml:space="preserve">Alianza </w:t>
            </w:r>
          </w:p>
          <w:p w14:paraId="1C0EAAE1" w14:textId="77777777" w:rsidR="007931D7" w:rsidRPr="00251400" w:rsidRDefault="007931D7" w:rsidP="000D27FF">
            <w:pPr>
              <w:spacing w:after="0" w:line="360" w:lineRule="auto"/>
              <w:ind w:left="-116"/>
              <w:jc w:val="center"/>
              <w:rPr>
                <w:rFonts w:ascii="Arial" w:hAnsi="Arial" w:cs="Arial"/>
                <w:iCs/>
                <w:sz w:val="20"/>
                <w:szCs w:val="20"/>
              </w:rPr>
            </w:pPr>
            <w:r w:rsidRPr="00251400">
              <w:rPr>
                <w:rFonts w:ascii="Arial" w:hAnsi="Arial" w:cs="Arial"/>
                <w:iCs/>
                <w:sz w:val="20"/>
                <w:szCs w:val="20"/>
              </w:rPr>
              <w:t>Pacifico</w:t>
            </w:r>
          </w:p>
        </w:tc>
        <w:tc>
          <w:tcPr>
            <w:tcW w:w="1134" w:type="dxa"/>
          </w:tcPr>
          <w:p w14:paraId="79BE3E38" w14:textId="77777777" w:rsidR="007931D7" w:rsidRPr="00251400" w:rsidRDefault="007931D7" w:rsidP="000D27FF">
            <w:pPr>
              <w:spacing w:after="0" w:line="360" w:lineRule="auto"/>
              <w:ind w:left="-116"/>
              <w:jc w:val="center"/>
              <w:rPr>
                <w:rFonts w:ascii="Arial" w:hAnsi="Arial" w:cs="Arial"/>
                <w:iCs/>
                <w:sz w:val="20"/>
                <w:szCs w:val="20"/>
              </w:rPr>
            </w:pPr>
            <w:r w:rsidRPr="00251400">
              <w:rPr>
                <w:rFonts w:ascii="Arial" w:hAnsi="Arial" w:cs="Arial"/>
                <w:iCs/>
                <w:sz w:val="20"/>
                <w:szCs w:val="20"/>
              </w:rPr>
              <w:t>Chile</w:t>
            </w:r>
          </w:p>
        </w:tc>
        <w:tc>
          <w:tcPr>
            <w:tcW w:w="1276" w:type="dxa"/>
          </w:tcPr>
          <w:p w14:paraId="1265EB4C" w14:textId="77777777" w:rsidR="007931D7" w:rsidRPr="00251400" w:rsidRDefault="007931D7" w:rsidP="000D27FF">
            <w:pPr>
              <w:spacing w:after="0" w:line="360" w:lineRule="auto"/>
              <w:ind w:left="-104"/>
              <w:jc w:val="center"/>
              <w:rPr>
                <w:rFonts w:ascii="Arial" w:hAnsi="Arial" w:cs="Arial"/>
                <w:iCs/>
                <w:sz w:val="20"/>
                <w:szCs w:val="20"/>
              </w:rPr>
            </w:pPr>
            <w:r w:rsidRPr="00251400">
              <w:rPr>
                <w:rFonts w:ascii="Arial" w:hAnsi="Arial" w:cs="Arial"/>
                <w:iCs/>
                <w:sz w:val="20"/>
                <w:szCs w:val="20"/>
              </w:rPr>
              <w:t>SI</w:t>
            </w:r>
          </w:p>
        </w:tc>
        <w:tc>
          <w:tcPr>
            <w:tcW w:w="2131" w:type="dxa"/>
            <w:vAlign w:val="center"/>
          </w:tcPr>
          <w:p w14:paraId="6B008D50" w14:textId="77777777" w:rsidR="007931D7" w:rsidRPr="00251400" w:rsidRDefault="007931D7" w:rsidP="000D27FF">
            <w:pPr>
              <w:spacing w:after="0" w:line="360" w:lineRule="auto"/>
              <w:ind w:left="-110" w:right="-102"/>
              <w:jc w:val="center"/>
              <w:rPr>
                <w:rFonts w:ascii="Arial" w:hAnsi="Arial" w:cs="Arial"/>
                <w:iCs/>
                <w:sz w:val="20"/>
                <w:szCs w:val="20"/>
              </w:rPr>
            </w:pPr>
            <w:r w:rsidRPr="00251400">
              <w:rPr>
                <w:rFonts w:ascii="Arial" w:hAnsi="Arial" w:cs="Arial"/>
                <w:iCs/>
                <w:sz w:val="20"/>
                <w:szCs w:val="20"/>
              </w:rPr>
              <w:t>NO</w:t>
            </w:r>
          </w:p>
        </w:tc>
        <w:tc>
          <w:tcPr>
            <w:tcW w:w="1980" w:type="dxa"/>
            <w:vAlign w:val="center"/>
          </w:tcPr>
          <w:p w14:paraId="0F3A1394" w14:textId="77777777" w:rsidR="007931D7" w:rsidRPr="00251400" w:rsidRDefault="007931D7" w:rsidP="000D27FF">
            <w:pPr>
              <w:spacing w:after="0" w:line="360" w:lineRule="auto"/>
              <w:ind w:right="-106" w:hanging="141"/>
              <w:jc w:val="center"/>
              <w:rPr>
                <w:rFonts w:ascii="Arial" w:hAnsi="Arial" w:cs="Arial"/>
                <w:iCs/>
                <w:sz w:val="20"/>
                <w:szCs w:val="20"/>
              </w:rPr>
            </w:pPr>
            <w:r w:rsidRPr="00251400">
              <w:rPr>
                <w:rFonts w:ascii="Arial" w:hAnsi="Arial" w:cs="Arial"/>
                <w:iCs/>
                <w:sz w:val="20"/>
                <w:szCs w:val="20"/>
              </w:rPr>
              <w:t>NO</w:t>
            </w:r>
          </w:p>
        </w:tc>
        <w:tc>
          <w:tcPr>
            <w:tcW w:w="1701" w:type="dxa"/>
            <w:vAlign w:val="center"/>
          </w:tcPr>
          <w:p w14:paraId="420DBC41" w14:textId="77777777" w:rsidR="007931D7" w:rsidRPr="00251400" w:rsidRDefault="007931D7" w:rsidP="000D27FF">
            <w:pPr>
              <w:spacing w:after="0" w:line="360" w:lineRule="auto"/>
              <w:ind w:left="-110" w:right="-108"/>
              <w:jc w:val="center"/>
              <w:rPr>
                <w:rFonts w:ascii="Arial" w:hAnsi="Arial" w:cs="Arial"/>
                <w:iCs/>
                <w:sz w:val="20"/>
                <w:szCs w:val="20"/>
              </w:rPr>
            </w:pPr>
            <w:r w:rsidRPr="00251400">
              <w:rPr>
                <w:rFonts w:ascii="Arial" w:hAnsi="Arial" w:cs="Arial"/>
                <w:iCs/>
                <w:sz w:val="20"/>
                <w:szCs w:val="20"/>
              </w:rPr>
              <w:t>NO</w:t>
            </w:r>
          </w:p>
        </w:tc>
        <w:tc>
          <w:tcPr>
            <w:tcW w:w="1343" w:type="dxa"/>
            <w:gridSpan w:val="2"/>
          </w:tcPr>
          <w:p w14:paraId="23FBD8E4" w14:textId="77777777" w:rsidR="007931D7" w:rsidRPr="00585C11" w:rsidRDefault="007931D7" w:rsidP="000D27FF">
            <w:pPr>
              <w:spacing w:after="0" w:line="360" w:lineRule="auto"/>
              <w:ind w:left="-108" w:right="-113"/>
              <w:jc w:val="center"/>
              <w:rPr>
                <w:rFonts w:ascii="Arial" w:hAnsi="Arial" w:cs="Arial"/>
                <w:iCs/>
                <w:color w:val="808080" w:themeColor="background1" w:themeShade="80"/>
                <w:sz w:val="20"/>
                <w:szCs w:val="20"/>
              </w:rPr>
            </w:pPr>
            <w:r w:rsidRPr="00585C11">
              <w:rPr>
                <w:rFonts w:ascii="Arial" w:hAnsi="Arial" w:cs="Arial"/>
                <w:iCs/>
                <w:color w:val="808080" w:themeColor="background1" w:themeShade="80"/>
                <w:sz w:val="20"/>
                <w:szCs w:val="20"/>
              </w:rPr>
              <w:t>30</w:t>
            </w:r>
          </w:p>
        </w:tc>
        <w:tc>
          <w:tcPr>
            <w:tcW w:w="1061" w:type="dxa"/>
          </w:tcPr>
          <w:p w14:paraId="0FBC5D0D" w14:textId="77777777" w:rsidR="007931D7" w:rsidRPr="00585C11" w:rsidRDefault="007931D7" w:rsidP="000D27FF">
            <w:pPr>
              <w:spacing w:after="0" w:line="360" w:lineRule="auto"/>
              <w:ind w:left="-108" w:right="-113"/>
              <w:jc w:val="center"/>
              <w:rPr>
                <w:rFonts w:ascii="Arial" w:hAnsi="Arial" w:cs="Arial"/>
                <w:iCs/>
                <w:color w:val="808080" w:themeColor="background1" w:themeShade="80"/>
                <w:sz w:val="20"/>
                <w:szCs w:val="20"/>
              </w:rPr>
            </w:pPr>
            <w:r w:rsidRPr="00585C11">
              <w:rPr>
                <w:rFonts w:ascii="Arial" w:hAnsi="Arial" w:cs="Arial"/>
                <w:iCs/>
                <w:color w:val="808080" w:themeColor="background1" w:themeShade="80"/>
                <w:sz w:val="20"/>
                <w:szCs w:val="20"/>
              </w:rPr>
              <w:t>10</w:t>
            </w:r>
          </w:p>
        </w:tc>
      </w:tr>
      <w:tr w:rsidR="007931D7" w:rsidRPr="00251400" w14:paraId="555585B0" w14:textId="77777777" w:rsidTr="0078678A">
        <w:trPr>
          <w:trHeight w:val="36"/>
          <w:jc w:val="center"/>
        </w:trPr>
        <w:tc>
          <w:tcPr>
            <w:tcW w:w="1129" w:type="dxa"/>
            <w:vMerge/>
          </w:tcPr>
          <w:p w14:paraId="6B5F2046" w14:textId="77777777" w:rsidR="007931D7" w:rsidRPr="00251400" w:rsidRDefault="007931D7" w:rsidP="000D27FF">
            <w:pPr>
              <w:spacing w:after="0" w:line="360" w:lineRule="auto"/>
              <w:ind w:left="-116"/>
              <w:jc w:val="center"/>
              <w:rPr>
                <w:rFonts w:ascii="Arial" w:hAnsi="Arial" w:cs="Arial"/>
                <w:iCs/>
                <w:sz w:val="20"/>
                <w:szCs w:val="20"/>
              </w:rPr>
            </w:pPr>
          </w:p>
        </w:tc>
        <w:tc>
          <w:tcPr>
            <w:tcW w:w="1134" w:type="dxa"/>
          </w:tcPr>
          <w:p w14:paraId="3B660D60" w14:textId="77777777" w:rsidR="007931D7" w:rsidRPr="00251400" w:rsidRDefault="007931D7" w:rsidP="000D27FF">
            <w:pPr>
              <w:spacing w:after="0" w:line="360" w:lineRule="auto"/>
              <w:ind w:left="-116"/>
              <w:jc w:val="center"/>
              <w:rPr>
                <w:rFonts w:ascii="Arial" w:hAnsi="Arial" w:cs="Arial"/>
                <w:iCs/>
                <w:sz w:val="20"/>
                <w:szCs w:val="20"/>
              </w:rPr>
            </w:pPr>
            <w:r w:rsidRPr="00251400">
              <w:rPr>
                <w:rFonts w:ascii="Arial" w:hAnsi="Arial" w:cs="Arial"/>
                <w:iCs/>
                <w:sz w:val="20"/>
                <w:szCs w:val="20"/>
              </w:rPr>
              <w:t>Perú</w:t>
            </w:r>
          </w:p>
        </w:tc>
        <w:tc>
          <w:tcPr>
            <w:tcW w:w="1276" w:type="dxa"/>
          </w:tcPr>
          <w:p w14:paraId="551BDDBC" w14:textId="77777777" w:rsidR="007931D7" w:rsidRPr="00251400" w:rsidRDefault="007931D7" w:rsidP="000D27FF">
            <w:pPr>
              <w:spacing w:after="0" w:line="360" w:lineRule="auto"/>
              <w:ind w:left="-104"/>
              <w:jc w:val="center"/>
              <w:rPr>
                <w:rFonts w:ascii="Arial" w:hAnsi="Arial" w:cs="Arial"/>
                <w:iCs/>
                <w:sz w:val="20"/>
                <w:szCs w:val="20"/>
              </w:rPr>
            </w:pPr>
            <w:r w:rsidRPr="00251400">
              <w:rPr>
                <w:rFonts w:ascii="Arial" w:hAnsi="Arial" w:cs="Arial"/>
                <w:iCs/>
                <w:sz w:val="20"/>
                <w:szCs w:val="20"/>
              </w:rPr>
              <w:t>SI</w:t>
            </w:r>
          </w:p>
        </w:tc>
        <w:tc>
          <w:tcPr>
            <w:tcW w:w="2131" w:type="dxa"/>
            <w:vAlign w:val="center"/>
          </w:tcPr>
          <w:p w14:paraId="2916688A" w14:textId="77777777" w:rsidR="007931D7" w:rsidRPr="00251400" w:rsidRDefault="007931D7" w:rsidP="000D27FF">
            <w:pPr>
              <w:spacing w:after="0" w:line="360" w:lineRule="auto"/>
              <w:ind w:left="-110" w:right="-102"/>
              <w:jc w:val="center"/>
              <w:rPr>
                <w:rFonts w:ascii="Arial" w:hAnsi="Arial" w:cs="Arial"/>
                <w:iCs/>
                <w:sz w:val="20"/>
                <w:szCs w:val="20"/>
              </w:rPr>
            </w:pPr>
            <w:r w:rsidRPr="00251400">
              <w:rPr>
                <w:rFonts w:ascii="Arial" w:hAnsi="Arial" w:cs="Arial"/>
                <w:iCs/>
                <w:sz w:val="20"/>
                <w:szCs w:val="20"/>
              </w:rPr>
              <w:t>NO</w:t>
            </w:r>
          </w:p>
        </w:tc>
        <w:tc>
          <w:tcPr>
            <w:tcW w:w="1980" w:type="dxa"/>
            <w:vAlign w:val="center"/>
          </w:tcPr>
          <w:p w14:paraId="5BB5378B" w14:textId="77777777" w:rsidR="007931D7" w:rsidRPr="00251400" w:rsidRDefault="007931D7" w:rsidP="000D27FF">
            <w:pPr>
              <w:spacing w:after="0" w:line="360" w:lineRule="auto"/>
              <w:ind w:right="-106" w:hanging="141"/>
              <w:jc w:val="center"/>
              <w:rPr>
                <w:rFonts w:ascii="Arial" w:hAnsi="Arial" w:cs="Arial"/>
                <w:iCs/>
                <w:sz w:val="20"/>
                <w:szCs w:val="20"/>
              </w:rPr>
            </w:pPr>
            <w:r w:rsidRPr="00251400">
              <w:rPr>
                <w:rFonts w:ascii="Arial" w:hAnsi="Arial" w:cs="Arial"/>
                <w:iCs/>
                <w:sz w:val="20"/>
                <w:szCs w:val="20"/>
              </w:rPr>
              <w:t>NO</w:t>
            </w:r>
          </w:p>
        </w:tc>
        <w:tc>
          <w:tcPr>
            <w:tcW w:w="1701" w:type="dxa"/>
            <w:vAlign w:val="center"/>
          </w:tcPr>
          <w:p w14:paraId="5220BF4A" w14:textId="77777777" w:rsidR="007931D7" w:rsidRPr="00251400" w:rsidRDefault="007931D7" w:rsidP="000D27FF">
            <w:pPr>
              <w:spacing w:after="0" w:line="360" w:lineRule="auto"/>
              <w:ind w:left="-110" w:right="-108"/>
              <w:jc w:val="center"/>
              <w:rPr>
                <w:rFonts w:ascii="Arial" w:hAnsi="Arial" w:cs="Arial"/>
                <w:iCs/>
                <w:sz w:val="20"/>
                <w:szCs w:val="20"/>
              </w:rPr>
            </w:pPr>
            <w:r w:rsidRPr="00251400">
              <w:rPr>
                <w:rFonts w:ascii="Arial" w:hAnsi="Arial" w:cs="Arial"/>
                <w:iCs/>
                <w:sz w:val="20"/>
                <w:szCs w:val="20"/>
              </w:rPr>
              <w:t>NO</w:t>
            </w:r>
          </w:p>
        </w:tc>
        <w:tc>
          <w:tcPr>
            <w:tcW w:w="1343" w:type="dxa"/>
            <w:gridSpan w:val="2"/>
          </w:tcPr>
          <w:p w14:paraId="4D575405" w14:textId="77777777" w:rsidR="007931D7" w:rsidRPr="00585C11" w:rsidRDefault="007931D7" w:rsidP="000D27FF">
            <w:pPr>
              <w:spacing w:after="0" w:line="360" w:lineRule="auto"/>
              <w:ind w:left="-108" w:right="-113"/>
              <w:jc w:val="center"/>
              <w:rPr>
                <w:rFonts w:ascii="Arial" w:hAnsi="Arial" w:cs="Arial"/>
                <w:iCs/>
                <w:color w:val="808080" w:themeColor="background1" w:themeShade="80"/>
                <w:sz w:val="20"/>
                <w:szCs w:val="20"/>
              </w:rPr>
            </w:pPr>
            <w:r w:rsidRPr="00585C11">
              <w:rPr>
                <w:rFonts w:ascii="Arial" w:hAnsi="Arial" w:cs="Arial"/>
                <w:iCs/>
                <w:color w:val="808080" w:themeColor="background1" w:themeShade="80"/>
                <w:sz w:val="20"/>
                <w:szCs w:val="20"/>
              </w:rPr>
              <w:t>30</w:t>
            </w:r>
          </w:p>
        </w:tc>
        <w:tc>
          <w:tcPr>
            <w:tcW w:w="1061" w:type="dxa"/>
          </w:tcPr>
          <w:p w14:paraId="2A3F315D" w14:textId="77777777" w:rsidR="007931D7" w:rsidRPr="00585C11" w:rsidRDefault="007931D7" w:rsidP="000D27FF">
            <w:pPr>
              <w:spacing w:after="0" w:line="360" w:lineRule="auto"/>
              <w:ind w:left="-108" w:right="-113"/>
              <w:jc w:val="center"/>
              <w:rPr>
                <w:rFonts w:ascii="Arial" w:hAnsi="Arial" w:cs="Arial"/>
                <w:iCs/>
                <w:color w:val="808080" w:themeColor="background1" w:themeShade="80"/>
                <w:sz w:val="20"/>
                <w:szCs w:val="20"/>
              </w:rPr>
            </w:pPr>
            <w:r w:rsidRPr="00585C11">
              <w:rPr>
                <w:rFonts w:ascii="Arial" w:hAnsi="Arial" w:cs="Arial"/>
                <w:iCs/>
                <w:color w:val="808080" w:themeColor="background1" w:themeShade="80"/>
                <w:sz w:val="20"/>
                <w:szCs w:val="20"/>
              </w:rPr>
              <w:t>10</w:t>
            </w:r>
          </w:p>
        </w:tc>
      </w:tr>
      <w:tr w:rsidR="007931D7" w:rsidRPr="00251400" w14:paraId="132D5D70" w14:textId="77777777" w:rsidTr="0078678A">
        <w:trPr>
          <w:trHeight w:val="36"/>
          <w:jc w:val="center"/>
        </w:trPr>
        <w:tc>
          <w:tcPr>
            <w:tcW w:w="1129" w:type="dxa"/>
            <w:vMerge/>
          </w:tcPr>
          <w:p w14:paraId="4CF6A706" w14:textId="77777777" w:rsidR="007931D7" w:rsidRPr="00251400" w:rsidRDefault="007931D7" w:rsidP="000D27FF">
            <w:pPr>
              <w:spacing w:after="0" w:line="360" w:lineRule="auto"/>
              <w:ind w:left="-116"/>
              <w:jc w:val="center"/>
              <w:rPr>
                <w:rFonts w:ascii="Arial" w:hAnsi="Arial" w:cs="Arial"/>
                <w:iCs/>
                <w:sz w:val="20"/>
                <w:szCs w:val="20"/>
              </w:rPr>
            </w:pPr>
          </w:p>
        </w:tc>
        <w:tc>
          <w:tcPr>
            <w:tcW w:w="1134" w:type="dxa"/>
          </w:tcPr>
          <w:p w14:paraId="2D727536" w14:textId="77777777" w:rsidR="007931D7" w:rsidRPr="00251400" w:rsidRDefault="007931D7" w:rsidP="000D27FF">
            <w:pPr>
              <w:spacing w:after="0" w:line="360" w:lineRule="auto"/>
              <w:ind w:left="-116"/>
              <w:jc w:val="center"/>
              <w:rPr>
                <w:rFonts w:ascii="Arial" w:hAnsi="Arial" w:cs="Arial"/>
                <w:iCs/>
                <w:sz w:val="20"/>
                <w:szCs w:val="20"/>
              </w:rPr>
            </w:pPr>
            <w:r w:rsidRPr="00251400">
              <w:rPr>
                <w:rFonts w:ascii="Arial" w:hAnsi="Arial" w:cs="Arial"/>
                <w:iCs/>
                <w:sz w:val="20"/>
                <w:szCs w:val="20"/>
              </w:rPr>
              <w:t>México</w:t>
            </w:r>
          </w:p>
        </w:tc>
        <w:tc>
          <w:tcPr>
            <w:tcW w:w="1276" w:type="dxa"/>
          </w:tcPr>
          <w:p w14:paraId="1B075EE7" w14:textId="77777777" w:rsidR="007931D7" w:rsidRPr="00251400" w:rsidRDefault="007931D7" w:rsidP="000D27FF">
            <w:pPr>
              <w:spacing w:after="0" w:line="360" w:lineRule="auto"/>
              <w:ind w:left="-104"/>
              <w:jc w:val="center"/>
              <w:rPr>
                <w:rFonts w:ascii="Arial" w:hAnsi="Arial" w:cs="Arial"/>
                <w:iCs/>
                <w:sz w:val="20"/>
                <w:szCs w:val="20"/>
              </w:rPr>
            </w:pPr>
            <w:r w:rsidRPr="00251400">
              <w:rPr>
                <w:rFonts w:ascii="Arial" w:hAnsi="Arial" w:cs="Arial"/>
                <w:iCs/>
                <w:sz w:val="20"/>
                <w:szCs w:val="20"/>
              </w:rPr>
              <w:t>SI</w:t>
            </w:r>
          </w:p>
        </w:tc>
        <w:tc>
          <w:tcPr>
            <w:tcW w:w="2131" w:type="dxa"/>
            <w:vAlign w:val="center"/>
          </w:tcPr>
          <w:p w14:paraId="04D085EF" w14:textId="77777777" w:rsidR="007931D7" w:rsidRPr="00251400" w:rsidRDefault="007931D7" w:rsidP="000D27FF">
            <w:pPr>
              <w:spacing w:after="0" w:line="360" w:lineRule="auto"/>
              <w:ind w:left="-110" w:right="-102"/>
              <w:jc w:val="center"/>
              <w:rPr>
                <w:rFonts w:ascii="Arial" w:hAnsi="Arial" w:cs="Arial"/>
                <w:iCs/>
                <w:sz w:val="20"/>
                <w:szCs w:val="20"/>
              </w:rPr>
            </w:pPr>
            <w:r w:rsidRPr="00251400">
              <w:rPr>
                <w:rFonts w:ascii="Arial" w:hAnsi="Arial" w:cs="Arial"/>
                <w:iCs/>
                <w:sz w:val="20"/>
                <w:szCs w:val="20"/>
              </w:rPr>
              <w:t>NO</w:t>
            </w:r>
          </w:p>
        </w:tc>
        <w:tc>
          <w:tcPr>
            <w:tcW w:w="1980" w:type="dxa"/>
            <w:vAlign w:val="center"/>
          </w:tcPr>
          <w:p w14:paraId="4EAED646" w14:textId="77777777" w:rsidR="007931D7" w:rsidRPr="00251400" w:rsidRDefault="007931D7" w:rsidP="000D27FF">
            <w:pPr>
              <w:spacing w:after="0" w:line="360" w:lineRule="auto"/>
              <w:ind w:right="-106" w:hanging="141"/>
              <w:jc w:val="center"/>
              <w:rPr>
                <w:rFonts w:ascii="Arial" w:hAnsi="Arial" w:cs="Arial"/>
                <w:iCs/>
                <w:sz w:val="20"/>
                <w:szCs w:val="20"/>
              </w:rPr>
            </w:pPr>
            <w:r w:rsidRPr="00251400">
              <w:rPr>
                <w:rFonts w:ascii="Arial" w:hAnsi="Arial" w:cs="Arial"/>
                <w:iCs/>
                <w:sz w:val="20"/>
                <w:szCs w:val="20"/>
              </w:rPr>
              <w:t>NO</w:t>
            </w:r>
          </w:p>
        </w:tc>
        <w:tc>
          <w:tcPr>
            <w:tcW w:w="1701" w:type="dxa"/>
            <w:vAlign w:val="center"/>
          </w:tcPr>
          <w:p w14:paraId="245F1AF7" w14:textId="77777777" w:rsidR="007931D7" w:rsidRPr="00251400" w:rsidRDefault="007931D7" w:rsidP="000D27FF">
            <w:pPr>
              <w:spacing w:after="0" w:line="360" w:lineRule="auto"/>
              <w:ind w:left="-110" w:right="-108"/>
              <w:jc w:val="center"/>
              <w:rPr>
                <w:rFonts w:ascii="Arial" w:hAnsi="Arial" w:cs="Arial"/>
                <w:iCs/>
                <w:sz w:val="20"/>
                <w:szCs w:val="20"/>
              </w:rPr>
            </w:pPr>
            <w:r w:rsidRPr="00251400">
              <w:rPr>
                <w:rFonts w:ascii="Arial" w:hAnsi="Arial" w:cs="Arial"/>
                <w:iCs/>
                <w:sz w:val="20"/>
                <w:szCs w:val="20"/>
              </w:rPr>
              <w:t>NO</w:t>
            </w:r>
          </w:p>
        </w:tc>
        <w:tc>
          <w:tcPr>
            <w:tcW w:w="1343" w:type="dxa"/>
            <w:gridSpan w:val="2"/>
          </w:tcPr>
          <w:p w14:paraId="6F9A3FE8" w14:textId="77777777" w:rsidR="007931D7" w:rsidRPr="00585C11" w:rsidRDefault="007931D7" w:rsidP="000D27FF">
            <w:pPr>
              <w:spacing w:after="0" w:line="360" w:lineRule="auto"/>
              <w:ind w:left="-108" w:right="-113"/>
              <w:jc w:val="center"/>
              <w:rPr>
                <w:rFonts w:ascii="Arial" w:hAnsi="Arial" w:cs="Arial"/>
                <w:iCs/>
                <w:color w:val="808080" w:themeColor="background1" w:themeShade="80"/>
                <w:sz w:val="20"/>
                <w:szCs w:val="20"/>
              </w:rPr>
            </w:pPr>
            <w:r w:rsidRPr="00585C11">
              <w:rPr>
                <w:rFonts w:ascii="Arial" w:hAnsi="Arial" w:cs="Arial"/>
                <w:iCs/>
                <w:color w:val="808080" w:themeColor="background1" w:themeShade="80"/>
                <w:sz w:val="20"/>
                <w:szCs w:val="20"/>
              </w:rPr>
              <w:t>30</w:t>
            </w:r>
          </w:p>
        </w:tc>
        <w:tc>
          <w:tcPr>
            <w:tcW w:w="1061" w:type="dxa"/>
          </w:tcPr>
          <w:p w14:paraId="0B92A0BE" w14:textId="77777777" w:rsidR="007931D7" w:rsidRPr="00585C11" w:rsidRDefault="007931D7" w:rsidP="000D27FF">
            <w:pPr>
              <w:spacing w:after="0" w:line="360" w:lineRule="auto"/>
              <w:ind w:left="-108" w:right="-113"/>
              <w:jc w:val="center"/>
              <w:rPr>
                <w:rFonts w:ascii="Arial" w:hAnsi="Arial" w:cs="Arial"/>
                <w:iCs/>
                <w:color w:val="808080" w:themeColor="background1" w:themeShade="80"/>
                <w:sz w:val="20"/>
                <w:szCs w:val="20"/>
              </w:rPr>
            </w:pPr>
            <w:r w:rsidRPr="00585C11">
              <w:rPr>
                <w:rFonts w:ascii="Arial" w:hAnsi="Arial" w:cs="Arial"/>
                <w:iCs/>
                <w:color w:val="808080" w:themeColor="background1" w:themeShade="80"/>
                <w:sz w:val="20"/>
                <w:szCs w:val="20"/>
              </w:rPr>
              <w:t>10</w:t>
            </w:r>
          </w:p>
        </w:tc>
      </w:tr>
      <w:tr w:rsidR="007931D7" w:rsidRPr="00251400" w14:paraId="5096BF3C" w14:textId="77777777" w:rsidTr="0078678A">
        <w:trPr>
          <w:trHeight w:val="141"/>
          <w:jc w:val="center"/>
        </w:trPr>
        <w:tc>
          <w:tcPr>
            <w:tcW w:w="2263" w:type="dxa"/>
            <w:gridSpan w:val="2"/>
          </w:tcPr>
          <w:p w14:paraId="4E663EF2" w14:textId="77777777" w:rsidR="007931D7" w:rsidRPr="00251400" w:rsidRDefault="007931D7" w:rsidP="000D27FF">
            <w:pPr>
              <w:spacing w:after="0" w:line="360" w:lineRule="auto"/>
              <w:ind w:left="-116"/>
              <w:jc w:val="center"/>
              <w:rPr>
                <w:rFonts w:ascii="Arial" w:hAnsi="Arial" w:cs="Arial"/>
                <w:iCs/>
                <w:sz w:val="20"/>
                <w:szCs w:val="20"/>
              </w:rPr>
            </w:pPr>
            <w:r w:rsidRPr="00251400">
              <w:rPr>
                <w:rFonts w:ascii="Arial" w:hAnsi="Arial" w:cs="Arial"/>
                <w:iCs/>
                <w:sz w:val="20"/>
                <w:szCs w:val="20"/>
              </w:rPr>
              <w:t>Canadá</w:t>
            </w:r>
          </w:p>
        </w:tc>
        <w:tc>
          <w:tcPr>
            <w:tcW w:w="1276" w:type="dxa"/>
            <w:vAlign w:val="center"/>
          </w:tcPr>
          <w:p w14:paraId="438998AA" w14:textId="77777777" w:rsidR="007931D7" w:rsidRPr="00251400" w:rsidRDefault="007931D7" w:rsidP="000D27FF">
            <w:pPr>
              <w:spacing w:after="0" w:line="360" w:lineRule="auto"/>
              <w:ind w:left="-104"/>
              <w:jc w:val="center"/>
              <w:rPr>
                <w:rFonts w:ascii="Arial" w:hAnsi="Arial" w:cs="Arial"/>
                <w:iCs/>
                <w:sz w:val="20"/>
                <w:szCs w:val="20"/>
              </w:rPr>
            </w:pPr>
            <w:r w:rsidRPr="00251400">
              <w:rPr>
                <w:rFonts w:ascii="Arial" w:hAnsi="Arial" w:cs="Arial"/>
                <w:iCs/>
                <w:sz w:val="20"/>
                <w:szCs w:val="20"/>
              </w:rPr>
              <w:t>SI</w:t>
            </w:r>
          </w:p>
        </w:tc>
        <w:tc>
          <w:tcPr>
            <w:tcW w:w="2131" w:type="dxa"/>
          </w:tcPr>
          <w:p w14:paraId="10B287EE" w14:textId="77777777" w:rsidR="007931D7" w:rsidRPr="00251400" w:rsidRDefault="007931D7" w:rsidP="000D27FF">
            <w:pPr>
              <w:spacing w:after="0" w:line="360" w:lineRule="auto"/>
              <w:ind w:left="-110" w:right="-102"/>
              <w:jc w:val="center"/>
              <w:rPr>
                <w:rFonts w:ascii="Arial" w:hAnsi="Arial" w:cs="Arial"/>
                <w:iCs/>
                <w:sz w:val="20"/>
                <w:szCs w:val="20"/>
              </w:rPr>
            </w:pPr>
            <w:r w:rsidRPr="00251400">
              <w:rPr>
                <w:rFonts w:ascii="Arial" w:hAnsi="Arial" w:cs="Arial"/>
                <w:iCs/>
                <w:sz w:val="20"/>
                <w:szCs w:val="20"/>
              </w:rPr>
              <w:t>NO</w:t>
            </w:r>
          </w:p>
        </w:tc>
        <w:tc>
          <w:tcPr>
            <w:tcW w:w="1980" w:type="dxa"/>
            <w:vAlign w:val="center"/>
          </w:tcPr>
          <w:p w14:paraId="2C156498" w14:textId="77777777" w:rsidR="007931D7" w:rsidRPr="00251400" w:rsidRDefault="007931D7" w:rsidP="000D27FF">
            <w:pPr>
              <w:spacing w:after="0" w:line="360" w:lineRule="auto"/>
              <w:ind w:right="-106" w:hanging="141"/>
              <w:jc w:val="center"/>
              <w:rPr>
                <w:rFonts w:ascii="Arial" w:hAnsi="Arial" w:cs="Arial"/>
                <w:iCs/>
                <w:sz w:val="20"/>
                <w:szCs w:val="20"/>
              </w:rPr>
            </w:pPr>
            <w:r w:rsidRPr="00251400">
              <w:rPr>
                <w:rFonts w:ascii="Arial" w:hAnsi="Arial" w:cs="Arial"/>
                <w:iCs/>
                <w:sz w:val="20"/>
                <w:szCs w:val="20"/>
              </w:rPr>
              <w:t>NO</w:t>
            </w:r>
          </w:p>
        </w:tc>
        <w:tc>
          <w:tcPr>
            <w:tcW w:w="1701" w:type="dxa"/>
            <w:vAlign w:val="center"/>
          </w:tcPr>
          <w:p w14:paraId="4BC0D85C" w14:textId="77777777" w:rsidR="007931D7" w:rsidRPr="00251400" w:rsidRDefault="007931D7" w:rsidP="000D27FF">
            <w:pPr>
              <w:spacing w:after="0" w:line="360" w:lineRule="auto"/>
              <w:ind w:left="-110" w:right="-108"/>
              <w:jc w:val="center"/>
              <w:rPr>
                <w:rFonts w:ascii="Arial" w:hAnsi="Arial" w:cs="Arial"/>
                <w:iCs/>
                <w:sz w:val="20"/>
                <w:szCs w:val="20"/>
              </w:rPr>
            </w:pPr>
            <w:r w:rsidRPr="00251400">
              <w:rPr>
                <w:rFonts w:ascii="Arial" w:hAnsi="Arial" w:cs="Arial"/>
                <w:iCs/>
                <w:sz w:val="20"/>
                <w:szCs w:val="20"/>
              </w:rPr>
              <w:t>NO</w:t>
            </w:r>
          </w:p>
        </w:tc>
        <w:tc>
          <w:tcPr>
            <w:tcW w:w="1343" w:type="dxa"/>
            <w:gridSpan w:val="2"/>
          </w:tcPr>
          <w:p w14:paraId="403923A7" w14:textId="77777777" w:rsidR="007931D7" w:rsidRPr="00585C11" w:rsidRDefault="007931D7" w:rsidP="000D27FF">
            <w:pPr>
              <w:spacing w:after="0" w:line="360" w:lineRule="auto"/>
              <w:ind w:left="-108" w:right="-113"/>
              <w:jc w:val="center"/>
              <w:rPr>
                <w:rFonts w:ascii="Arial" w:hAnsi="Arial" w:cs="Arial"/>
                <w:iCs/>
                <w:color w:val="808080" w:themeColor="background1" w:themeShade="80"/>
                <w:sz w:val="20"/>
                <w:szCs w:val="20"/>
              </w:rPr>
            </w:pPr>
            <w:r w:rsidRPr="00585C11">
              <w:rPr>
                <w:rFonts w:ascii="Arial" w:hAnsi="Arial" w:cs="Arial"/>
                <w:iCs/>
                <w:color w:val="808080" w:themeColor="background1" w:themeShade="80"/>
                <w:sz w:val="20"/>
                <w:szCs w:val="20"/>
              </w:rPr>
              <w:t>30</w:t>
            </w:r>
          </w:p>
        </w:tc>
        <w:tc>
          <w:tcPr>
            <w:tcW w:w="1061" w:type="dxa"/>
          </w:tcPr>
          <w:p w14:paraId="6B199C86" w14:textId="77777777" w:rsidR="007931D7" w:rsidRPr="00585C11" w:rsidRDefault="007931D7" w:rsidP="000D27FF">
            <w:pPr>
              <w:spacing w:after="0" w:line="360" w:lineRule="auto"/>
              <w:ind w:left="-108" w:right="-113"/>
              <w:jc w:val="center"/>
              <w:rPr>
                <w:rFonts w:ascii="Arial" w:hAnsi="Arial" w:cs="Arial"/>
                <w:iCs/>
                <w:color w:val="808080" w:themeColor="background1" w:themeShade="80"/>
                <w:sz w:val="20"/>
                <w:szCs w:val="20"/>
              </w:rPr>
            </w:pPr>
            <w:r w:rsidRPr="00585C11">
              <w:rPr>
                <w:rFonts w:ascii="Arial" w:hAnsi="Arial" w:cs="Arial"/>
                <w:iCs/>
                <w:color w:val="808080" w:themeColor="background1" w:themeShade="80"/>
                <w:sz w:val="20"/>
                <w:szCs w:val="20"/>
              </w:rPr>
              <w:t>10</w:t>
            </w:r>
          </w:p>
        </w:tc>
      </w:tr>
      <w:tr w:rsidR="007931D7" w:rsidRPr="00251400" w14:paraId="6F3EAFED" w14:textId="77777777" w:rsidTr="0078678A">
        <w:trPr>
          <w:trHeight w:val="141"/>
          <w:jc w:val="center"/>
        </w:trPr>
        <w:tc>
          <w:tcPr>
            <w:tcW w:w="2263" w:type="dxa"/>
            <w:gridSpan w:val="2"/>
          </w:tcPr>
          <w:p w14:paraId="423332B2" w14:textId="77777777" w:rsidR="007931D7" w:rsidRPr="00251400" w:rsidRDefault="007931D7" w:rsidP="000D27FF">
            <w:pPr>
              <w:spacing w:after="0" w:line="360" w:lineRule="auto"/>
              <w:ind w:left="-116"/>
              <w:jc w:val="center"/>
              <w:rPr>
                <w:rFonts w:ascii="Arial" w:hAnsi="Arial" w:cs="Arial"/>
                <w:iCs/>
                <w:sz w:val="20"/>
                <w:szCs w:val="20"/>
              </w:rPr>
            </w:pPr>
            <w:r w:rsidRPr="00251400">
              <w:rPr>
                <w:rFonts w:ascii="Arial" w:hAnsi="Arial" w:cs="Arial"/>
                <w:iCs/>
                <w:sz w:val="20"/>
                <w:szCs w:val="20"/>
              </w:rPr>
              <w:t>Chile</w:t>
            </w:r>
          </w:p>
        </w:tc>
        <w:tc>
          <w:tcPr>
            <w:tcW w:w="1276" w:type="dxa"/>
            <w:vAlign w:val="center"/>
          </w:tcPr>
          <w:p w14:paraId="412C9E98" w14:textId="77777777" w:rsidR="007931D7" w:rsidRPr="00251400" w:rsidRDefault="007931D7" w:rsidP="000D27FF">
            <w:pPr>
              <w:spacing w:after="0" w:line="360" w:lineRule="auto"/>
              <w:ind w:left="-104"/>
              <w:jc w:val="center"/>
              <w:rPr>
                <w:rFonts w:ascii="Arial" w:hAnsi="Arial" w:cs="Arial"/>
                <w:iCs/>
                <w:sz w:val="20"/>
                <w:szCs w:val="20"/>
              </w:rPr>
            </w:pPr>
            <w:r w:rsidRPr="00251400">
              <w:rPr>
                <w:rFonts w:ascii="Arial" w:hAnsi="Arial" w:cs="Arial"/>
                <w:iCs/>
                <w:sz w:val="20"/>
                <w:szCs w:val="20"/>
              </w:rPr>
              <w:t>SI</w:t>
            </w:r>
          </w:p>
        </w:tc>
        <w:tc>
          <w:tcPr>
            <w:tcW w:w="2131" w:type="dxa"/>
          </w:tcPr>
          <w:p w14:paraId="67CD1571" w14:textId="77777777" w:rsidR="007931D7" w:rsidRPr="00251400" w:rsidRDefault="007931D7" w:rsidP="000D27FF">
            <w:pPr>
              <w:spacing w:after="0" w:line="360" w:lineRule="auto"/>
              <w:ind w:left="-110" w:right="-102"/>
              <w:jc w:val="center"/>
              <w:rPr>
                <w:rFonts w:ascii="Arial" w:hAnsi="Arial" w:cs="Arial"/>
                <w:iCs/>
                <w:sz w:val="20"/>
                <w:szCs w:val="20"/>
              </w:rPr>
            </w:pPr>
            <w:r w:rsidRPr="00251400">
              <w:rPr>
                <w:rFonts w:ascii="Arial" w:hAnsi="Arial" w:cs="Arial"/>
                <w:iCs/>
                <w:sz w:val="20"/>
                <w:szCs w:val="20"/>
              </w:rPr>
              <w:t>NO</w:t>
            </w:r>
          </w:p>
        </w:tc>
        <w:tc>
          <w:tcPr>
            <w:tcW w:w="1980" w:type="dxa"/>
            <w:vAlign w:val="center"/>
          </w:tcPr>
          <w:p w14:paraId="41BC834A" w14:textId="77777777" w:rsidR="007931D7" w:rsidRPr="00251400" w:rsidRDefault="007931D7" w:rsidP="000D27FF">
            <w:pPr>
              <w:spacing w:after="0" w:line="360" w:lineRule="auto"/>
              <w:ind w:right="-106" w:hanging="141"/>
              <w:jc w:val="center"/>
              <w:rPr>
                <w:rFonts w:ascii="Arial" w:hAnsi="Arial" w:cs="Arial"/>
                <w:iCs/>
                <w:sz w:val="20"/>
                <w:szCs w:val="20"/>
              </w:rPr>
            </w:pPr>
            <w:r w:rsidRPr="00251400">
              <w:rPr>
                <w:rFonts w:ascii="Arial" w:hAnsi="Arial" w:cs="Arial"/>
                <w:iCs/>
                <w:sz w:val="20"/>
                <w:szCs w:val="20"/>
              </w:rPr>
              <w:t>NO</w:t>
            </w:r>
          </w:p>
        </w:tc>
        <w:tc>
          <w:tcPr>
            <w:tcW w:w="1701" w:type="dxa"/>
          </w:tcPr>
          <w:p w14:paraId="780595A8" w14:textId="77777777" w:rsidR="007931D7" w:rsidRPr="00251400" w:rsidRDefault="007931D7" w:rsidP="000D27FF">
            <w:pPr>
              <w:spacing w:after="0" w:line="360" w:lineRule="auto"/>
              <w:ind w:left="-110" w:right="-108"/>
              <w:jc w:val="center"/>
              <w:rPr>
                <w:rFonts w:ascii="Arial" w:hAnsi="Arial" w:cs="Arial"/>
                <w:iCs/>
                <w:sz w:val="20"/>
                <w:szCs w:val="20"/>
              </w:rPr>
            </w:pPr>
            <w:r w:rsidRPr="00251400">
              <w:rPr>
                <w:rFonts w:ascii="Arial" w:hAnsi="Arial" w:cs="Arial"/>
                <w:iCs/>
                <w:sz w:val="20"/>
                <w:szCs w:val="20"/>
              </w:rPr>
              <w:t>NO</w:t>
            </w:r>
          </w:p>
        </w:tc>
        <w:tc>
          <w:tcPr>
            <w:tcW w:w="1343" w:type="dxa"/>
            <w:gridSpan w:val="2"/>
          </w:tcPr>
          <w:p w14:paraId="094B3DD4" w14:textId="77777777" w:rsidR="007931D7" w:rsidRPr="00585C11" w:rsidRDefault="007931D7" w:rsidP="000D27FF">
            <w:pPr>
              <w:spacing w:after="0" w:line="360" w:lineRule="auto"/>
              <w:ind w:left="-108" w:right="-113"/>
              <w:jc w:val="center"/>
              <w:rPr>
                <w:rFonts w:ascii="Arial" w:hAnsi="Arial" w:cs="Arial"/>
                <w:iCs/>
                <w:color w:val="808080" w:themeColor="background1" w:themeShade="80"/>
                <w:sz w:val="20"/>
                <w:szCs w:val="20"/>
              </w:rPr>
            </w:pPr>
            <w:r w:rsidRPr="00585C11">
              <w:rPr>
                <w:rFonts w:ascii="Arial" w:hAnsi="Arial" w:cs="Arial"/>
                <w:iCs/>
                <w:color w:val="808080" w:themeColor="background1" w:themeShade="80"/>
                <w:sz w:val="20"/>
                <w:szCs w:val="20"/>
              </w:rPr>
              <w:t>10</w:t>
            </w:r>
          </w:p>
        </w:tc>
        <w:tc>
          <w:tcPr>
            <w:tcW w:w="1061" w:type="dxa"/>
          </w:tcPr>
          <w:p w14:paraId="268FA1CB" w14:textId="77777777" w:rsidR="007931D7" w:rsidRPr="00585C11" w:rsidRDefault="007931D7" w:rsidP="000D27FF">
            <w:pPr>
              <w:spacing w:after="0" w:line="360" w:lineRule="auto"/>
              <w:ind w:left="-108" w:right="-113"/>
              <w:jc w:val="center"/>
              <w:rPr>
                <w:rFonts w:ascii="Arial" w:hAnsi="Arial" w:cs="Arial"/>
                <w:iCs/>
                <w:color w:val="808080" w:themeColor="background1" w:themeShade="80"/>
                <w:sz w:val="20"/>
                <w:szCs w:val="20"/>
              </w:rPr>
            </w:pPr>
            <w:r w:rsidRPr="00585C11">
              <w:rPr>
                <w:rFonts w:ascii="Arial" w:hAnsi="Arial" w:cs="Arial"/>
                <w:iCs/>
                <w:color w:val="808080" w:themeColor="background1" w:themeShade="80"/>
                <w:sz w:val="20"/>
                <w:szCs w:val="20"/>
              </w:rPr>
              <w:t>10</w:t>
            </w:r>
          </w:p>
        </w:tc>
      </w:tr>
      <w:tr w:rsidR="007931D7" w:rsidRPr="00251400" w14:paraId="7190F141" w14:textId="77777777" w:rsidTr="0078678A">
        <w:trPr>
          <w:trHeight w:val="47"/>
          <w:jc w:val="center"/>
        </w:trPr>
        <w:tc>
          <w:tcPr>
            <w:tcW w:w="2263" w:type="dxa"/>
            <w:gridSpan w:val="2"/>
          </w:tcPr>
          <w:p w14:paraId="52F0065E" w14:textId="77777777" w:rsidR="007931D7" w:rsidRPr="00251400" w:rsidRDefault="007931D7" w:rsidP="000D27FF">
            <w:pPr>
              <w:spacing w:after="0" w:line="360" w:lineRule="auto"/>
              <w:ind w:left="-116"/>
              <w:jc w:val="center"/>
              <w:rPr>
                <w:rFonts w:ascii="Arial" w:hAnsi="Arial" w:cs="Arial"/>
                <w:iCs/>
                <w:sz w:val="20"/>
                <w:szCs w:val="20"/>
              </w:rPr>
            </w:pPr>
            <w:r w:rsidRPr="00251400">
              <w:rPr>
                <w:rFonts w:ascii="Arial" w:hAnsi="Arial" w:cs="Arial"/>
                <w:iCs/>
                <w:sz w:val="20"/>
                <w:szCs w:val="20"/>
              </w:rPr>
              <w:t xml:space="preserve">Corea </w:t>
            </w:r>
          </w:p>
        </w:tc>
        <w:tc>
          <w:tcPr>
            <w:tcW w:w="1276" w:type="dxa"/>
            <w:vAlign w:val="center"/>
          </w:tcPr>
          <w:p w14:paraId="5D3113F2" w14:textId="77777777" w:rsidR="007931D7" w:rsidRPr="00251400" w:rsidRDefault="007931D7" w:rsidP="000D27FF">
            <w:pPr>
              <w:spacing w:after="0" w:line="360" w:lineRule="auto"/>
              <w:ind w:left="-104"/>
              <w:jc w:val="center"/>
              <w:rPr>
                <w:rFonts w:ascii="Arial" w:hAnsi="Arial" w:cs="Arial"/>
                <w:iCs/>
                <w:sz w:val="20"/>
                <w:szCs w:val="20"/>
              </w:rPr>
            </w:pPr>
            <w:r w:rsidRPr="00251400">
              <w:rPr>
                <w:rFonts w:ascii="Arial" w:hAnsi="Arial" w:cs="Arial"/>
                <w:iCs/>
                <w:sz w:val="20"/>
                <w:szCs w:val="20"/>
              </w:rPr>
              <w:t>SI</w:t>
            </w:r>
          </w:p>
        </w:tc>
        <w:tc>
          <w:tcPr>
            <w:tcW w:w="2131" w:type="dxa"/>
          </w:tcPr>
          <w:p w14:paraId="3ED715E9" w14:textId="77777777" w:rsidR="007931D7" w:rsidRPr="00251400" w:rsidRDefault="007931D7" w:rsidP="000D27FF">
            <w:pPr>
              <w:spacing w:after="0" w:line="360" w:lineRule="auto"/>
              <w:ind w:left="-110" w:right="-102"/>
              <w:jc w:val="center"/>
              <w:rPr>
                <w:rFonts w:ascii="Arial" w:hAnsi="Arial" w:cs="Arial"/>
                <w:iCs/>
                <w:sz w:val="20"/>
                <w:szCs w:val="20"/>
              </w:rPr>
            </w:pPr>
            <w:r w:rsidRPr="00251400">
              <w:rPr>
                <w:rFonts w:ascii="Arial" w:hAnsi="Arial" w:cs="Arial"/>
                <w:iCs/>
                <w:sz w:val="20"/>
                <w:szCs w:val="20"/>
              </w:rPr>
              <w:t>NO</w:t>
            </w:r>
          </w:p>
        </w:tc>
        <w:tc>
          <w:tcPr>
            <w:tcW w:w="1980" w:type="dxa"/>
            <w:vAlign w:val="center"/>
          </w:tcPr>
          <w:p w14:paraId="5C70742B" w14:textId="77777777" w:rsidR="007931D7" w:rsidRPr="00251400" w:rsidRDefault="007931D7" w:rsidP="000D27FF">
            <w:pPr>
              <w:spacing w:after="0" w:line="360" w:lineRule="auto"/>
              <w:ind w:right="-106" w:hanging="141"/>
              <w:jc w:val="center"/>
              <w:rPr>
                <w:rFonts w:ascii="Arial" w:hAnsi="Arial" w:cs="Arial"/>
                <w:iCs/>
                <w:sz w:val="20"/>
                <w:szCs w:val="20"/>
              </w:rPr>
            </w:pPr>
            <w:r w:rsidRPr="00251400">
              <w:rPr>
                <w:rFonts w:ascii="Arial" w:hAnsi="Arial" w:cs="Arial"/>
                <w:iCs/>
                <w:sz w:val="20"/>
                <w:szCs w:val="20"/>
              </w:rPr>
              <w:t>NO</w:t>
            </w:r>
          </w:p>
        </w:tc>
        <w:tc>
          <w:tcPr>
            <w:tcW w:w="1701" w:type="dxa"/>
          </w:tcPr>
          <w:p w14:paraId="61257E5F" w14:textId="77777777" w:rsidR="007931D7" w:rsidRPr="00251400" w:rsidRDefault="007931D7" w:rsidP="000D27FF">
            <w:pPr>
              <w:spacing w:after="0" w:line="360" w:lineRule="auto"/>
              <w:ind w:left="-110" w:right="-108"/>
              <w:jc w:val="center"/>
              <w:rPr>
                <w:rFonts w:ascii="Arial" w:hAnsi="Arial" w:cs="Arial"/>
                <w:iCs/>
                <w:sz w:val="20"/>
                <w:szCs w:val="20"/>
              </w:rPr>
            </w:pPr>
            <w:r w:rsidRPr="00251400">
              <w:rPr>
                <w:rFonts w:ascii="Arial" w:hAnsi="Arial" w:cs="Arial"/>
                <w:iCs/>
                <w:sz w:val="20"/>
                <w:szCs w:val="20"/>
              </w:rPr>
              <w:t>NO</w:t>
            </w:r>
          </w:p>
        </w:tc>
        <w:tc>
          <w:tcPr>
            <w:tcW w:w="1343" w:type="dxa"/>
            <w:gridSpan w:val="2"/>
          </w:tcPr>
          <w:p w14:paraId="766DD9CD" w14:textId="77777777" w:rsidR="007931D7" w:rsidRPr="00585C11" w:rsidRDefault="007931D7" w:rsidP="000D27FF">
            <w:pPr>
              <w:spacing w:after="0" w:line="360" w:lineRule="auto"/>
              <w:ind w:left="-108" w:right="-113"/>
              <w:jc w:val="center"/>
              <w:rPr>
                <w:rFonts w:ascii="Arial" w:hAnsi="Arial" w:cs="Arial"/>
                <w:iCs/>
                <w:color w:val="808080" w:themeColor="background1" w:themeShade="80"/>
                <w:sz w:val="20"/>
                <w:szCs w:val="20"/>
              </w:rPr>
            </w:pPr>
            <w:r w:rsidRPr="00585C11">
              <w:rPr>
                <w:rFonts w:ascii="Arial" w:hAnsi="Arial" w:cs="Arial"/>
                <w:iCs/>
                <w:color w:val="808080" w:themeColor="background1" w:themeShade="80"/>
                <w:sz w:val="20"/>
                <w:szCs w:val="20"/>
              </w:rPr>
              <w:t>30</w:t>
            </w:r>
          </w:p>
        </w:tc>
        <w:tc>
          <w:tcPr>
            <w:tcW w:w="1061" w:type="dxa"/>
          </w:tcPr>
          <w:p w14:paraId="6F497EC3" w14:textId="77777777" w:rsidR="007931D7" w:rsidRPr="00585C11" w:rsidRDefault="007931D7" w:rsidP="000D27FF">
            <w:pPr>
              <w:spacing w:after="0" w:line="360" w:lineRule="auto"/>
              <w:ind w:left="-108" w:right="-113"/>
              <w:jc w:val="center"/>
              <w:rPr>
                <w:rFonts w:ascii="Arial" w:hAnsi="Arial" w:cs="Arial"/>
                <w:iCs/>
                <w:color w:val="808080" w:themeColor="background1" w:themeShade="80"/>
                <w:sz w:val="20"/>
                <w:szCs w:val="20"/>
              </w:rPr>
            </w:pPr>
            <w:r w:rsidRPr="00585C11">
              <w:rPr>
                <w:rFonts w:ascii="Arial" w:hAnsi="Arial" w:cs="Arial"/>
                <w:iCs/>
                <w:color w:val="808080" w:themeColor="background1" w:themeShade="80"/>
                <w:sz w:val="20"/>
                <w:szCs w:val="20"/>
              </w:rPr>
              <w:t>10</w:t>
            </w:r>
          </w:p>
        </w:tc>
      </w:tr>
      <w:tr w:rsidR="007931D7" w:rsidRPr="00251400" w14:paraId="749EB49E" w14:textId="77777777" w:rsidTr="0078678A">
        <w:trPr>
          <w:trHeight w:val="47"/>
          <w:jc w:val="center"/>
        </w:trPr>
        <w:tc>
          <w:tcPr>
            <w:tcW w:w="2263" w:type="dxa"/>
            <w:gridSpan w:val="2"/>
          </w:tcPr>
          <w:p w14:paraId="6084328A" w14:textId="77777777" w:rsidR="007931D7" w:rsidRPr="00251400" w:rsidRDefault="007931D7" w:rsidP="000D27FF">
            <w:pPr>
              <w:spacing w:after="0" w:line="360" w:lineRule="auto"/>
              <w:ind w:left="-116"/>
              <w:jc w:val="center"/>
              <w:rPr>
                <w:rFonts w:ascii="Arial" w:hAnsi="Arial" w:cs="Arial"/>
                <w:iCs/>
                <w:sz w:val="20"/>
                <w:szCs w:val="20"/>
              </w:rPr>
            </w:pPr>
            <w:r w:rsidRPr="00251400">
              <w:rPr>
                <w:rFonts w:ascii="Arial" w:hAnsi="Arial" w:cs="Arial"/>
                <w:iCs/>
                <w:sz w:val="20"/>
                <w:szCs w:val="20"/>
              </w:rPr>
              <w:t>Costa Rica</w:t>
            </w:r>
          </w:p>
        </w:tc>
        <w:tc>
          <w:tcPr>
            <w:tcW w:w="1276" w:type="dxa"/>
            <w:vAlign w:val="center"/>
          </w:tcPr>
          <w:p w14:paraId="4A93AF93" w14:textId="77777777" w:rsidR="007931D7" w:rsidRPr="00251400" w:rsidRDefault="007931D7" w:rsidP="000D27FF">
            <w:pPr>
              <w:spacing w:after="0" w:line="360" w:lineRule="auto"/>
              <w:ind w:left="-104"/>
              <w:jc w:val="center"/>
              <w:rPr>
                <w:rFonts w:ascii="Arial" w:hAnsi="Arial" w:cs="Arial"/>
                <w:iCs/>
                <w:sz w:val="20"/>
                <w:szCs w:val="20"/>
              </w:rPr>
            </w:pPr>
            <w:r w:rsidRPr="00251400">
              <w:rPr>
                <w:rFonts w:ascii="Arial" w:hAnsi="Arial" w:cs="Arial"/>
                <w:iCs/>
                <w:sz w:val="20"/>
                <w:szCs w:val="20"/>
              </w:rPr>
              <w:t>SI</w:t>
            </w:r>
          </w:p>
        </w:tc>
        <w:tc>
          <w:tcPr>
            <w:tcW w:w="2131" w:type="dxa"/>
          </w:tcPr>
          <w:p w14:paraId="1EC37345" w14:textId="77777777" w:rsidR="007931D7" w:rsidRPr="00251400" w:rsidRDefault="007931D7" w:rsidP="000D27FF">
            <w:pPr>
              <w:spacing w:after="0" w:line="360" w:lineRule="auto"/>
              <w:ind w:left="-110" w:right="-102"/>
              <w:jc w:val="center"/>
              <w:rPr>
                <w:rFonts w:ascii="Arial" w:hAnsi="Arial" w:cs="Arial"/>
                <w:iCs/>
                <w:sz w:val="20"/>
                <w:szCs w:val="20"/>
              </w:rPr>
            </w:pPr>
            <w:r w:rsidRPr="00251400">
              <w:rPr>
                <w:rFonts w:ascii="Arial" w:hAnsi="Arial" w:cs="Arial"/>
                <w:iCs/>
                <w:sz w:val="20"/>
                <w:szCs w:val="20"/>
              </w:rPr>
              <w:t>NO</w:t>
            </w:r>
          </w:p>
        </w:tc>
        <w:tc>
          <w:tcPr>
            <w:tcW w:w="1980" w:type="dxa"/>
            <w:vAlign w:val="center"/>
          </w:tcPr>
          <w:p w14:paraId="4B29E1E0" w14:textId="77777777" w:rsidR="007931D7" w:rsidRPr="00251400" w:rsidRDefault="007931D7" w:rsidP="000D27FF">
            <w:pPr>
              <w:spacing w:after="0" w:line="360" w:lineRule="auto"/>
              <w:ind w:right="-106" w:hanging="141"/>
              <w:jc w:val="center"/>
              <w:rPr>
                <w:rFonts w:ascii="Arial" w:hAnsi="Arial" w:cs="Arial"/>
                <w:iCs/>
                <w:sz w:val="20"/>
                <w:szCs w:val="20"/>
              </w:rPr>
            </w:pPr>
            <w:r w:rsidRPr="00251400">
              <w:rPr>
                <w:rFonts w:ascii="Arial" w:hAnsi="Arial" w:cs="Arial"/>
                <w:iCs/>
                <w:sz w:val="20"/>
                <w:szCs w:val="20"/>
              </w:rPr>
              <w:t>NO</w:t>
            </w:r>
          </w:p>
        </w:tc>
        <w:tc>
          <w:tcPr>
            <w:tcW w:w="1701" w:type="dxa"/>
          </w:tcPr>
          <w:p w14:paraId="20CB36FA" w14:textId="77777777" w:rsidR="007931D7" w:rsidRPr="00251400" w:rsidRDefault="007931D7" w:rsidP="000D27FF">
            <w:pPr>
              <w:spacing w:after="0" w:line="360" w:lineRule="auto"/>
              <w:ind w:left="-110" w:right="-108"/>
              <w:jc w:val="center"/>
              <w:rPr>
                <w:rFonts w:ascii="Arial" w:hAnsi="Arial" w:cs="Arial"/>
                <w:iCs/>
                <w:sz w:val="20"/>
                <w:szCs w:val="20"/>
              </w:rPr>
            </w:pPr>
            <w:r w:rsidRPr="00251400">
              <w:rPr>
                <w:rFonts w:ascii="Arial" w:hAnsi="Arial" w:cs="Arial"/>
                <w:iCs/>
                <w:sz w:val="20"/>
                <w:szCs w:val="20"/>
              </w:rPr>
              <w:t>NO</w:t>
            </w:r>
          </w:p>
        </w:tc>
        <w:tc>
          <w:tcPr>
            <w:tcW w:w="1343" w:type="dxa"/>
            <w:gridSpan w:val="2"/>
          </w:tcPr>
          <w:p w14:paraId="2F08DE2D" w14:textId="77777777" w:rsidR="007931D7" w:rsidRPr="00585C11" w:rsidRDefault="007931D7" w:rsidP="000D27FF">
            <w:pPr>
              <w:spacing w:after="0" w:line="360" w:lineRule="auto"/>
              <w:ind w:left="-108" w:right="-113"/>
              <w:jc w:val="center"/>
              <w:rPr>
                <w:rFonts w:ascii="Arial" w:hAnsi="Arial" w:cs="Arial"/>
                <w:iCs/>
                <w:color w:val="808080" w:themeColor="background1" w:themeShade="80"/>
                <w:sz w:val="20"/>
                <w:szCs w:val="20"/>
              </w:rPr>
            </w:pPr>
            <w:r w:rsidRPr="00585C11">
              <w:rPr>
                <w:rFonts w:ascii="Arial" w:hAnsi="Arial" w:cs="Arial"/>
                <w:iCs/>
                <w:color w:val="808080" w:themeColor="background1" w:themeShade="80"/>
                <w:sz w:val="20"/>
                <w:szCs w:val="20"/>
              </w:rPr>
              <w:t>30</w:t>
            </w:r>
          </w:p>
        </w:tc>
        <w:tc>
          <w:tcPr>
            <w:tcW w:w="1061" w:type="dxa"/>
          </w:tcPr>
          <w:p w14:paraId="02403786" w14:textId="77777777" w:rsidR="007931D7" w:rsidRPr="00585C11" w:rsidRDefault="007931D7" w:rsidP="000D27FF">
            <w:pPr>
              <w:spacing w:after="0" w:line="360" w:lineRule="auto"/>
              <w:ind w:left="-108" w:right="-113"/>
              <w:jc w:val="center"/>
              <w:rPr>
                <w:rFonts w:ascii="Arial" w:hAnsi="Arial" w:cs="Arial"/>
                <w:iCs/>
                <w:color w:val="808080" w:themeColor="background1" w:themeShade="80"/>
                <w:sz w:val="20"/>
                <w:szCs w:val="20"/>
              </w:rPr>
            </w:pPr>
            <w:r w:rsidRPr="00585C11">
              <w:rPr>
                <w:rFonts w:ascii="Arial" w:hAnsi="Arial" w:cs="Arial"/>
                <w:iCs/>
                <w:color w:val="808080" w:themeColor="background1" w:themeShade="80"/>
                <w:sz w:val="20"/>
                <w:szCs w:val="20"/>
              </w:rPr>
              <w:t>10</w:t>
            </w:r>
          </w:p>
        </w:tc>
      </w:tr>
      <w:tr w:rsidR="007931D7" w:rsidRPr="00251400" w14:paraId="1747FA1E" w14:textId="77777777" w:rsidTr="0078678A">
        <w:trPr>
          <w:trHeight w:val="141"/>
          <w:jc w:val="center"/>
        </w:trPr>
        <w:tc>
          <w:tcPr>
            <w:tcW w:w="2263" w:type="dxa"/>
            <w:gridSpan w:val="2"/>
          </w:tcPr>
          <w:p w14:paraId="0784004C" w14:textId="77777777" w:rsidR="007931D7" w:rsidRPr="00251400" w:rsidRDefault="007931D7" w:rsidP="000D27FF">
            <w:pPr>
              <w:spacing w:after="0" w:line="360" w:lineRule="auto"/>
              <w:ind w:left="-116"/>
              <w:jc w:val="center"/>
              <w:rPr>
                <w:rFonts w:ascii="Arial" w:hAnsi="Arial" w:cs="Arial"/>
                <w:iCs/>
                <w:sz w:val="20"/>
                <w:szCs w:val="20"/>
              </w:rPr>
            </w:pPr>
            <w:r w:rsidRPr="00251400">
              <w:rPr>
                <w:rFonts w:ascii="Arial" w:hAnsi="Arial" w:cs="Arial"/>
                <w:iCs/>
                <w:sz w:val="20"/>
                <w:szCs w:val="20"/>
              </w:rPr>
              <w:lastRenderedPageBreak/>
              <w:t>Estados AELC</w:t>
            </w:r>
          </w:p>
        </w:tc>
        <w:tc>
          <w:tcPr>
            <w:tcW w:w="1276" w:type="dxa"/>
            <w:vAlign w:val="center"/>
          </w:tcPr>
          <w:p w14:paraId="6E0C2791" w14:textId="77777777" w:rsidR="007931D7" w:rsidRPr="00251400" w:rsidRDefault="007931D7" w:rsidP="000D27FF">
            <w:pPr>
              <w:spacing w:after="0" w:line="360" w:lineRule="auto"/>
              <w:ind w:left="-104"/>
              <w:jc w:val="center"/>
              <w:rPr>
                <w:rFonts w:ascii="Arial" w:hAnsi="Arial" w:cs="Arial"/>
                <w:iCs/>
                <w:sz w:val="20"/>
                <w:szCs w:val="20"/>
              </w:rPr>
            </w:pPr>
            <w:r w:rsidRPr="00251400">
              <w:rPr>
                <w:rFonts w:ascii="Arial" w:hAnsi="Arial" w:cs="Arial"/>
                <w:iCs/>
                <w:sz w:val="20"/>
                <w:szCs w:val="20"/>
              </w:rPr>
              <w:t>SI</w:t>
            </w:r>
          </w:p>
        </w:tc>
        <w:tc>
          <w:tcPr>
            <w:tcW w:w="2131" w:type="dxa"/>
          </w:tcPr>
          <w:p w14:paraId="6356DC36" w14:textId="77777777" w:rsidR="007931D7" w:rsidRPr="00251400" w:rsidRDefault="007931D7" w:rsidP="000D27FF">
            <w:pPr>
              <w:spacing w:after="0" w:line="360" w:lineRule="auto"/>
              <w:ind w:left="-110" w:right="-102"/>
              <w:jc w:val="center"/>
              <w:rPr>
                <w:rFonts w:ascii="Arial" w:hAnsi="Arial" w:cs="Arial"/>
                <w:iCs/>
                <w:sz w:val="20"/>
                <w:szCs w:val="20"/>
              </w:rPr>
            </w:pPr>
            <w:r w:rsidRPr="00251400">
              <w:rPr>
                <w:rFonts w:ascii="Arial" w:hAnsi="Arial" w:cs="Arial"/>
                <w:iCs/>
                <w:sz w:val="20"/>
                <w:szCs w:val="20"/>
              </w:rPr>
              <w:t>NO</w:t>
            </w:r>
          </w:p>
        </w:tc>
        <w:tc>
          <w:tcPr>
            <w:tcW w:w="1980" w:type="dxa"/>
            <w:vAlign w:val="center"/>
          </w:tcPr>
          <w:p w14:paraId="164AEB3F" w14:textId="77777777" w:rsidR="007931D7" w:rsidRPr="00251400" w:rsidRDefault="007931D7" w:rsidP="000D27FF">
            <w:pPr>
              <w:spacing w:after="0" w:line="360" w:lineRule="auto"/>
              <w:ind w:right="-106" w:hanging="141"/>
              <w:jc w:val="center"/>
              <w:rPr>
                <w:rFonts w:ascii="Arial" w:hAnsi="Arial" w:cs="Arial"/>
                <w:iCs/>
                <w:sz w:val="20"/>
                <w:szCs w:val="20"/>
              </w:rPr>
            </w:pPr>
            <w:r w:rsidRPr="00251400">
              <w:rPr>
                <w:rFonts w:ascii="Arial" w:hAnsi="Arial" w:cs="Arial"/>
                <w:iCs/>
                <w:sz w:val="20"/>
                <w:szCs w:val="20"/>
              </w:rPr>
              <w:t>NO</w:t>
            </w:r>
          </w:p>
        </w:tc>
        <w:tc>
          <w:tcPr>
            <w:tcW w:w="1701" w:type="dxa"/>
          </w:tcPr>
          <w:p w14:paraId="532F8B61" w14:textId="77777777" w:rsidR="007931D7" w:rsidRPr="00251400" w:rsidRDefault="007931D7" w:rsidP="000D27FF">
            <w:pPr>
              <w:spacing w:after="0" w:line="360" w:lineRule="auto"/>
              <w:ind w:left="-110" w:right="-108"/>
              <w:jc w:val="center"/>
              <w:rPr>
                <w:rFonts w:ascii="Arial" w:hAnsi="Arial" w:cs="Arial"/>
                <w:iCs/>
                <w:sz w:val="20"/>
                <w:szCs w:val="20"/>
              </w:rPr>
            </w:pPr>
            <w:r w:rsidRPr="00251400">
              <w:rPr>
                <w:rFonts w:ascii="Arial" w:hAnsi="Arial" w:cs="Arial"/>
                <w:iCs/>
                <w:sz w:val="20"/>
                <w:szCs w:val="20"/>
              </w:rPr>
              <w:t>NO</w:t>
            </w:r>
          </w:p>
        </w:tc>
        <w:tc>
          <w:tcPr>
            <w:tcW w:w="1343" w:type="dxa"/>
            <w:gridSpan w:val="2"/>
          </w:tcPr>
          <w:p w14:paraId="6202EA9E" w14:textId="77777777" w:rsidR="007931D7" w:rsidRPr="00585C11" w:rsidRDefault="007931D7" w:rsidP="000D27FF">
            <w:pPr>
              <w:spacing w:after="0" w:line="360" w:lineRule="auto"/>
              <w:ind w:left="-108" w:right="-113"/>
              <w:jc w:val="center"/>
              <w:rPr>
                <w:rFonts w:ascii="Arial" w:hAnsi="Arial" w:cs="Arial"/>
                <w:iCs/>
                <w:color w:val="808080" w:themeColor="background1" w:themeShade="80"/>
                <w:sz w:val="20"/>
                <w:szCs w:val="20"/>
              </w:rPr>
            </w:pPr>
            <w:r w:rsidRPr="00585C11">
              <w:rPr>
                <w:rFonts w:ascii="Arial" w:hAnsi="Arial" w:cs="Arial"/>
                <w:iCs/>
                <w:color w:val="808080" w:themeColor="background1" w:themeShade="80"/>
                <w:sz w:val="20"/>
                <w:szCs w:val="20"/>
              </w:rPr>
              <w:t>10</w:t>
            </w:r>
          </w:p>
        </w:tc>
        <w:tc>
          <w:tcPr>
            <w:tcW w:w="1061" w:type="dxa"/>
          </w:tcPr>
          <w:p w14:paraId="24EF9C32" w14:textId="77777777" w:rsidR="007931D7" w:rsidRPr="00585C11" w:rsidRDefault="007931D7" w:rsidP="000D27FF">
            <w:pPr>
              <w:spacing w:after="0" w:line="360" w:lineRule="auto"/>
              <w:ind w:left="-108" w:right="-113"/>
              <w:jc w:val="center"/>
              <w:rPr>
                <w:rFonts w:ascii="Arial" w:hAnsi="Arial" w:cs="Arial"/>
                <w:iCs/>
                <w:color w:val="808080" w:themeColor="background1" w:themeShade="80"/>
                <w:sz w:val="20"/>
                <w:szCs w:val="20"/>
              </w:rPr>
            </w:pPr>
            <w:r w:rsidRPr="00585C11">
              <w:rPr>
                <w:rFonts w:ascii="Arial" w:hAnsi="Arial" w:cs="Arial"/>
                <w:iCs/>
                <w:color w:val="808080" w:themeColor="background1" w:themeShade="80"/>
                <w:sz w:val="20"/>
                <w:szCs w:val="20"/>
              </w:rPr>
              <w:t>10</w:t>
            </w:r>
          </w:p>
        </w:tc>
      </w:tr>
      <w:tr w:rsidR="007931D7" w:rsidRPr="00251400" w14:paraId="492B839C" w14:textId="77777777" w:rsidTr="0078678A">
        <w:trPr>
          <w:trHeight w:val="141"/>
          <w:jc w:val="center"/>
        </w:trPr>
        <w:tc>
          <w:tcPr>
            <w:tcW w:w="2263" w:type="dxa"/>
            <w:gridSpan w:val="2"/>
          </w:tcPr>
          <w:p w14:paraId="3F52FD1B" w14:textId="77777777" w:rsidR="007931D7" w:rsidRPr="00251400" w:rsidRDefault="007931D7" w:rsidP="000D27FF">
            <w:pPr>
              <w:spacing w:after="0" w:line="360" w:lineRule="auto"/>
              <w:ind w:left="-116"/>
              <w:jc w:val="center"/>
              <w:rPr>
                <w:rFonts w:ascii="Arial" w:hAnsi="Arial" w:cs="Arial"/>
                <w:iCs/>
                <w:sz w:val="20"/>
                <w:szCs w:val="20"/>
              </w:rPr>
            </w:pPr>
            <w:r w:rsidRPr="00251400">
              <w:rPr>
                <w:rFonts w:ascii="Arial" w:hAnsi="Arial" w:cs="Arial"/>
                <w:iCs/>
                <w:sz w:val="20"/>
                <w:szCs w:val="20"/>
              </w:rPr>
              <w:t>Estados Unidos</w:t>
            </w:r>
          </w:p>
        </w:tc>
        <w:tc>
          <w:tcPr>
            <w:tcW w:w="1276" w:type="dxa"/>
            <w:vAlign w:val="center"/>
          </w:tcPr>
          <w:p w14:paraId="6DC4D517" w14:textId="77777777" w:rsidR="007931D7" w:rsidRPr="00251400" w:rsidRDefault="007931D7" w:rsidP="000D27FF">
            <w:pPr>
              <w:spacing w:after="0" w:line="360" w:lineRule="auto"/>
              <w:ind w:left="-104"/>
              <w:jc w:val="center"/>
              <w:rPr>
                <w:rFonts w:ascii="Arial" w:hAnsi="Arial" w:cs="Arial"/>
                <w:iCs/>
                <w:sz w:val="20"/>
                <w:szCs w:val="20"/>
              </w:rPr>
            </w:pPr>
            <w:r w:rsidRPr="00251400">
              <w:rPr>
                <w:rFonts w:ascii="Arial" w:hAnsi="Arial" w:cs="Arial"/>
                <w:iCs/>
                <w:sz w:val="20"/>
                <w:szCs w:val="20"/>
              </w:rPr>
              <w:t>SI</w:t>
            </w:r>
          </w:p>
        </w:tc>
        <w:tc>
          <w:tcPr>
            <w:tcW w:w="2131" w:type="dxa"/>
          </w:tcPr>
          <w:p w14:paraId="332FBCDB" w14:textId="77777777" w:rsidR="007931D7" w:rsidRPr="00251400" w:rsidRDefault="007931D7" w:rsidP="000D27FF">
            <w:pPr>
              <w:spacing w:after="0" w:line="360" w:lineRule="auto"/>
              <w:ind w:left="-110" w:right="-102"/>
              <w:jc w:val="center"/>
              <w:rPr>
                <w:rFonts w:ascii="Arial" w:hAnsi="Arial" w:cs="Arial"/>
                <w:iCs/>
                <w:sz w:val="20"/>
                <w:szCs w:val="20"/>
              </w:rPr>
            </w:pPr>
            <w:r w:rsidRPr="00251400">
              <w:rPr>
                <w:rFonts w:ascii="Arial" w:hAnsi="Arial" w:cs="Arial"/>
                <w:iCs/>
                <w:sz w:val="20"/>
                <w:szCs w:val="20"/>
              </w:rPr>
              <w:t>NO</w:t>
            </w:r>
          </w:p>
        </w:tc>
        <w:tc>
          <w:tcPr>
            <w:tcW w:w="1980" w:type="dxa"/>
            <w:vAlign w:val="center"/>
          </w:tcPr>
          <w:p w14:paraId="496CEDCE" w14:textId="77777777" w:rsidR="007931D7" w:rsidRPr="00251400" w:rsidRDefault="007931D7" w:rsidP="000D27FF">
            <w:pPr>
              <w:spacing w:after="0" w:line="360" w:lineRule="auto"/>
              <w:ind w:right="-106" w:hanging="141"/>
              <w:jc w:val="center"/>
              <w:rPr>
                <w:rFonts w:ascii="Arial" w:hAnsi="Arial" w:cs="Arial"/>
                <w:iCs/>
                <w:sz w:val="20"/>
                <w:szCs w:val="20"/>
              </w:rPr>
            </w:pPr>
            <w:r w:rsidRPr="00251400">
              <w:rPr>
                <w:rFonts w:ascii="Arial" w:hAnsi="Arial" w:cs="Arial"/>
                <w:iCs/>
                <w:sz w:val="20"/>
                <w:szCs w:val="20"/>
              </w:rPr>
              <w:t>NO</w:t>
            </w:r>
          </w:p>
        </w:tc>
        <w:tc>
          <w:tcPr>
            <w:tcW w:w="1701" w:type="dxa"/>
          </w:tcPr>
          <w:p w14:paraId="72EBE647" w14:textId="77777777" w:rsidR="007931D7" w:rsidRPr="00251400" w:rsidRDefault="007931D7" w:rsidP="000D27FF">
            <w:pPr>
              <w:spacing w:after="0" w:line="360" w:lineRule="auto"/>
              <w:ind w:left="-110" w:right="-108"/>
              <w:jc w:val="center"/>
              <w:rPr>
                <w:rFonts w:ascii="Arial" w:hAnsi="Arial" w:cs="Arial"/>
                <w:iCs/>
                <w:sz w:val="20"/>
                <w:szCs w:val="20"/>
              </w:rPr>
            </w:pPr>
            <w:r w:rsidRPr="00251400">
              <w:rPr>
                <w:rFonts w:ascii="Arial" w:hAnsi="Arial" w:cs="Arial"/>
                <w:iCs/>
                <w:sz w:val="20"/>
                <w:szCs w:val="20"/>
              </w:rPr>
              <w:t>NO</w:t>
            </w:r>
          </w:p>
        </w:tc>
        <w:tc>
          <w:tcPr>
            <w:tcW w:w="1343" w:type="dxa"/>
            <w:gridSpan w:val="2"/>
          </w:tcPr>
          <w:p w14:paraId="5EEE27F4" w14:textId="77777777" w:rsidR="007931D7" w:rsidRPr="00585C11" w:rsidRDefault="007931D7" w:rsidP="000D27FF">
            <w:pPr>
              <w:spacing w:after="0" w:line="360" w:lineRule="auto"/>
              <w:ind w:left="-108" w:right="-113"/>
              <w:jc w:val="center"/>
              <w:rPr>
                <w:rFonts w:ascii="Arial" w:hAnsi="Arial" w:cs="Arial"/>
                <w:iCs/>
                <w:color w:val="808080" w:themeColor="background1" w:themeShade="80"/>
                <w:sz w:val="20"/>
                <w:szCs w:val="20"/>
              </w:rPr>
            </w:pPr>
            <w:r w:rsidRPr="00585C11">
              <w:rPr>
                <w:rFonts w:ascii="Arial" w:hAnsi="Arial" w:cs="Arial"/>
                <w:iCs/>
                <w:color w:val="808080" w:themeColor="background1" w:themeShade="80"/>
                <w:sz w:val="20"/>
                <w:szCs w:val="20"/>
              </w:rPr>
              <w:t>30</w:t>
            </w:r>
          </w:p>
        </w:tc>
        <w:tc>
          <w:tcPr>
            <w:tcW w:w="1061" w:type="dxa"/>
          </w:tcPr>
          <w:p w14:paraId="717FA6B6" w14:textId="77777777" w:rsidR="007931D7" w:rsidRPr="00585C11" w:rsidRDefault="007931D7" w:rsidP="000D27FF">
            <w:pPr>
              <w:spacing w:after="0" w:line="360" w:lineRule="auto"/>
              <w:ind w:left="-108" w:right="-113"/>
              <w:jc w:val="center"/>
              <w:rPr>
                <w:rFonts w:ascii="Arial" w:hAnsi="Arial" w:cs="Arial"/>
                <w:iCs/>
                <w:color w:val="808080" w:themeColor="background1" w:themeShade="80"/>
                <w:sz w:val="20"/>
                <w:szCs w:val="20"/>
              </w:rPr>
            </w:pPr>
            <w:r w:rsidRPr="00585C11">
              <w:rPr>
                <w:rFonts w:ascii="Arial" w:hAnsi="Arial" w:cs="Arial"/>
                <w:iCs/>
                <w:color w:val="808080" w:themeColor="background1" w:themeShade="80"/>
                <w:sz w:val="20"/>
                <w:szCs w:val="20"/>
              </w:rPr>
              <w:t>10</w:t>
            </w:r>
          </w:p>
        </w:tc>
      </w:tr>
      <w:tr w:rsidR="007931D7" w:rsidRPr="00251400" w14:paraId="00A08761" w14:textId="77777777" w:rsidTr="0078678A">
        <w:trPr>
          <w:trHeight w:val="141"/>
          <w:jc w:val="center"/>
        </w:trPr>
        <w:tc>
          <w:tcPr>
            <w:tcW w:w="2263" w:type="dxa"/>
            <w:gridSpan w:val="2"/>
          </w:tcPr>
          <w:p w14:paraId="2564DC4D" w14:textId="77777777" w:rsidR="007931D7" w:rsidRPr="00251400" w:rsidRDefault="007931D7" w:rsidP="000D27FF">
            <w:pPr>
              <w:spacing w:after="0" w:line="360" w:lineRule="auto"/>
              <w:ind w:left="-116"/>
              <w:jc w:val="center"/>
              <w:rPr>
                <w:rFonts w:ascii="Arial" w:hAnsi="Arial" w:cs="Arial"/>
                <w:iCs/>
                <w:sz w:val="20"/>
                <w:szCs w:val="20"/>
              </w:rPr>
            </w:pPr>
            <w:r w:rsidRPr="00251400">
              <w:rPr>
                <w:rFonts w:ascii="Arial" w:hAnsi="Arial" w:cs="Arial"/>
                <w:iCs/>
                <w:sz w:val="20"/>
                <w:szCs w:val="20"/>
              </w:rPr>
              <w:t>México</w:t>
            </w:r>
          </w:p>
        </w:tc>
        <w:tc>
          <w:tcPr>
            <w:tcW w:w="1276" w:type="dxa"/>
            <w:vAlign w:val="center"/>
          </w:tcPr>
          <w:p w14:paraId="29644DA4" w14:textId="77777777" w:rsidR="007931D7" w:rsidRPr="00251400" w:rsidRDefault="007931D7" w:rsidP="000D27FF">
            <w:pPr>
              <w:spacing w:after="0" w:line="360" w:lineRule="auto"/>
              <w:ind w:left="-104"/>
              <w:jc w:val="center"/>
              <w:rPr>
                <w:rFonts w:ascii="Arial" w:hAnsi="Arial" w:cs="Arial"/>
                <w:iCs/>
                <w:sz w:val="20"/>
                <w:szCs w:val="20"/>
              </w:rPr>
            </w:pPr>
            <w:r w:rsidRPr="00251400">
              <w:rPr>
                <w:rFonts w:ascii="Arial" w:hAnsi="Arial" w:cs="Arial"/>
                <w:iCs/>
                <w:sz w:val="20"/>
                <w:szCs w:val="20"/>
              </w:rPr>
              <w:t>SI</w:t>
            </w:r>
          </w:p>
        </w:tc>
        <w:tc>
          <w:tcPr>
            <w:tcW w:w="2131" w:type="dxa"/>
          </w:tcPr>
          <w:p w14:paraId="080353FD" w14:textId="77777777" w:rsidR="007931D7" w:rsidRPr="00251400" w:rsidRDefault="007931D7" w:rsidP="000D27FF">
            <w:pPr>
              <w:spacing w:after="0" w:line="360" w:lineRule="auto"/>
              <w:ind w:left="-110" w:right="-102"/>
              <w:jc w:val="center"/>
              <w:rPr>
                <w:rFonts w:ascii="Arial" w:hAnsi="Arial" w:cs="Arial"/>
                <w:iCs/>
                <w:sz w:val="20"/>
                <w:szCs w:val="20"/>
              </w:rPr>
            </w:pPr>
            <w:r w:rsidRPr="00251400">
              <w:rPr>
                <w:rFonts w:ascii="Arial" w:hAnsi="Arial" w:cs="Arial"/>
                <w:iCs/>
                <w:sz w:val="20"/>
                <w:szCs w:val="20"/>
              </w:rPr>
              <w:t>NO</w:t>
            </w:r>
          </w:p>
        </w:tc>
        <w:tc>
          <w:tcPr>
            <w:tcW w:w="1980" w:type="dxa"/>
            <w:vAlign w:val="center"/>
          </w:tcPr>
          <w:p w14:paraId="02B9C85C" w14:textId="77777777" w:rsidR="007931D7" w:rsidRPr="00251400" w:rsidRDefault="007931D7" w:rsidP="000D27FF">
            <w:pPr>
              <w:spacing w:after="0" w:line="360" w:lineRule="auto"/>
              <w:ind w:right="-106" w:hanging="141"/>
              <w:jc w:val="center"/>
              <w:rPr>
                <w:rFonts w:ascii="Arial" w:hAnsi="Arial" w:cs="Arial"/>
                <w:iCs/>
                <w:sz w:val="20"/>
                <w:szCs w:val="20"/>
              </w:rPr>
            </w:pPr>
            <w:r w:rsidRPr="00251400">
              <w:rPr>
                <w:rFonts w:ascii="Arial" w:hAnsi="Arial" w:cs="Arial"/>
                <w:iCs/>
                <w:sz w:val="20"/>
                <w:szCs w:val="20"/>
              </w:rPr>
              <w:t>NO</w:t>
            </w:r>
          </w:p>
        </w:tc>
        <w:tc>
          <w:tcPr>
            <w:tcW w:w="1701" w:type="dxa"/>
          </w:tcPr>
          <w:p w14:paraId="2C4834C9" w14:textId="77777777" w:rsidR="007931D7" w:rsidRPr="00251400" w:rsidRDefault="007931D7" w:rsidP="000D27FF">
            <w:pPr>
              <w:spacing w:after="0" w:line="360" w:lineRule="auto"/>
              <w:ind w:left="-110" w:right="-108"/>
              <w:jc w:val="center"/>
              <w:rPr>
                <w:rFonts w:ascii="Arial" w:hAnsi="Arial" w:cs="Arial"/>
                <w:iCs/>
                <w:sz w:val="20"/>
                <w:szCs w:val="20"/>
              </w:rPr>
            </w:pPr>
            <w:r w:rsidRPr="00251400">
              <w:rPr>
                <w:rFonts w:ascii="Arial" w:hAnsi="Arial" w:cs="Arial"/>
                <w:iCs/>
                <w:sz w:val="20"/>
                <w:szCs w:val="20"/>
              </w:rPr>
              <w:t>NO</w:t>
            </w:r>
          </w:p>
        </w:tc>
        <w:tc>
          <w:tcPr>
            <w:tcW w:w="1343" w:type="dxa"/>
            <w:gridSpan w:val="2"/>
          </w:tcPr>
          <w:p w14:paraId="691DC1CF" w14:textId="77777777" w:rsidR="007931D7" w:rsidRPr="00585C11" w:rsidRDefault="007931D7" w:rsidP="000D27FF">
            <w:pPr>
              <w:spacing w:after="0" w:line="360" w:lineRule="auto"/>
              <w:ind w:left="-108" w:right="-113"/>
              <w:jc w:val="center"/>
              <w:rPr>
                <w:rFonts w:ascii="Arial" w:hAnsi="Arial" w:cs="Arial"/>
                <w:iCs/>
                <w:color w:val="808080" w:themeColor="background1" w:themeShade="80"/>
                <w:sz w:val="20"/>
                <w:szCs w:val="20"/>
              </w:rPr>
            </w:pPr>
            <w:r w:rsidRPr="00585C11">
              <w:rPr>
                <w:rFonts w:ascii="Arial" w:hAnsi="Arial" w:cs="Arial"/>
                <w:iCs/>
                <w:color w:val="808080" w:themeColor="background1" w:themeShade="80"/>
                <w:sz w:val="20"/>
                <w:szCs w:val="20"/>
              </w:rPr>
              <w:t>40</w:t>
            </w:r>
          </w:p>
        </w:tc>
        <w:tc>
          <w:tcPr>
            <w:tcW w:w="1061" w:type="dxa"/>
          </w:tcPr>
          <w:p w14:paraId="35A11B49" w14:textId="77777777" w:rsidR="007931D7" w:rsidRPr="00585C11" w:rsidRDefault="007931D7" w:rsidP="000D27FF">
            <w:pPr>
              <w:spacing w:after="0" w:line="360" w:lineRule="auto"/>
              <w:ind w:left="-108" w:right="-113"/>
              <w:jc w:val="center"/>
              <w:rPr>
                <w:rFonts w:ascii="Arial" w:hAnsi="Arial" w:cs="Arial"/>
                <w:iCs/>
                <w:color w:val="808080" w:themeColor="background1" w:themeShade="80"/>
                <w:sz w:val="20"/>
                <w:szCs w:val="20"/>
              </w:rPr>
            </w:pPr>
            <w:r w:rsidRPr="00585C11">
              <w:rPr>
                <w:rFonts w:ascii="Arial" w:hAnsi="Arial" w:cs="Arial"/>
                <w:iCs/>
                <w:color w:val="808080" w:themeColor="background1" w:themeShade="80"/>
                <w:sz w:val="20"/>
                <w:szCs w:val="20"/>
              </w:rPr>
              <w:t>25</w:t>
            </w:r>
          </w:p>
        </w:tc>
      </w:tr>
      <w:tr w:rsidR="007931D7" w:rsidRPr="00251400" w14:paraId="37B96988" w14:textId="77777777" w:rsidTr="0078678A">
        <w:trPr>
          <w:trHeight w:val="38"/>
          <w:jc w:val="center"/>
        </w:trPr>
        <w:tc>
          <w:tcPr>
            <w:tcW w:w="1129" w:type="dxa"/>
            <w:vMerge w:val="restart"/>
            <w:vAlign w:val="center"/>
          </w:tcPr>
          <w:p w14:paraId="29764F22" w14:textId="77777777" w:rsidR="007931D7" w:rsidRPr="00251400" w:rsidRDefault="007931D7" w:rsidP="000D27FF">
            <w:pPr>
              <w:spacing w:after="0" w:line="360" w:lineRule="auto"/>
              <w:ind w:left="-116" w:firstLine="120"/>
              <w:jc w:val="center"/>
              <w:rPr>
                <w:rFonts w:ascii="Arial" w:hAnsi="Arial" w:cs="Arial"/>
                <w:iCs/>
                <w:sz w:val="20"/>
                <w:szCs w:val="20"/>
              </w:rPr>
            </w:pPr>
            <w:r w:rsidRPr="00251400">
              <w:rPr>
                <w:rFonts w:ascii="Arial" w:hAnsi="Arial" w:cs="Arial"/>
                <w:iCs/>
                <w:sz w:val="20"/>
                <w:szCs w:val="20"/>
              </w:rPr>
              <w:t>Triangulo</w:t>
            </w:r>
          </w:p>
          <w:p w14:paraId="3AC69C5A" w14:textId="77777777" w:rsidR="007931D7" w:rsidRPr="00251400" w:rsidRDefault="007931D7" w:rsidP="000D27FF">
            <w:pPr>
              <w:spacing w:after="0" w:line="360" w:lineRule="auto"/>
              <w:ind w:left="-116" w:firstLine="120"/>
              <w:jc w:val="center"/>
              <w:rPr>
                <w:rFonts w:ascii="Arial" w:hAnsi="Arial" w:cs="Arial"/>
                <w:iCs/>
                <w:sz w:val="20"/>
                <w:szCs w:val="20"/>
              </w:rPr>
            </w:pPr>
            <w:r w:rsidRPr="00251400">
              <w:rPr>
                <w:rFonts w:ascii="Arial" w:hAnsi="Arial" w:cs="Arial"/>
                <w:iCs/>
                <w:sz w:val="20"/>
                <w:szCs w:val="20"/>
              </w:rPr>
              <w:t>del</w:t>
            </w:r>
          </w:p>
          <w:p w14:paraId="7068F53B" w14:textId="77777777" w:rsidR="007931D7" w:rsidRPr="00251400" w:rsidRDefault="007931D7" w:rsidP="000D27FF">
            <w:pPr>
              <w:spacing w:after="0" w:line="360" w:lineRule="auto"/>
              <w:ind w:left="-116"/>
              <w:jc w:val="center"/>
              <w:rPr>
                <w:rFonts w:ascii="Arial" w:hAnsi="Arial" w:cs="Arial"/>
                <w:iCs/>
                <w:sz w:val="20"/>
                <w:szCs w:val="20"/>
              </w:rPr>
            </w:pPr>
            <w:r w:rsidRPr="00251400">
              <w:rPr>
                <w:rFonts w:ascii="Arial" w:hAnsi="Arial" w:cs="Arial"/>
                <w:iCs/>
                <w:sz w:val="20"/>
                <w:szCs w:val="20"/>
              </w:rPr>
              <w:t>Norte</w:t>
            </w:r>
          </w:p>
        </w:tc>
        <w:tc>
          <w:tcPr>
            <w:tcW w:w="1134" w:type="dxa"/>
          </w:tcPr>
          <w:p w14:paraId="0594DA5D" w14:textId="77777777" w:rsidR="007931D7" w:rsidRPr="00251400" w:rsidRDefault="007931D7" w:rsidP="000D27FF">
            <w:pPr>
              <w:spacing w:after="0" w:line="360" w:lineRule="auto"/>
              <w:ind w:left="-116" w:hanging="113"/>
              <w:jc w:val="center"/>
              <w:rPr>
                <w:rFonts w:ascii="Arial" w:hAnsi="Arial" w:cs="Arial"/>
                <w:iCs/>
                <w:sz w:val="20"/>
                <w:szCs w:val="20"/>
              </w:rPr>
            </w:pPr>
            <w:r w:rsidRPr="00251400">
              <w:rPr>
                <w:rFonts w:ascii="Arial" w:hAnsi="Arial" w:cs="Arial"/>
                <w:iCs/>
                <w:sz w:val="20"/>
                <w:szCs w:val="20"/>
              </w:rPr>
              <w:t>El Salvador</w:t>
            </w:r>
          </w:p>
        </w:tc>
        <w:tc>
          <w:tcPr>
            <w:tcW w:w="1276" w:type="dxa"/>
          </w:tcPr>
          <w:p w14:paraId="3A89D410" w14:textId="77777777" w:rsidR="007931D7" w:rsidRPr="00251400" w:rsidRDefault="007931D7" w:rsidP="000D27FF">
            <w:pPr>
              <w:spacing w:after="0" w:line="360" w:lineRule="auto"/>
              <w:ind w:left="-104"/>
              <w:jc w:val="center"/>
              <w:rPr>
                <w:rFonts w:ascii="Arial" w:hAnsi="Arial" w:cs="Arial"/>
                <w:iCs/>
                <w:sz w:val="20"/>
                <w:szCs w:val="20"/>
              </w:rPr>
            </w:pPr>
            <w:r w:rsidRPr="00251400">
              <w:rPr>
                <w:rFonts w:ascii="Arial" w:hAnsi="Arial" w:cs="Arial"/>
                <w:iCs/>
                <w:sz w:val="20"/>
                <w:szCs w:val="20"/>
              </w:rPr>
              <w:t>SI</w:t>
            </w:r>
          </w:p>
        </w:tc>
        <w:tc>
          <w:tcPr>
            <w:tcW w:w="2131" w:type="dxa"/>
            <w:vAlign w:val="center"/>
          </w:tcPr>
          <w:p w14:paraId="54993F14" w14:textId="77777777" w:rsidR="007931D7" w:rsidRPr="00251400" w:rsidRDefault="007931D7" w:rsidP="000D27FF">
            <w:pPr>
              <w:spacing w:after="0" w:line="360" w:lineRule="auto"/>
              <w:ind w:left="-110" w:right="-102"/>
              <w:jc w:val="center"/>
              <w:rPr>
                <w:rFonts w:ascii="Arial" w:hAnsi="Arial" w:cs="Arial"/>
                <w:iCs/>
                <w:sz w:val="20"/>
                <w:szCs w:val="20"/>
              </w:rPr>
            </w:pPr>
            <w:r w:rsidRPr="00251400">
              <w:rPr>
                <w:rFonts w:ascii="Arial" w:hAnsi="Arial" w:cs="Arial"/>
                <w:iCs/>
                <w:sz w:val="20"/>
                <w:szCs w:val="20"/>
              </w:rPr>
              <w:t>NO</w:t>
            </w:r>
          </w:p>
        </w:tc>
        <w:tc>
          <w:tcPr>
            <w:tcW w:w="1980" w:type="dxa"/>
            <w:vAlign w:val="center"/>
          </w:tcPr>
          <w:p w14:paraId="1615D73B" w14:textId="77777777" w:rsidR="007931D7" w:rsidRPr="00251400" w:rsidRDefault="007931D7" w:rsidP="000D27FF">
            <w:pPr>
              <w:spacing w:after="0" w:line="360" w:lineRule="auto"/>
              <w:ind w:right="-106" w:hanging="141"/>
              <w:jc w:val="center"/>
              <w:rPr>
                <w:rFonts w:ascii="Arial" w:hAnsi="Arial" w:cs="Arial"/>
                <w:iCs/>
                <w:sz w:val="20"/>
                <w:szCs w:val="20"/>
              </w:rPr>
            </w:pPr>
            <w:r w:rsidRPr="00251400">
              <w:rPr>
                <w:rFonts w:ascii="Arial" w:hAnsi="Arial" w:cs="Arial"/>
                <w:iCs/>
                <w:sz w:val="20"/>
                <w:szCs w:val="20"/>
              </w:rPr>
              <w:t>NO</w:t>
            </w:r>
          </w:p>
        </w:tc>
        <w:tc>
          <w:tcPr>
            <w:tcW w:w="1701" w:type="dxa"/>
            <w:vAlign w:val="center"/>
          </w:tcPr>
          <w:p w14:paraId="5EEEBAAA" w14:textId="77777777" w:rsidR="007931D7" w:rsidRPr="00251400" w:rsidRDefault="007931D7" w:rsidP="000D27FF">
            <w:pPr>
              <w:spacing w:after="0" w:line="360" w:lineRule="auto"/>
              <w:ind w:left="-110" w:right="-108"/>
              <w:jc w:val="center"/>
              <w:rPr>
                <w:rFonts w:ascii="Arial" w:hAnsi="Arial" w:cs="Arial"/>
                <w:iCs/>
                <w:sz w:val="20"/>
                <w:szCs w:val="20"/>
              </w:rPr>
            </w:pPr>
            <w:r w:rsidRPr="00251400">
              <w:rPr>
                <w:rFonts w:ascii="Arial" w:hAnsi="Arial" w:cs="Arial"/>
                <w:iCs/>
                <w:sz w:val="20"/>
                <w:szCs w:val="20"/>
              </w:rPr>
              <w:t>NO</w:t>
            </w:r>
          </w:p>
        </w:tc>
        <w:tc>
          <w:tcPr>
            <w:tcW w:w="2404" w:type="dxa"/>
            <w:gridSpan w:val="3"/>
          </w:tcPr>
          <w:p w14:paraId="077BE97F" w14:textId="77777777" w:rsidR="007931D7" w:rsidRPr="00585C11" w:rsidRDefault="007931D7" w:rsidP="000D27FF">
            <w:pPr>
              <w:spacing w:after="0" w:line="360" w:lineRule="auto"/>
              <w:ind w:left="-108" w:right="-113"/>
              <w:jc w:val="center"/>
              <w:rPr>
                <w:rFonts w:ascii="Arial" w:hAnsi="Arial" w:cs="Arial"/>
                <w:iCs/>
                <w:color w:val="808080" w:themeColor="background1" w:themeShade="80"/>
                <w:sz w:val="20"/>
                <w:szCs w:val="20"/>
              </w:rPr>
            </w:pPr>
            <w:r w:rsidRPr="00585C11">
              <w:rPr>
                <w:rFonts w:ascii="Arial" w:hAnsi="Arial" w:cs="Arial"/>
                <w:iCs/>
                <w:color w:val="808080" w:themeColor="background1" w:themeShade="80"/>
                <w:sz w:val="20"/>
                <w:szCs w:val="20"/>
              </w:rPr>
              <w:t>No hay plazo mínimo</w:t>
            </w:r>
          </w:p>
        </w:tc>
      </w:tr>
      <w:tr w:rsidR="007931D7" w:rsidRPr="00251400" w14:paraId="4FE8D11B" w14:textId="77777777" w:rsidTr="0078678A">
        <w:trPr>
          <w:trHeight w:val="36"/>
          <w:jc w:val="center"/>
        </w:trPr>
        <w:tc>
          <w:tcPr>
            <w:tcW w:w="1129" w:type="dxa"/>
            <w:vMerge/>
          </w:tcPr>
          <w:p w14:paraId="5F124951" w14:textId="77777777" w:rsidR="007931D7" w:rsidRPr="00251400" w:rsidRDefault="007931D7" w:rsidP="000D27FF">
            <w:pPr>
              <w:spacing w:after="0" w:line="360" w:lineRule="auto"/>
              <w:ind w:left="-116"/>
              <w:jc w:val="center"/>
              <w:rPr>
                <w:rFonts w:ascii="Arial" w:hAnsi="Arial" w:cs="Arial"/>
                <w:iCs/>
                <w:sz w:val="20"/>
                <w:szCs w:val="20"/>
              </w:rPr>
            </w:pPr>
          </w:p>
        </w:tc>
        <w:tc>
          <w:tcPr>
            <w:tcW w:w="1134" w:type="dxa"/>
          </w:tcPr>
          <w:p w14:paraId="5B938A22" w14:textId="77777777" w:rsidR="007931D7" w:rsidRPr="00251400" w:rsidRDefault="007931D7" w:rsidP="000D27FF">
            <w:pPr>
              <w:spacing w:after="0" w:line="360" w:lineRule="auto"/>
              <w:ind w:left="-116" w:hanging="113"/>
              <w:jc w:val="center"/>
              <w:rPr>
                <w:rFonts w:ascii="Arial" w:hAnsi="Arial" w:cs="Arial"/>
                <w:iCs/>
                <w:sz w:val="20"/>
                <w:szCs w:val="20"/>
              </w:rPr>
            </w:pPr>
            <w:r w:rsidRPr="00251400">
              <w:rPr>
                <w:rFonts w:ascii="Arial" w:hAnsi="Arial" w:cs="Arial"/>
                <w:iCs/>
                <w:sz w:val="20"/>
                <w:szCs w:val="20"/>
              </w:rPr>
              <w:t>Guatemala</w:t>
            </w:r>
          </w:p>
        </w:tc>
        <w:tc>
          <w:tcPr>
            <w:tcW w:w="1276" w:type="dxa"/>
          </w:tcPr>
          <w:p w14:paraId="46270ECC" w14:textId="77777777" w:rsidR="007931D7" w:rsidRPr="00251400" w:rsidRDefault="007931D7" w:rsidP="000D27FF">
            <w:pPr>
              <w:spacing w:after="0" w:line="360" w:lineRule="auto"/>
              <w:ind w:left="-104"/>
              <w:jc w:val="center"/>
              <w:rPr>
                <w:rFonts w:ascii="Arial" w:hAnsi="Arial" w:cs="Arial"/>
                <w:iCs/>
                <w:sz w:val="20"/>
                <w:szCs w:val="20"/>
              </w:rPr>
            </w:pPr>
            <w:r w:rsidRPr="00251400">
              <w:rPr>
                <w:rFonts w:ascii="Arial" w:hAnsi="Arial" w:cs="Arial"/>
                <w:iCs/>
                <w:sz w:val="20"/>
                <w:szCs w:val="20"/>
              </w:rPr>
              <w:t>SI</w:t>
            </w:r>
          </w:p>
        </w:tc>
        <w:tc>
          <w:tcPr>
            <w:tcW w:w="2131" w:type="dxa"/>
            <w:vAlign w:val="center"/>
          </w:tcPr>
          <w:p w14:paraId="636F76C8" w14:textId="77777777" w:rsidR="007931D7" w:rsidRPr="00251400" w:rsidRDefault="007931D7" w:rsidP="000D27FF">
            <w:pPr>
              <w:spacing w:after="0" w:line="360" w:lineRule="auto"/>
              <w:ind w:left="-110" w:right="-102"/>
              <w:jc w:val="center"/>
              <w:rPr>
                <w:rFonts w:ascii="Arial" w:hAnsi="Arial" w:cs="Arial"/>
                <w:iCs/>
                <w:sz w:val="20"/>
                <w:szCs w:val="20"/>
              </w:rPr>
            </w:pPr>
            <w:r w:rsidRPr="00251400">
              <w:rPr>
                <w:rFonts w:ascii="Arial" w:hAnsi="Arial" w:cs="Arial"/>
                <w:iCs/>
                <w:sz w:val="20"/>
                <w:szCs w:val="20"/>
              </w:rPr>
              <w:t>NO</w:t>
            </w:r>
          </w:p>
        </w:tc>
        <w:tc>
          <w:tcPr>
            <w:tcW w:w="1980" w:type="dxa"/>
            <w:vAlign w:val="center"/>
          </w:tcPr>
          <w:p w14:paraId="462CCC38" w14:textId="77777777" w:rsidR="007931D7" w:rsidRPr="00251400" w:rsidRDefault="007931D7" w:rsidP="000D27FF">
            <w:pPr>
              <w:spacing w:after="0" w:line="360" w:lineRule="auto"/>
              <w:ind w:right="-106" w:hanging="141"/>
              <w:jc w:val="center"/>
              <w:rPr>
                <w:rFonts w:ascii="Arial" w:hAnsi="Arial" w:cs="Arial"/>
                <w:iCs/>
                <w:sz w:val="20"/>
                <w:szCs w:val="20"/>
              </w:rPr>
            </w:pPr>
            <w:r w:rsidRPr="00251400">
              <w:rPr>
                <w:rFonts w:ascii="Arial" w:hAnsi="Arial" w:cs="Arial"/>
                <w:iCs/>
                <w:sz w:val="20"/>
                <w:szCs w:val="20"/>
              </w:rPr>
              <w:t>NO</w:t>
            </w:r>
          </w:p>
        </w:tc>
        <w:tc>
          <w:tcPr>
            <w:tcW w:w="1701" w:type="dxa"/>
            <w:vAlign w:val="center"/>
          </w:tcPr>
          <w:p w14:paraId="3FA359F5" w14:textId="77777777" w:rsidR="007931D7" w:rsidRPr="00251400" w:rsidRDefault="007931D7" w:rsidP="000D27FF">
            <w:pPr>
              <w:spacing w:after="0" w:line="360" w:lineRule="auto"/>
              <w:ind w:left="-110" w:right="-108"/>
              <w:jc w:val="center"/>
              <w:rPr>
                <w:rFonts w:ascii="Arial" w:hAnsi="Arial" w:cs="Arial"/>
                <w:iCs/>
                <w:sz w:val="20"/>
                <w:szCs w:val="20"/>
              </w:rPr>
            </w:pPr>
            <w:r w:rsidRPr="00251400">
              <w:rPr>
                <w:rFonts w:ascii="Arial" w:hAnsi="Arial" w:cs="Arial"/>
                <w:iCs/>
                <w:sz w:val="20"/>
                <w:szCs w:val="20"/>
              </w:rPr>
              <w:t>NO</w:t>
            </w:r>
          </w:p>
        </w:tc>
        <w:tc>
          <w:tcPr>
            <w:tcW w:w="2404" w:type="dxa"/>
            <w:gridSpan w:val="3"/>
          </w:tcPr>
          <w:p w14:paraId="78BEEF22" w14:textId="77777777" w:rsidR="007931D7" w:rsidRPr="00585C11" w:rsidRDefault="007931D7" w:rsidP="000D27FF">
            <w:pPr>
              <w:spacing w:after="0" w:line="360" w:lineRule="auto"/>
              <w:ind w:left="-108" w:right="-113"/>
              <w:jc w:val="center"/>
              <w:rPr>
                <w:rFonts w:ascii="Arial" w:hAnsi="Arial" w:cs="Arial"/>
                <w:iCs/>
                <w:color w:val="808080" w:themeColor="background1" w:themeShade="80"/>
                <w:sz w:val="20"/>
                <w:szCs w:val="20"/>
              </w:rPr>
            </w:pPr>
            <w:r w:rsidRPr="00585C11">
              <w:rPr>
                <w:rFonts w:ascii="Arial" w:hAnsi="Arial" w:cs="Arial"/>
                <w:iCs/>
                <w:color w:val="808080" w:themeColor="background1" w:themeShade="80"/>
                <w:sz w:val="20"/>
                <w:szCs w:val="20"/>
              </w:rPr>
              <w:t>No hay plazo mínimo</w:t>
            </w:r>
          </w:p>
        </w:tc>
      </w:tr>
      <w:tr w:rsidR="007931D7" w:rsidRPr="00251400" w14:paraId="42DEC567" w14:textId="77777777" w:rsidTr="0078678A">
        <w:trPr>
          <w:trHeight w:val="36"/>
          <w:jc w:val="center"/>
        </w:trPr>
        <w:tc>
          <w:tcPr>
            <w:tcW w:w="1129" w:type="dxa"/>
            <w:vMerge/>
          </w:tcPr>
          <w:p w14:paraId="31AAC610" w14:textId="77777777" w:rsidR="007931D7" w:rsidRPr="00251400" w:rsidRDefault="007931D7" w:rsidP="000D27FF">
            <w:pPr>
              <w:spacing w:after="0" w:line="360" w:lineRule="auto"/>
              <w:ind w:left="-116"/>
              <w:jc w:val="center"/>
              <w:rPr>
                <w:rFonts w:ascii="Arial" w:hAnsi="Arial" w:cs="Arial"/>
                <w:iCs/>
                <w:sz w:val="20"/>
                <w:szCs w:val="20"/>
              </w:rPr>
            </w:pPr>
          </w:p>
        </w:tc>
        <w:tc>
          <w:tcPr>
            <w:tcW w:w="1134" w:type="dxa"/>
          </w:tcPr>
          <w:p w14:paraId="7F7D11B3" w14:textId="77777777" w:rsidR="007931D7" w:rsidRPr="00251400" w:rsidRDefault="007931D7" w:rsidP="000D27FF">
            <w:pPr>
              <w:spacing w:after="0" w:line="360" w:lineRule="auto"/>
              <w:ind w:left="-116" w:hanging="113"/>
              <w:jc w:val="center"/>
              <w:rPr>
                <w:rFonts w:ascii="Arial" w:hAnsi="Arial" w:cs="Arial"/>
                <w:iCs/>
                <w:sz w:val="20"/>
                <w:szCs w:val="20"/>
              </w:rPr>
            </w:pPr>
            <w:r w:rsidRPr="00251400">
              <w:rPr>
                <w:rFonts w:ascii="Arial" w:hAnsi="Arial" w:cs="Arial"/>
                <w:iCs/>
                <w:sz w:val="20"/>
                <w:szCs w:val="20"/>
              </w:rPr>
              <w:t>Honduras</w:t>
            </w:r>
          </w:p>
        </w:tc>
        <w:tc>
          <w:tcPr>
            <w:tcW w:w="1276" w:type="dxa"/>
          </w:tcPr>
          <w:p w14:paraId="7C1D0193" w14:textId="77777777" w:rsidR="007931D7" w:rsidRPr="00251400" w:rsidRDefault="007931D7" w:rsidP="000D27FF">
            <w:pPr>
              <w:spacing w:after="0" w:line="360" w:lineRule="auto"/>
              <w:ind w:left="-104"/>
              <w:jc w:val="center"/>
              <w:rPr>
                <w:rFonts w:ascii="Arial" w:hAnsi="Arial" w:cs="Arial"/>
                <w:iCs/>
                <w:sz w:val="20"/>
                <w:szCs w:val="20"/>
              </w:rPr>
            </w:pPr>
            <w:r w:rsidRPr="00251400">
              <w:rPr>
                <w:rFonts w:ascii="Arial" w:hAnsi="Arial" w:cs="Arial"/>
                <w:iCs/>
                <w:sz w:val="20"/>
                <w:szCs w:val="20"/>
              </w:rPr>
              <w:t>SI</w:t>
            </w:r>
          </w:p>
        </w:tc>
        <w:tc>
          <w:tcPr>
            <w:tcW w:w="2131" w:type="dxa"/>
            <w:vAlign w:val="center"/>
          </w:tcPr>
          <w:p w14:paraId="7FD266D9" w14:textId="77777777" w:rsidR="007931D7" w:rsidRPr="00251400" w:rsidRDefault="007931D7" w:rsidP="000D27FF">
            <w:pPr>
              <w:spacing w:after="0" w:line="360" w:lineRule="auto"/>
              <w:ind w:left="-110" w:right="-102"/>
              <w:jc w:val="center"/>
              <w:rPr>
                <w:rFonts w:ascii="Arial" w:hAnsi="Arial" w:cs="Arial"/>
                <w:iCs/>
                <w:sz w:val="20"/>
                <w:szCs w:val="20"/>
              </w:rPr>
            </w:pPr>
            <w:r w:rsidRPr="00251400">
              <w:rPr>
                <w:rFonts w:ascii="Arial" w:hAnsi="Arial" w:cs="Arial"/>
                <w:iCs/>
                <w:sz w:val="20"/>
                <w:szCs w:val="20"/>
              </w:rPr>
              <w:t>NO</w:t>
            </w:r>
          </w:p>
        </w:tc>
        <w:tc>
          <w:tcPr>
            <w:tcW w:w="1980" w:type="dxa"/>
            <w:vAlign w:val="center"/>
          </w:tcPr>
          <w:p w14:paraId="45C09C2D" w14:textId="77777777" w:rsidR="007931D7" w:rsidRPr="00251400" w:rsidRDefault="007931D7" w:rsidP="000D27FF">
            <w:pPr>
              <w:spacing w:after="0" w:line="360" w:lineRule="auto"/>
              <w:ind w:right="-106" w:hanging="141"/>
              <w:jc w:val="center"/>
              <w:rPr>
                <w:rFonts w:ascii="Arial" w:hAnsi="Arial" w:cs="Arial"/>
                <w:iCs/>
                <w:sz w:val="20"/>
                <w:szCs w:val="20"/>
              </w:rPr>
            </w:pPr>
            <w:r w:rsidRPr="00251400">
              <w:rPr>
                <w:rFonts w:ascii="Arial" w:hAnsi="Arial" w:cs="Arial"/>
                <w:iCs/>
                <w:sz w:val="20"/>
                <w:szCs w:val="20"/>
              </w:rPr>
              <w:t>NO</w:t>
            </w:r>
          </w:p>
        </w:tc>
        <w:tc>
          <w:tcPr>
            <w:tcW w:w="1701" w:type="dxa"/>
            <w:vAlign w:val="center"/>
          </w:tcPr>
          <w:p w14:paraId="0934423E" w14:textId="77777777" w:rsidR="007931D7" w:rsidRPr="00251400" w:rsidRDefault="007931D7" w:rsidP="000D27FF">
            <w:pPr>
              <w:spacing w:after="0" w:line="360" w:lineRule="auto"/>
              <w:ind w:left="-110" w:right="-108"/>
              <w:jc w:val="center"/>
              <w:rPr>
                <w:rFonts w:ascii="Arial" w:hAnsi="Arial" w:cs="Arial"/>
                <w:iCs/>
                <w:sz w:val="20"/>
                <w:szCs w:val="20"/>
              </w:rPr>
            </w:pPr>
            <w:r w:rsidRPr="00251400">
              <w:rPr>
                <w:rFonts w:ascii="Arial" w:hAnsi="Arial" w:cs="Arial"/>
                <w:iCs/>
                <w:sz w:val="20"/>
                <w:szCs w:val="20"/>
              </w:rPr>
              <w:t>NO</w:t>
            </w:r>
          </w:p>
        </w:tc>
        <w:tc>
          <w:tcPr>
            <w:tcW w:w="2404" w:type="dxa"/>
            <w:gridSpan w:val="3"/>
          </w:tcPr>
          <w:p w14:paraId="34DDFA79" w14:textId="77777777" w:rsidR="007931D7" w:rsidRPr="00585C11" w:rsidRDefault="007931D7" w:rsidP="000D27FF">
            <w:pPr>
              <w:spacing w:after="0" w:line="360" w:lineRule="auto"/>
              <w:ind w:left="-108" w:right="-113"/>
              <w:jc w:val="center"/>
              <w:rPr>
                <w:rFonts w:ascii="Arial" w:hAnsi="Arial" w:cs="Arial"/>
                <w:iCs/>
                <w:color w:val="808080" w:themeColor="background1" w:themeShade="80"/>
                <w:sz w:val="20"/>
                <w:szCs w:val="20"/>
              </w:rPr>
            </w:pPr>
            <w:r w:rsidRPr="00585C11">
              <w:rPr>
                <w:rFonts w:ascii="Arial" w:hAnsi="Arial" w:cs="Arial"/>
                <w:iCs/>
                <w:color w:val="808080" w:themeColor="background1" w:themeShade="80"/>
                <w:sz w:val="20"/>
                <w:szCs w:val="20"/>
              </w:rPr>
              <w:t>No hay plazo mínimo</w:t>
            </w:r>
          </w:p>
        </w:tc>
      </w:tr>
      <w:tr w:rsidR="007931D7" w:rsidRPr="00251400" w14:paraId="597C0B45" w14:textId="77777777" w:rsidTr="0078678A">
        <w:trPr>
          <w:trHeight w:val="36"/>
          <w:jc w:val="center"/>
        </w:trPr>
        <w:tc>
          <w:tcPr>
            <w:tcW w:w="2263" w:type="dxa"/>
            <w:gridSpan w:val="2"/>
          </w:tcPr>
          <w:p w14:paraId="7747EB43" w14:textId="77777777" w:rsidR="007931D7" w:rsidRPr="00251400" w:rsidRDefault="007931D7" w:rsidP="000D27FF">
            <w:pPr>
              <w:spacing w:after="0" w:line="360" w:lineRule="auto"/>
              <w:ind w:left="-116"/>
              <w:jc w:val="center"/>
              <w:rPr>
                <w:rFonts w:ascii="Arial" w:hAnsi="Arial" w:cs="Arial"/>
                <w:iCs/>
                <w:sz w:val="20"/>
                <w:szCs w:val="20"/>
              </w:rPr>
            </w:pPr>
            <w:r w:rsidRPr="00251400">
              <w:rPr>
                <w:rFonts w:ascii="Arial" w:hAnsi="Arial" w:cs="Arial"/>
                <w:iCs/>
                <w:sz w:val="20"/>
                <w:szCs w:val="20"/>
              </w:rPr>
              <w:t>Unión Europea</w:t>
            </w:r>
          </w:p>
        </w:tc>
        <w:tc>
          <w:tcPr>
            <w:tcW w:w="1276" w:type="dxa"/>
          </w:tcPr>
          <w:p w14:paraId="1D196A4B" w14:textId="77777777" w:rsidR="007931D7" w:rsidRPr="00251400" w:rsidRDefault="007931D7" w:rsidP="000D27FF">
            <w:pPr>
              <w:spacing w:after="0" w:line="360" w:lineRule="auto"/>
              <w:ind w:left="-104"/>
              <w:jc w:val="center"/>
              <w:rPr>
                <w:rFonts w:ascii="Arial" w:hAnsi="Arial" w:cs="Arial"/>
                <w:iCs/>
                <w:sz w:val="20"/>
                <w:szCs w:val="20"/>
              </w:rPr>
            </w:pPr>
            <w:r w:rsidRPr="00251400">
              <w:rPr>
                <w:rFonts w:ascii="Arial" w:hAnsi="Arial" w:cs="Arial"/>
                <w:iCs/>
                <w:sz w:val="20"/>
                <w:szCs w:val="20"/>
              </w:rPr>
              <w:t>SI</w:t>
            </w:r>
          </w:p>
        </w:tc>
        <w:tc>
          <w:tcPr>
            <w:tcW w:w="2131" w:type="dxa"/>
          </w:tcPr>
          <w:p w14:paraId="730F89F2" w14:textId="77777777" w:rsidR="007931D7" w:rsidRPr="00251400" w:rsidRDefault="007931D7" w:rsidP="000D27FF">
            <w:pPr>
              <w:spacing w:after="0" w:line="360" w:lineRule="auto"/>
              <w:ind w:left="-110" w:right="-102"/>
              <w:jc w:val="center"/>
              <w:rPr>
                <w:rFonts w:ascii="Arial" w:hAnsi="Arial" w:cs="Arial"/>
                <w:iCs/>
                <w:sz w:val="20"/>
                <w:szCs w:val="20"/>
              </w:rPr>
            </w:pPr>
            <w:r w:rsidRPr="00251400">
              <w:rPr>
                <w:rFonts w:ascii="Arial" w:hAnsi="Arial" w:cs="Arial"/>
                <w:iCs/>
                <w:sz w:val="20"/>
                <w:szCs w:val="20"/>
              </w:rPr>
              <w:t>NO</w:t>
            </w:r>
          </w:p>
        </w:tc>
        <w:tc>
          <w:tcPr>
            <w:tcW w:w="1980" w:type="dxa"/>
          </w:tcPr>
          <w:p w14:paraId="362C0CCA" w14:textId="77777777" w:rsidR="007931D7" w:rsidRPr="00251400" w:rsidRDefault="007931D7" w:rsidP="000D27FF">
            <w:pPr>
              <w:spacing w:after="0" w:line="360" w:lineRule="auto"/>
              <w:ind w:right="-106" w:hanging="141"/>
              <w:jc w:val="center"/>
              <w:rPr>
                <w:rFonts w:ascii="Arial" w:hAnsi="Arial" w:cs="Arial"/>
                <w:iCs/>
                <w:sz w:val="20"/>
                <w:szCs w:val="20"/>
              </w:rPr>
            </w:pPr>
            <w:r w:rsidRPr="00251400">
              <w:rPr>
                <w:rFonts w:ascii="Arial" w:hAnsi="Arial" w:cs="Arial"/>
                <w:iCs/>
                <w:sz w:val="20"/>
                <w:szCs w:val="20"/>
              </w:rPr>
              <w:t>NO</w:t>
            </w:r>
          </w:p>
        </w:tc>
        <w:tc>
          <w:tcPr>
            <w:tcW w:w="1701" w:type="dxa"/>
          </w:tcPr>
          <w:p w14:paraId="52F36F3C" w14:textId="77777777" w:rsidR="007931D7" w:rsidRPr="00251400" w:rsidRDefault="007931D7" w:rsidP="000D27FF">
            <w:pPr>
              <w:spacing w:after="0" w:line="360" w:lineRule="auto"/>
              <w:ind w:left="-110" w:right="-108"/>
              <w:jc w:val="center"/>
              <w:rPr>
                <w:rFonts w:ascii="Arial" w:hAnsi="Arial" w:cs="Arial"/>
                <w:iCs/>
                <w:sz w:val="20"/>
                <w:szCs w:val="20"/>
              </w:rPr>
            </w:pPr>
            <w:r w:rsidRPr="00251400">
              <w:rPr>
                <w:rFonts w:ascii="Arial" w:hAnsi="Arial" w:cs="Arial"/>
                <w:iCs/>
                <w:sz w:val="20"/>
                <w:szCs w:val="20"/>
              </w:rPr>
              <w:t>NO</w:t>
            </w:r>
          </w:p>
        </w:tc>
        <w:tc>
          <w:tcPr>
            <w:tcW w:w="1343" w:type="dxa"/>
            <w:gridSpan w:val="2"/>
          </w:tcPr>
          <w:p w14:paraId="5FFF2012" w14:textId="77777777" w:rsidR="007931D7" w:rsidRPr="00585C11" w:rsidRDefault="007931D7" w:rsidP="000D27FF">
            <w:pPr>
              <w:spacing w:after="0" w:line="360" w:lineRule="auto"/>
              <w:ind w:left="-108" w:right="-113"/>
              <w:jc w:val="center"/>
              <w:rPr>
                <w:rFonts w:ascii="Arial" w:hAnsi="Arial" w:cs="Arial"/>
                <w:iCs/>
                <w:color w:val="808080" w:themeColor="background1" w:themeShade="80"/>
                <w:sz w:val="20"/>
                <w:szCs w:val="20"/>
              </w:rPr>
            </w:pPr>
            <w:r w:rsidRPr="00585C11">
              <w:rPr>
                <w:rFonts w:ascii="Arial" w:hAnsi="Arial" w:cs="Arial"/>
                <w:iCs/>
                <w:color w:val="808080" w:themeColor="background1" w:themeShade="80"/>
                <w:sz w:val="20"/>
                <w:szCs w:val="20"/>
              </w:rPr>
              <w:t>30</w:t>
            </w:r>
          </w:p>
        </w:tc>
        <w:tc>
          <w:tcPr>
            <w:tcW w:w="1061" w:type="dxa"/>
          </w:tcPr>
          <w:p w14:paraId="597E331F" w14:textId="77777777" w:rsidR="007931D7" w:rsidRPr="00585C11" w:rsidRDefault="007931D7" w:rsidP="000D27FF">
            <w:pPr>
              <w:spacing w:after="0" w:line="360" w:lineRule="auto"/>
              <w:ind w:left="-108" w:right="-113"/>
              <w:jc w:val="center"/>
              <w:rPr>
                <w:rFonts w:ascii="Arial" w:hAnsi="Arial" w:cs="Arial"/>
                <w:iCs/>
                <w:color w:val="808080" w:themeColor="background1" w:themeShade="80"/>
                <w:sz w:val="20"/>
                <w:szCs w:val="20"/>
              </w:rPr>
            </w:pPr>
            <w:r w:rsidRPr="00585C11">
              <w:rPr>
                <w:rFonts w:ascii="Arial" w:hAnsi="Arial" w:cs="Arial"/>
                <w:iCs/>
                <w:color w:val="808080" w:themeColor="background1" w:themeShade="80"/>
                <w:sz w:val="20"/>
                <w:szCs w:val="20"/>
              </w:rPr>
              <w:t>10</w:t>
            </w:r>
          </w:p>
        </w:tc>
      </w:tr>
      <w:tr w:rsidR="007931D7" w:rsidRPr="00251400" w14:paraId="36E55232" w14:textId="77777777" w:rsidTr="0078678A">
        <w:trPr>
          <w:trHeight w:val="36"/>
          <w:jc w:val="center"/>
        </w:trPr>
        <w:tc>
          <w:tcPr>
            <w:tcW w:w="2263" w:type="dxa"/>
            <w:gridSpan w:val="2"/>
          </w:tcPr>
          <w:p w14:paraId="06C93C33" w14:textId="77777777" w:rsidR="007931D7" w:rsidRPr="00251400" w:rsidRDefault="007931D7" w:rsidP="000D27FF">
            <w:pPr>
              <w:spacing w:after="0" w:line="360" w:lineRule="auto"/>
              <w:ind w:left="-116"/>
              <w:jc w:val="center"/>
              <w:rPr>
                <w:rFonts w:ascii="Arial" w:hAnsi="Arial" w:cs="Arial"/>
                <w:iCs/>
                <w:sz w:val="20"/>
                <w:szCs w:val="20"/>
              </w:rPr>
            </w:pPr>
            <w:r w:rsidRPr="00251400">
              <w:rPr>
                <w:rFonts w:ascii="Arial" w:hAnsi="Arial" w:cs="Arial"/>
                <w:iCs/>
                <w:sz w:val="20"/>
                <w:szCs w:val="20"/>
              </w:rPr>
              <w:t>Israel</w:t>
            </w:r>
          </w:p>
        </w:tc>
        <w:tc>
          <w:tcPr>
            <w:tcW w:w="1276" w:type="dxa"/>
            <w:vAlign w:val="center"/>
          </w:tcPr>
          <w:p w14:paraId="711713BE" w14:textId="77777777" w:rsidR="007931D7" w:rsidRPr="00251400" w:rsidRDefault="007931D7" w:rsidP="000D27FF">
            <w:pPr>
              <w:spacing w:after="0" w:line="360" w:lineRule="auto"/>
              <w:ind w:left="-104"/>
              <w:jc w:val="center"/>
              <w:rPr>
                <w:rFonts w:ascii="Arial" w:hAnsi="Arial" w:cs="Arial"/>
                <w:iCs/>
                <w:sz w:val="20"/>
                <w:szCs w:val="20"/>
              </w:rPr>
            </w:pPr>
            <w:r w:rsidRPr="00251400">
              <w:rPr>
                <w:rFonts w:ascii="Arial" w:hAnsi="Arial" w:cs="Arial"/>
                <w:iCs/>
                <w:sz w:val="20"/>
                <w:szCs w:val="20"/>
              </w:rPr>
              <w:t>SI</w:t>
            </w:r>
          </w:p>
        </w:tc>
        <w:tc>
          <w:tcPr>
            <w:tcW w:w="2131" w:type="dxa"/>
            <w:vAlign w:val="center"/>
          </w:tcPr>
          <w:p w14:paraId="1D5D481A" w14:textId="77777777" w:rsidR="007931D7" w:rsidRPr="00251400" w:rsidRDefault="007931D7" w:rsidP="000D27FF">
            <w:pPr>
              <w:spacing w:after="0" w:line="360" w:lineRule="auto"/>
              <w:ind w:left="-110" w:right="-102"/>
              <w:jc w:val="center"/>
              <w:rPr>
                <w:rFonts w:ascii="Arial" w:hAnsi="Arial" w:cs="Arial"/>
                <w:iCs/>
                <w:sz w:val="20"/>
                <w:szCs w:val="20"/>
              </w:rPr>
            </w:pPr>
            <w:r w:rsidRPr="00251400">
              <w:rPr>
                <w:rFonts w:ascii="Arial" w:hAnsi="Arial" w:cs="Arial"/>
                <w:iCs/>
                <w:sz w:val="20"/>
                <w:szCs w:val="20"/>
              </w:rPr>
              <w:t>NO</w:t>
            </w:r>
          </w:p>
        </w:tc>
        <w:tc>
          <w:tcPr>
            <w:tcW w:w="1980" w:type="dxa"/>
            <w:vAlign w:val="center"/>
          </w:tcPr>
          <w:p w14:paraId="1EA3CC76" w14:textId="77777777" w:rsidR="007931D7" w:rsidRPr="00251400" w:rsidRDefault="007931D7" w:rsidP="000D27FF">
            <w:pPr>
              <w:spacing w:after="0" w:line="360" w:lineRule="auto"/>
              <w:ind w:right="-106" w:hanging="141"/>
              <w:jc w:val="center"/>
              <w:rPr>
                <w:rFonts w:ascii="Arial" w:hAnsi="Arial" w:cs="Arial"/>
                <w:iCs/>
                <w:sz w:val="20"/>
                <w:szCs w:val="20"/>
              </w:rPr>
            </w:pPr>
            <w:r w:rsidRPr="00251400">
              <w:rPr>
                <w:rFonts w:ascii="Arial" w:hAnsi="Arial" w:cs="Arial"/>
                <w:iCs/>
                <w:sz w:val="20"/>
                <w:szCs w:val="20"/>
              </w:rPr>
              <w:t>NO</w:t>
            </w:r>
          </w:p>
        </w:tc>
        <w:tc>
          <w:tcPr>
            <w:tcW w:w="1701" w:type="dxa"/>
            <w:vAlign w:val="center"/>
          </w:tcPr>
          <w:p w14:paraId="0CE79B7E" w14:textId="77777777" w:rsidR="007931D7" w:rsidRPr="00251400" w:rsidRDefault="007931D7" w:rsidP="000D27FF">
            <w:pPr>
              <w:spacing w:after="0" w:line="360" w:lineRule="auto"/>
              <w:ind w:left="-110" w:right="-108"/>
              <w:jc w:val="center"/>
              <w:rPr>
                <w:rFonts w:ascii="Arial" w:hAnsi="Arial" w:cs="Arial"/>
                <w:iCs/>
                <w:sz w:val="20"/>
                <w:szCs w:val="20"/>
              </w:rPr>
            </w:pPr>
            <w:r w:rsidRPr="00251400">
              <w:rPr>
                <w:rFonts w:ascii="Arial" w:hAnsi="Arial" w:cs="Arial"/>
                <w:iCs/>
                <w:sz w:val="20"/>
                <w:szCs w:val="20"/>
              </w:rPr>
              <w:t>NO</w:t>
            </w:r>
          </w:p>
        </w:tc>
        <w:tc>
          <w:tcPr>
            <w:tcW w:w="1343" w:type="dxa"/>
            <w:gridSpan w:val="2"/>
          </w:tcPr>
          <w:p w14:paraId="2C44F556" w14:textId="77777777" w:rsidR="007931D7" w:rsidRPr="00585C11" w:rsidRDefault="007931D7" w:rsidP="000D27FF">
            <w:pPr>
              <w:spacing w:after="0" w:line="360" w:lineRule="auto"/>
              <w:ind w:left="-108" w:right="-113"/>
              <w:jc w:val="center"/>
              <w:rPr>
                <w:rFonts w:ascii="Arial" w:hAnsi="Arial" w:cs="Arial"/>
                <w:iCs/>
                <w:color w:val="808080" w:themeColor="background1" w:themeShade="80"/>
                <w:sz w:val="20"/>
                <w:szCs w:val="20"/>
              </w:rPr>
            </w:pPr>
            <w:r w:rsidRPr="00585C11">
              <w:rPr>
                <w:rFonts w:ascii="Arial" w:hAnsi="Arial" w:cs="Arial"/>
                <w:iCs/>
                <w:color w:val="808080" w:themeColor="background1" w:themeShade="80"/>
                <w:sz w:val="20"/>
                <w:szCs w:val="20"/>
              </w:rPr>
              <w:t>40</w:t>
            </w:r>
          </w:p>
        </w:tc>
        <w:tc>
          <w:tcPr>
            <w:tcW w:w="1061" w:type="dxa"/>
          </w:tcPr>
          <w:p w14:paraId="6C849F6F" w14:textId="77777777" w:rsidR="007931D7" w:rsidRPr="00585C11" w:rsidRDefault="007931D7" w:rsidP="000D27FF">
            <w:pPr>
              <w:spacing w:after="0" w:line="360" w:lineRule="auto"/>
              <w:ind w:left="-108" w:right="-113"/>
              <w:jc w:val="center"/>
              <w:rPr>
                <w:rFonts w:ascii="Arial" w:hAnsi="Arial" w:cs="Arial"/>
                <w:iCs/>
                <w:color w:val="808080" w:themeColor="background1" w:themeShade="80"/>
                <w:sz w:val="20"/>
                <w:szCs w:val="20"/>
              </w:rPr>
            </w:pPr>
            <w:r w:rsidRPr="00585C11">
              <w:rPr>
                <w:rFonts w:ascii="Arial" w:hAnsi="Arial" w:cs="Arial"/>
                <w:iCs/>
                <w:color w:val="808080" w:themeColor="background1" w:themeShade="80"/>
                <w:sz w:val="20"/>
                <w:szCs w:val="20"/>
              </w:rPr>
              <w:t>10</w:t>
            </w:r>
          </w:p>
        </w:tc>
      </w:tr>
      <w:tr w:rsidR="007931D7" w:rsidRPr="00251400" w14:paraId="3651C29B" w14:textId="77777777" w:rsidTr="0078678A">
        <w:trPr>
          <w:trHeight w:val="36"/>
          <w:jc w:val="center"/>
        </w:trPr>
        <w:tc>
          <w:tcPr>
            <w:tcW w:w="2263" w:type="dxa"/>
            <w:gridSpan w:val="2"/>
          </w:tcPr>
          <w:p w14:paraId="168F1F29" w14:textId="77777777" w:rsidR="007931D7" w:rsidRPr="00251400" w:rsidRDefault="007931D7" w:rsidP="000D27FF">
            <w:pPr>
              <w:spacing w:after="0" w:line="360" w:lineRule="auto"/>
              <w:ind w:left="-116"/>
              <w:jc w:val="center"/>
              <w:rPr>
                <w:rFonts w:ascii="Arial" w:hAnsi="Arial" w:cs="Arial"/>
                <w:iCs/>
                <w:sz w:val="20"/>
                <w:szCs w:val="20"/>
              </w:rPr>
            </w:pPr>
            <w:r w:rsidRPr="00251400">
              <w:rPr>
                <w:rFonts w:ascii="Arial" w:hAnsi="Arial" w:cs="Arial"/>
                <w:iCs/>
                <w:sz w:val="20"/>
                <w:szCs w:val="20"/>
              </w:rPr>
              <w:t xml:space="preserve">Reino Unido e </w:t>
            </w:r>
          </w:p>
          <w:p w14:paraId="0BAB16F4" w14:textId="77777777" w:rsidR="007931D7" w:rsidRPr="00251400" w:rsidRDefault="007931D7" w:rsidP="000D27FF">
            <w:pPr>
              <w:spacing w:after="0" w:line="360" w:lineRule="auto"/>
              <w:ind w:left="-116"/>
              <w:jc w:val="center"/>
              <w:rPr>
                <w:rFonts w:ascii="Arial" w:hAnsi="Arial" w:cs="Arial"/>
                <w:iCs/>
                <w:sz w:val="20"/>
                <w:szCs w:val="20"/>
              </w:rPr>
            </w:pPr>
            <w:r w:rsidRPr="00251400">
              <w:rPr>
                <w:rFonts w:ascii="Arial" w:hAnsi="Arial" w:cs="Arial"/>
                <w:iCs/>
                <w:sz w:val="20"/>
                <w:szCs w:val="20"/>
              </w:rPr>
              <w:t>Irlanda del Norte</w:t>
            </w:r>
          </w:p>
        </w:tc>
        <w:tc>
          <w:tcPr>
            <w:tcW w:w="1276" w:type="dxa"/>
            <w:vAlign w:val="center"/>
          </w:tcPr>
          <w:p w14:paraId="3D9C44D0" w14:textId="77777777" w:rsidR="007931D7" w:rsidRPr="00251400" w:rsidRDefault="007931D7" w:rsidP="000D27FF">
            <w:pPr>
              <w:spacing w:after="0" w:line="360" w:lineRule="auto"/>
              <w:ind w:left="-104"/>
              <w:jc w:val="center"/>
              <w:rPr>
                <w:rFonts w:ascii="Arial" w:hAnsi="Arial" w:cs="Arial"/>
                <w:iCs/>
                <w:sz w:val="20"/>
                <w:szCs w:val="20"/>
              </w:rPr>
            </w:pPr>
            <w:r w:rsidRPr="00251400">
              <w:rPr>
                <w:rFonts w:ascii="Arial" w:hAnsi="Arial" w:cs="Arial"/>
                <w:iCs/>
                <w:sz w:val="20"/>
                <w:szCs w:val="20"/>
              </w:rPr>
              <w:t>SI</w:t>
            </w:r>
          </w:p>
        </w:tc>
        <w:tc>
          <w:tcPr>
            <w:tcW w:w="2131" w:type="dxa"/>
            <w:vAlign w:val="center"/>
          </w:tcPr>
          <w:p w14:paraId="2F08C5EA" w14:textId="77777777" w:rsidR="007931D7" w:rsidRPr="00251400" w:rsidRDefault="007931D7" w:rsidP="000D27FF">
            <w:pPr>
              <w:spacing w:after="0" w:line="360" w:lineRule="auto"/>
              <w:ind w:left="-110" w:right="-102"/>
              <w:jc w:val="center"/>
              <w:rPr>
                <w:rFonts w:ascii="Arial" w:hAnsi="Arial" w:cs="Arial"/>
                <w:iCs/>
                <w:sz w:val="20"/>
                <w:szCs w:val="20"/>
              </w:rPr>
            </w:pPr>
            <w:r w:rsidRPr="00251400">
              <w:rPr>
                <w:rFonts w:ascii="Arial" w:hAnsi="Arial" w:cs="Arial"/>
                <w:iCs/>
                <w:sz w:val="20"/>
                <w:szCs w:val="20"/>
              </w:rPr>
              <w:t>NO</w:t>
            </w:r>
          </w:p>
        </w:tc>
        <w:tc>
          <w:tcPr>
            <w:tcW w:w="1980" w:type="dxa"/>
            <w:vAlign w:val="center"/>
          </w:tcPr>
          <w:p w14:paraId="7E9D807D" w14:textId="77777777" w:rsidR="007931D7" w:rsidRPr="00251400" w:rsidRDefault="007931D7" w:rsidP="000D27FF">
            <w:pPr>
              <w:spacing w:after="0" w:line="360" w:lineRule="auto"/>
              <w:ind w:right="-106" w:hanging="141"/>
              <w:jc w:val="center"/>
              <w:rPr>
                <w:rFonts w:ascii="Arial" w:hAnsi="Arial" w:cs="Arial"/>
                <w:iCs/>
                <w:sz w:val="20"/>
                <w:szCs w:val="20"/>
              </w:rPr>
            </w:pPr>
            <w:r w:rsidRPr="00251400">
              <w:rPr>
                <w:rFonts w:ascii="Arial" w:hAnsi="Arial" w:cs="Arial"/>
                <w:iCs/>
                <w:sz w:val="20"/>
                <w:szCs w:val="20"/>
              </w:rPr>
              <w:t>NO</w:t>
            </w:r>
          </w:p>
        </w:tc>
        <w:tc>
          <w:tcPr>
            <w:tcW w:w="1701" w:type="dxa"/>
            <w:vAlign w:val="center"/>
          </w:tcPr>
          <w:p w14:paraId="7B573D7B" w14:textId="77777777" w:rsidR="007931D7" w:rsidRPr="00251400" w:rsidRDefault="007931D7" w:rsidP="000D27FF">
            <w:pPr>
              <w:spacing w:after="0" w:line="360" w:lineRule="auto"/>
              <w:ind w:left="-110" w:right="-108"/>
              <w:jc w:val="center"/>
              <w:rPr>
                <w:rFonts w:ascii="Arial" w:hAnsi="Arial" w:cs="Arial"/>
                <w:iCs/>
                <w:sz w:val="20"/>
                <w:szCs w:val="20"/>
              </w:rPr>
            </w:pPr>
            <w:r w:rsidRPr="00251400">
              <w:rPr>
                <w:rFonts w:ascii="Arial" w:hAnsi="Arial" w:cs="Arial"/>
                <w:iCs/>
                <w:sz w:val="20"/>
                <w:szCs w:val="20"/>
              </w:rPr>
              <w:t>NO</w:t>
            </w:r>
          </w:p>
        </w:tc>
        <w:tc>
          <w:tcPr>
            <w:tcW w:w="1343" w:type="dxa"/>
            <w:gridSpan w:val="2"/>
            <w:vAlign w:val="center"/>
          </w:tcPr>
          <w:p w14:paraId="5CDEA479" w14:textId="77777777" w:rsidR="007931D7" w:rsidRPr="00585C11" w:rsidRDefault="007931D7" w:rsidP="000D27FF">
            <w:pPr>
              <w:spacing w:after="0" w:line="360" w:lineRule="auto"/>
              <w:ind w:left="-108" w:right="-113"/>
              <w:jc w:val="center"/>
              <w:rPr>
                <w:rFonts w:ascii="Arial" w:hAnsi="Arial" w:cs="Arial"/>
                <w:iCs/>
                <w:color w:val="808080" w:themeColor="background1" w:themeShade="80"/>
                <w:sz w:val="20"/>
                <w:szCs w:val="20"/>
              </w:rPr>
            </w:pPr>
            <w:r w:rsidRPr="00585C11">
              <w:rPr>
                <w:rFonts w:ascii="Arial" w:hAnsi="Arial" w:cs="Arial"/>
                <w:iCs/>
                <w:color w:val="808080" w:themeColor="background1" w:themeShade="80"/>
                <w:sz w:val="20"/>
                <w:szCs w:val="20"/>
              </w:rPr>
              <w:t>30</w:t>
            </w:r>
          </w:p>
        </w:tc>
        <w:tc>
          <w:tcPr>
            <w:tcW w:w="1061" w:type="dxa"/>
            <w:vAlign w:val="center"/>
          </w:tcPr>
          <w:p w14:paraId="64589B7C" w14:textId="77777777" w:rsidR="007931D7" w:rsidRPr="00585C11" w:rsidRDefault="007931D7" w:rsidP="000D27FF">
            <w:pPr>
              <w:spacing w:after="0" w:line="360" w:lineRule="auto"/>
              <w:ind w:left="-108" w:right="-113"/>
              <w:jc w:val="center"/>
              <w:rPr>
                <w:rFonts w:ascii="Arial" w:hAnsi="Arial" w:cs="Arial"/>
                <w:iCs/>
                <w:color w:val="808080" w:themeColor="background1" w:themeShade="80"/>
                <w:sz w:val="20"/>
                <w:szCs w:val="20"/>
              </w:rPr>
            </w:pPr>
            <w:r w:rsidRPr="00585C11">
              <w:rPr>
                <w:rFonts w:ascii="Arial" w:hAnsi="Arial" w:cs="Arial"/>
                <w:iCs/>
                <w:color w:val="808080" w:themeColor="background1" w:themeShade="80"/>
                <w:sz w:val="20"/>
                <w:szCs w:val="20"/>
              </w:rPr>
              <w:t>10</w:t>
            </w:r>
          </w:p>
        </w:tc>
      </w:tr>
      <w:tr w:rsidR="007931D7" w:rsidRPr="00251400" w14:paraId="4D9C3C0D" w14:textId="77777777" w:rsidTr="0078678A">
        <w:trPr>
          <w:trHeight w:val="65"/>
          <w:jc w:val="center"/>
        </w:trPr>
        <w:tc>
          <w:tcPr>
            <w:tcW w:w="2263" w:type="dxa"/>
            <w:gridSpan w:val="2"/>
          </w:tcPr>
          <w:p w14:paraId="79A396FC" w14:textId="77777777" w:rsidR="007931D7" w:rsidRPr="00251400" w:rsidRDefault="007931D7" w:rsidP="000D27FF">
            <w:pPr>
              <w:spacing w:after="0" w:line="360" w:lineRule="auto"/>
              <w:ind w:left="-116"/>
              <w:jc w:val="center"/>
              <w:rPr>
                <w:rFonts w:ascii="Arial" w:hAnsi="Arial" w:cs="Arial"/>
                <w:iCs/>
                <w:sz w:val="20"/>
                <w:szCs w:val="20"/>
              </w:rPr>
            </w:pPr>
            <w:r w:rsidRPr="00251400">
              <w:rPr>
                <w:rFonts w:ascii="Arial" w:hAnsi="Arial" w:cs="Arial"/>
                <w:iCs/>
                <w:sz w:val="20"/>
                <w:szCs w:val="20"/>
              </w:rPr>
              <w:t>Comunidad Andina</w:t>
            </w:r>
          </w:p>
        </w:tc>
        <w:tc>
          <w:tcPr>
            <w:tcW w:w="1276" w:type="dxa"/>
            <w:vAlign w:val="center"/>
          </w:tcPr>
          <w:p w14:paraId="13E44A38" w14:textId="77777777" w:rsidR="007931D7" w:rsidRPr="00251400" w:rsidRDefault="007931D7" w:rsidP="000D27FF">
            <w:pPr>
              <w:spacing w:after="0" w:line="360" w:lineRule="auto"/>
              <w:ind w:left="-426" w:right="-425"/>
              <w:jc w:val="center"/>
              <w:rPr>
                <w:rFonts w:ascii="Arial" w:hAnsi="Arial" w:cs="Arial"/>
                <w:iCs/>
                <w:sz w:val="20"/>
                <w:szCs w:val="20"/>
              </w:rPr>
            </w:pPr>
            <w:r w:rsidRPr="00251400">
              <w:rPr>
                <w:rFonts w:ascii="Arial" w:hAnsi="Arial" w:cs="Arial"/>
                <w:iCs/>
                <w:sz w:val="20"/>
                <w:szCs w:val="20"/>
              </w:rPr>
              <w:t>SI</w:t>
            </w:r>
          </w:p>
        </w:tc>
        <w:tc>
          <w:tcPr>
            <w:tcW w:w="2131" w:type="dxa"/>
          </w:tcPr>
          <w:p w14:paraId="380005CF" w14:textId="77777777" w:rsidR="007931D7" w:rsidRPr="00251400" w:rsidRDefault="007931D7" w:rsidP="000D27FF">
            <w:pPr>
              <w:spacing w:after="0" w:line="360" w:lineRule="auto"/>
              <w:ind w:left="-110" w:right="-102"/>
              <w:jc w:val="center"/>
              <w:rPr>
                <w:rFonts w:ascii="Arial" w:hAnsi="Arial" w:cs="Arial"/>
                <w:iCs/>
                <w:sz w:val="20"/>
                <w:szCs w:val="20"/>
              </w:rPr>
            </w:pPr>
            <w:r w:rsidRPr="00251400">
              <w:rPr>
                <w:rFonts w:ascii="Arial" w:hAnsi="Arial" w:cs="Arial"/>
                <w:iCs/>
                <w:sz w:val="20"/>
                <w:szCs w:val="20"/>
              </w:rPr>
              <w:t>SI</w:t>
            </w:r>
          </w:p>
        </w:tc>
        <w:tc>
          <w:tcPr>
            <w:tcW w:w="1980" w:type="dxa"/>
            <w:vAlign w:val="center"/>
          </w:tcPr>
          <w:p w14:paraId="73EBAA44" w14:textId="77777777" w:rsidR="007931D7" w:rsidRPr="00251400" w:rsidRDefault="007931D7" w:rsidP="000D27FF">
            <w:pPr>
              <w:spacing w:after="0" w:line="360" w:lineRule="auto"/>
              <w:ind w:right="-106" w:hanging="141"/>
              <w:jc w:val="center"/>
              <w:rPr>
                <w:rFonts w:ascii="Arial" w:hAnsi="Arial" w:cs="Arial"/>
                <w:iCs/>
                <w:sz w:val="20"/>
                <w:szCs w:val="20"/>
              </w:rPr>
            </w:pPr>
            <w:r w:rsidRPr="00251400">
              <w:rPr>
                <w:rFonts w:ascii="Arial" w:hAnsi="Arial" w:cs="Arial"/>
                <w:iCs/>
                <w:sz w:val="20"/>
                <w:szCs w:val="20"/>
              </w:rPr>
              <w:t>NO</w:t>
            </w:r>
          </w:p>
        </w:tc>
        <w:tc>
          <w:tcPr>
            <w:tcW w:w="1701" w:type="dxa"/>
            <w:vAlign w:val="center"/>
          </w:tcPr>
          <w:p w14:paraId="32EFEB44" w14:textId="77777777" w:rsidR="007931D7" w:rsidRPr="00251400" w:rsidRDefault="007931D7" w:rsidP="000D27FF">
            <w:pPr>
              <w:spacing w:after="0" w:line="360" w:lineRule="auto"/>
              <w:ind w:left="-110" w:right="-108"/>
              <w:jc w:val="center"/>
              <w:rPr>
                <w:rFonts w:ascii="Arial" w:hAnsi="Arial" w:cs="Arial"/>
                <w:iCs/>
                <w:sz w:val="20"/>
                <w:szCs w:val="20"/>
              </w:rPr>
            </w:pPr>
            <w:r w:rsidRPr="00251400">
              <w:rPr>
                <w:rFonts w:ascii="Arial" w:hAnsi="Arial" w:cs="Arial"/>
                <w:iCs/>
                <w:sz w:val="20"/>
                <w:szCs w:val="20"/>
              </w:rPr>
              <w:t>SI</w:t>
            </w:r>
          </w:p>
        </w:tc>
        <w:tc>
          <w:tcPr>
            <w:tcW w:w="2404" w:type="dxa"/>
            <w:gridSpan w:val="3"/>
          </w:tcPr>
          <w:p w14:paraId="39214D38" w14:textId="77777777" w:rsidR="007931D7" w:rsidRPr="00251400" w:rsidRDefault="007931D7" w:rsidP="000D27FF">
            <w:pPr>
              <w:spacing w:after="0" w:line="360" w:lineRule="auto"/>
              <w:ind w:left="-108" w:right="-113"/>
              <w:jc w:val="center"/>
              <w:rPr>
                <w:rFonts w:ascii="Arial" w:hAnsi="Arial" w:cs="Arial"/>
                <w:iCs/>
                <w:sz w:val="20"/>
                <w:szCs w:val="20"/>
              </w:rPr>
            </w:pPr>
            <w:r w:rsidRPr="00251400">
              <w:rPr>
                <w:rFonts w:ascii="Arial" w:hAnsi="Arial" w:cs="Arial"/>
                <w:iCs/>
                <w:sz w:val="20"/>
                <w:szCs w:val="20"/>
              </w:rPr>
              <w:t>No hay plazo mínimo</w:t>
            </w:r>
          </w:p>
        </w:tc>
      </w:tr>
    </w:tbl>
    <w:p w14:paraId="7DB8AF56" w14:textId="77777777" w:rsidR="007931D7" w:rsidRPr="00251400" w:rsidRDefault="007931D7" w:rsidP="000D27FF">
      <w:pPr>
        <w:autoSpaceDE w:val="0"/>
        <w:autoSpaceDN w:val="0"/>
        <w:adjustRightInd w:val="0"/>
        <w:spacing w:after="0" w:line="360" w:lineRule="auto"/>
        <w:ind w:left="-426" w:right="-425"/>
        <w:jc w:val="both"/>
        <w:rPr>
          <w:rFonts w:ascii="Arial" w:eastAsia="Times New Roman" w:hAnsi="Arial" w:cs="Arial"/>
          <w:iCs/>
          <w:lang w:eastAsia="es-ES"/>
        </w:rPr>
      </w:pPr>
    </w:p>
    <w:p w14:paraId="2C9ECB2F" w14:textId="77777777" w:rsidR="00581D69" w:rsidRPr="007C1BC2" w:rsidRDefault="00581D69" w:rsidP="007C1BC2">
      <w:pPr>
        <w:autoSpaceDE w:val="0"/>
        <w:autoSpaceDN w:val="0"/>
        <w:adjustRightInd w:val="0"/>
        <w:spacing w:after="0" w:line="360" w:lineRule="auto"/>
        <w:rPr>
          <w:rFonts w:ascii="Arial" w:eastAsia="Times New Roman" w:hAnsi="Arial" w:cs="Arial"/>
          <w:bCs/>
          <w:iCs/>
          <w:color w:val="808080" w:themeColor="background1" w:themeShade="80"/>
          <w:lang w:eastAsia="x-none"/>
        </w:rPr>
      </w:pPr>
      <w:r w:rsidRPr="007C1BC2">
        <w:rPr>
          <w:rFonts w:ascii="Arial" w:eastAsia="Times New Roman" w:hAnsi="Arial" w:cs="Arial"/>
          <w:bCs/>
          <w:iCs/>
          <w:color w:val="808080" w:themeColor="background1" w:themeShade="80"/>
          <w:lang w:eastAsia="x-none"/>
        </w:rPr>
        <w:t>OPCIÓN 1:</w:t>
      </w:r>
    </w:p>
    <w:p w14:paraId="62E59527" w14:textId="77777777" w:rsidR="00581D69" w:rsidRPr="007C1BC2" w:rsidRDefault="00581D69" w:rsidP="007C1BC2">
      <w:pPr>
        <w:autoSpaceDE w:val="0"/>
        <w:autoSpaceDN w:val="0"/>
        <w:adjustRightInd w:val="0"/>
        <w:spacing w:after="0" w:line="360" w:lineRule="auto"/>
        <w:rPr>
          <w:rFonts w:ascii="Arial" w:eastAsia="Times New Roman" w:hAnsi="Arial" w:cs="Arial"/>
          <w:bCs/>
          <w:iCs/>
          <w:color w:val="808080" w:themeColor="background1" w:themeShade="80"/>
          <w:lang w:eastAsia="es-ES"/>
        </w:rPr>
      </w:pPr>
    </w:p>
    <w:p w14:paraId="1C97D329" w14:textId="77777777" w:rsidR="00581D69" w:rsidRPr="007C1BC2" w:rsidRDefault="00581D69" w:rsidP="007C1BC2">
      <w:pPr>
        <w:autoSpaceDE w:val="0"/>
        <w:autoSpaceDN w:val="0"/>
        <w:adjustRightInd w:val="0"/>
        <w:spacing w:after="0" w:line="360" w:lineRule="auto"/>
        <w:rPr>
          <w:rFonts w:ascii="Arial" w:eastAsia="Times New Roman" w:hAnsi="Arial" w:cs="Arial"/>
          <w:bCs/>
          <w:iCs/>
          <w:color w:val="808080" w:themeColor="background1" w:themeShade="80"/>
          <w:lang w:eastAsia="es-ES"/>
        </w:rPr>
      </w:pPr>
      <w:r w:rsidRPr="007C1BC2">
        <w:rPr>
          <w:rFonts w:ascii="Arial" w:eastAsia="Times New Roman" w:hAnsi="Arial" w:cs="Arial"/>
          <w:bCs/>
          <w:iCs/>
          <w:color w:val="808080" w:themeColor="background1" w:themeShade="80"/>
          <w:lang w:eastAsia="es-ES"/>
        </w:rPr>
        <w:t>De acuerdo con el anterior análisis al proceso de selección le son aplicables todos los acuerdos comerciales vigentes en materia de compras públicas.</w:t>
      </w:r>
    </w:p>
    <w:p w14:paraId="078C8525" w14:textId="77777777" w:rsidR="00581D69" w:rsidRPr="007C1BC2" w:rsidRDefault="00581D69" w:rsidP="007C1BC2">
      <w:pPr>
        <w:autoSpaceDE w:val="0"/>
        <w:autoSpaceDN w:val="0"/>
        <w:adjustRightInd w:val="0"/>
        <w:spacing w:after="0" w:line="360" w:lineRule="auto"/>
        <w:ind w:left="284"/>
        <w:rPr>
          <w:rFonts w:ascii="Arial" w:eastAsia="Times New Roman" w:hAnsi="Arial" w:cs="Arial"/>
          <w:bCs/>
          <w:iCs/>
          <w:color w:val="808080" w:themeColor="background1" w:themeShade="80"/>
          <w:highlight w:val="cyan"/>
          <w:lang w:eastAsia="es-CO"/>
        </w:rPr>
      </w:pPr>
    </w:p>
    <w:p w14:paraId="0B3C8B0C" w14:textId="77777777" w:rsidR="00581D69" w:rsidRPr="007C1BC2" w:rsidRDefault="00581D69" w:rsidP="007C1BC2">
      <w:pPr>
        <w:autoSpaceDE w:val="0"/>
        <w:autoSpaceDN w:val="0"/>
        <w:adjustRightInd w:val="0"/>
        <w:spacing w:after="0" w:line="360" w:lineRule="auto"/>
        <w:rPr>
          <w:rFonts w:ascii="Arial" w:eastAsia="Times New Roman" w:hAnsi="Arial" w:cs="Arial"/>
          <w:bCs/>
          <w:iCs/>
          <w:color w:val="808080" w:themeColor="background1" w:themeShade="80"/>
          <w:lang w:eastAsia="x-none"/>
        </w:rPr>
      </w:pPr>
      <w:r w:rsidRPr="007C1BC2">
        <w:rPr>
          <w:rFonts w:ascii="Arial" w:eastAsia="Times New Roman" w:hAnsi="Arial" w:cs="Arial"/>
          <w:bCs/>
          <w:iCs/>
          <w:color w:val="808080" w:themeColor="background1" w:themeShade="80"/>
          <w:lang w:eastAsia="x-none"/>
        </w:rPr>
        <w:t>OPCIÓN 2:</w:t>
      </w:r>
    </w:p>
    <w:p w14:paraId="2CAF1012" w14:textId="77777777" w:rsidR="00581D69" w:rsidRPr="007C1BC2" w:rsidRDefault="00581D69" w:rsidP="007C1BC2">
      <w:pPr>
        <w:autoSpaceDE w:val="0"/>
        <w:autoSpaceDN w:val="0"/>
        <w:adjustRightInd w:val="0"/>
        <w:spacing w:after="0" w:line="360" w:lineRule="auto"/>
        <w:rPr>
          <w:rFonts w:ascii="Arial" w:eastAsia="Times New Roman" w:hAnsi="Arial" w:cs="Arial"/>
          <w:bCs/>
          <w:iCs/>
          <w:color w:val="808080" w:themeColor="background1" w:themeShade="80"/>
          <w:lang w:eastAsia="es-ES"/>
        </w:rPr>
      </w:pPr>
    </w:p>
    <w:p w14:paraId="53084BAB" w14:textId="7B6FF8B8" w:rsidR="00581D69" w:rsidRPr="007C1BC2" w:rsidRDefault="00581D69" w:rsidP="007C1BC2">
      <w:pPr>
        <w:autoSpaceDE w:val="0"/>
        <w:autoSpaceDN w:val="0"/>
        <w:adjustRightInd w:val="0"/>
        <w:spacing w:after="0" w:line="360" w:lineRule="auto"/>
        <w:jc w:val="both"/>
        <w:rPr>
          <w:rFonts w:ascii="Arial" w:eastAsia="Times New Roman" w:hAnsi="Arial" w:cs="Arial"/>
          <w:bCs/>
          <w:iCs/>
          <w:color w:val="808080" w:themeColor="background1" w:themeShade="80"/>
          <w:lang w:eastAsia="es-ES"/>
        </w:rPr>
      </w:pPr>
      <w:r w:rsidRPr="007C1BC2">
        <w:rPr>
          <w:rFonts w:ascii="Arial" w:eastAsia="Times New Roman" w:hAnsi="Arial" w:cs="Arial"/>
          <w:bCs/>
          <w:iCs/>
          <w:color w:val="808080" w:themeColor="background1" w:themeShade="80"/>
          <w:lang w:eastAsia="es-ES"/>
        </w:rPr>
        <w:t xml:space="preserve">De acuerdo con el anterior análisis al proceso de selección le son aplicables todos los acuerdos comerciales en materia de compras públicas, con </w:t>
      </w:r>
      <w:r w:rsidR="00AD11B7" w:rsidRPr="007C1BC2">
        <w:rPr>
          <w:rFonts w:ascii="Arial" w:eastAsia="Times New Roman" w:hAnsi="Arial" w:cs="Arial"/>
          <w:bCs/>
          <w:iCs/>
          <w:color w:val="808080" w:themeColor="background1" w:themeShade="80"/>
          <w:lang w:eastAsia="es-ES"/>
        </w:rPr>
        <w:t>excepción de</w:t>
      </w:r>
      <w:r w:rsidRPr="007C1BC2">
        <w:rPr>
          <w:rFonts w:ascii="Arial" w:eastAsia="Times New Roman" w:hAnsi="Arial" w:cs="Arial"/>
          <w:bCs/>
          <w:iCs/>
          <w:color w:val="808080" w:themeColor="background1" w:themeShade="80"/>
          <w:lang w:eastAsia="es-ES"/>
        </w:rPr>
        <w:t xml:space="preserve"> los </w:t>
      </w:r>
      <w:proofErr w:type="gramStart"/>
      <w:r w:rsidRPr="007C1BC2">
        <w:rPr>
          <w:rFonts w:ascii="Arial" w:eastAsia="Times New Roman" w:hAnsi="Arial" w:cs="Arial"/>
          <w:bCs/>
          <w:iCs/>
          <w:color w:val="808080" w:themeColor="background1" w:themeShade="80"/>
          <w:lang w:eastAsia="es-ES"/>
        </w:rPr>
        <w:t>siguientes:_</w:t>
      </w:r>
      <w:proofErr w:type="gramEnd"/>
      <w:r w:rsidRPr="007C1BC2">
        <w:rPr>
          <w:rFonts w:ascii="Arial" w:eastAsia="Times New Roman" w:hAnsi="Arial" w:cs="Arial"/>
          <w:bCs/>
          <w:iCs/>
          <w:color w:val="808080" w:themeColor="background1" w:themeShade="80"/>
          <w:lang w:eastAsia="es-ES"/>
        </w:rPr>
        <w:t>__________,   _________¸ _________ por cuanto __________</w:t>
      </w:r>
    </w:p>
    <w:p w14:paraId="004BC3C1" w14:textId="77777777" w:rsidR="00581D69" w:rsidRPr="007C1BC2" w:rsidRDefault="00581D69" w:rsidP="007C1BC2">
      <w:pPr>
        <w:autoSpaceDE w:val="0"/>
        <w:autoSpaceDN w:val="0"/>
        <w:adjustRightInd w:val="0"/>
        <w:spacing w:after="0" w:line="360" w:lineRule="auto"/>
        <w:jc w:val="both"/>
        <w:rPr>
          <w:rFonts w:ascii="Arial" w:eastAsia="Times New Roman" w:hAnsi="Arial" w:cs="Arial"/>
          <w:bCs/>
          <w:iCs/>
          <w:color w:val="808080" w:themeColor="background1" w:themeShade="80"/>
          <w:lang w:eastAsia="es-ES"/>
        </w:rPr>
      </w:pPr>
    </w:p>
    <w:p w14:paraId="75A1746A" w14:textId="77777777" w:rsidR="00581D69" w:rsidRPr="007C1BC2" w:rsidRDefault="00581D69" w:rsidP="007C1BC2">
      <w:pPr>
        <w:autoSpaceDE w:val="0"/>
        <w:autoSpaceDN w:val="0"/>
        <w:adjustRightInd w:val="0"/>
        <w:spacing w:after="0" w:line="360" w:lineRule="auto"/>
        <w:rPr>
          <w:rFonts w:ascii="Arial" w:eastAsia="Times New Roman" w:hAnsi="Arial" w:cs="Arial"/>
          <w:bCs/>
          <w:iCs/>
          <w:color w:val="808080" w:themeColor="background1" w:themeShade="80"/>
          <w:lang w:eastAsia="x-none"/>
        </w:rPr>
      </w:pPr>
      <w:r w:rsidRPr="007C1BC2">
        <w:rPr>
          <w:rFonts w:ascii="Arial" w:eastAsia="Times New Roman" w:hAnsi="Arial" w:cs="Arial"/>
          <w:bCs/>
          <w:iCs/>
          <w:color w:val="808080" w:themeColor="background1" w:themeShade="80"/>
          <w:lang w:eastAsia="x-none"/>
        </w:rPr>
        <w:t>OPCIÓN 3:</w:t>
      </w:r>
    </w:p>
    <w:p w14:paraId="4DFBF447" w14:textId="77777777" w:rsidR="00581D69" w:rsidRPr="007C1BC2" w:rsidRDefault="00581D69" w:rsidP="007C1BC2">
      <w:pPr>
        <w:autoSpaceDE w:val="0"/>
        <w:autoSpaceDN w:val="0"/>
        <w:adjustRightInd w:val="0"/>
        <w:spacing w:after="0" w:line="360" w:lineRule="auto"/>
        <w:ind w:left="284"/>
        <w:rPr>
          <w:rFonts w:ascii="Arial" w:eastAsia="Times New Roman" w:hAnsi="Arial" w:cs="Arial"/>
          <w:b/>
          <w:iCs/>
          <w:color w:val="808080" w:themeColor="background1" w:themeShade="80"/>
          <w:lang w:eastAsia="es-CO"/>
        </w:rPr>
      </w:pPr>
    </w:p>
    <w:p w14:paraId="55D73410" w14:textId="0BE2E6B1" w:rsidR="00581D69" w:rsidRPr="00251400" w:rsidRDefault="00581D69" w:rsidP="007C1BC2">
      <w:pPr>
        <w:autoSpaceDE w:val="0"/>
        <w:autoSpaceDN w:val="0"/>
        <w:adjustRightInd w:val="0"/>
        <w:spacing w:after="0" w:line="360" w:lineRule="auto"/>
        <w:jc w:val="both"/>
        <w:rPr>
          <w:rFonts w:ascii="Arial" w:eastAsia="Times New Roman" w:hAnsi="Arial" w:cs="Arial"/>
          <w:iCs/>
          <w:color w:val="000000"/>
          <w:lang w:eastAsia="es-ES"/>
        </w:rPr>
      </w:pPr>
      <w:r w:rsidRPr="00251400">
        <w:rPr>
          <w:rFonts w:ascii="Arial" w:eastAsia="Times New Roman" w:hAnsi="Arial" w:cs="Arial"/>
          <w:iCs/>
          <w:color w:val="000000"/>
          <w:lang w:eastAsia="es-ES"/>
        </w:rPr>
        <w:t xml:space="preserve">De acuerdo con el anterior análisis al proceso de selección no le son aplicables acuerdos comerciales en materia de compras públicas, por lo </w:t>
      </w:r>
      <w:r w:rsidR="00AD11B7" w:rsidRPr="00251400">
        <w:rPr>
          <w:rFonts w:ascii="Arial" w:eastAsia="Times New Roman" w:hAnsi="Arial" w:cs="Arial"/>
          <w:iCs/>
          <w:color w:val="000000"/>
          <w:lang w:eastAsia="es-ES"/>
        </w:rPr>
        <w:t>siguiente: _</w:t>
      </w:r>
      <w:r w:rsidRPr="00251400">
        <w:rPr>
          <w:rFonts w:ascii="Arial" w:eastAsia="Times New Roman" w:hAnsi="Arial" w:cs="Arial"/>
          <w:iCs/>
          <w:color w:val="000000"/>
          <w:lang w:eastAsia="es-ES"/>
        </w:rPr>
        <w:t xml:space="preserve">__________  </w:t>
      </w:r>
    </w:p>
    <w:p w14:paraId="3BF535B6" w14:textId="77777777" w:rsidR="00581D69" w:rsidRPr="007C1BC2" w:rsidRDefault="00581D69" w:rsidP="007C1BC2">
      <w:pPr>
        <w:autoSpaceDE w:val="0"/>
        <w:autoSpaceDN w:val="0"/>
        <w:adjustRightInd w:val="0"/>
        <w:spacing w:after="0" w:line="360" w:lineRule="auto"/>
        <w:jc w:val="both"/>
        <w:rPr>
          <w:rFonts w:ascii="Arial" w:eastAsia="Times New Roman" w:hAnsi="Arial" w:cs="Arial"/>
          <w:iCs/>
          <w:color w:val="808080" w:themeColor="background1" w:themeShade="80"/>
          <w:lang w:eastAsia="es-ES"/>
        </w:rPr>
      </w:pPr>
    </w:p>
    <w:p w14:paraId="491A502C" w14:textId="77777777" w:rsidR="00581D69" w:rsidRPr="007C1BC2" w:rsidRDefault="00581D69" w:rsidP="007C1BC2">
      <w:pPr>
        <w:autoSpaceDE w:val="0"/>
        <w:autoSpaceDN w:val="0"/>
        <w:adjustRightInd w:val="0"/>
        <w:spacing w:after="0" w:line="360" w:lineRule="auto"/>
        <w:jc w:val="both"/>
        <w:rPr>
          <w:rFonts w:ascii="Arial" w:eastAsia="Times New Roman" w:hAnsi="Arial" w:cs="Arial"/>
          <w:iCs/>
          <w:color w:val="808080" w:themeColor="background1" w:themeShade="80"/>
          <w:lang w:eastAsia="x-none"/>
        </w:rPr>
      </w:pPr>
      <w:r w:rsidRPr="007C1BC2">
        <w:rPr>
          <w:rFonts w:ascii="Arial" w:eastAsia="Times New Roman" w:hAnsi="Arial" w:cs="Arial"/>
          <w:iCs/>
          <w:color w:val="808080" w:themeColor="background1" w:themeShade="80"/>
          <w:lang w:eastAsia="x-none"/>
        </w:rPr>
        <w:t>Registrar el análisis sobre la exclusión.</w:t>
      </w:r>
      <w:r w:rsidRPr="007C1BC2">
        <w:rPr>
          <w:rFonts w:ascii="Arial" w:eastAsia="Times New Roman" w:hAnsi="Arial" w:cs="Arial"/>
          <w:iCs/>
          <w:color w:val="808080" w:themeColor="background1" w:themeShade="80"/>
          <w:lang w:val="es-ES" w:eastAsia="x-none"/>
        </w:rPr>
        <w:t xml:space="preserve"> Señalar </w:t>
      </w:r>
      <w:r w:rsidRPr="007C1BC2">
        <w:rPr>
          <w:rFonts w:ascii="Arial" w:eastAsia="Times New Roman" w:hAnsi="Arial" w:cs="Arial"/>
          <w:iCs/>
          <w:color w:val="808080" w:themeColor="background1" w:themeShade="80"/>
          <w:lang w:eastAsia="x-none"/>
        </w:rPr>
        <w:t>si los bienes o servicios objeto de la contratación están excluidos.</w:t>
      </w:r>
    </w:p>
    <w:p w14:paraId="118285A6" w14:textId="77777777" w:rsidR="00581D69" w:rsidRPr="007C1BC2" w:rsidRDefault="00581D69" w:rsidP="007C1BC2">
      <w:pPr>
        <w:autoSpaceDE w:val="0"/>
        <w:autoSpaceDN w:val="0"/>
        <w:adjustRightInd w:val="0"/>
        <w:spacing w:after="0" w:line="360" w:lineRule="auto"/>
        <w:jc w:val="both"/>
        <w:rPr>
          <w:rFonts w:ascii="Arial" w:eastAsia="Times New Roman" w:hAnsi="Arial" w:cs="Arial"/>
          <w:iCs/>
          <w:color w:val="808080" w:themeColor="background1" w:themeShade="80"/>
          <w:lang w:eastAsia="x-none"/>
        </w:rPr>
      </w:pPr>
    </w:p>
    <w:p w14:paraId="574DE6BA" w14:textId="77777777" w:rsidR="00581D69" w:rsidRPr="007C1BC2" w:rsidRDefault="00581D69" w:rsidP="007C1BC2">
      <w:pPr>
        <w:autoSpaceDE w:val="0"/>
        <w:autoSpaceDN w:val="0"/>
        <w:adjustRightInd w:val="0"/>
        <w:spacing w:after="0" w:line="360" w:lineRule="auto"/>
        <w:jc w:val="both"/>
        <w:rPr>
          <w:rFonts w:ascii="Arial" w:eastAsia="Times New Roman" w:hAnsi="Arial" w:cs="Arial"/>
          <w:iCs/>
          <w:color w:val="808080" w:themeColor="background1" w:themeShade="80"/>
          <w:lang w:eastAsia="x-none"/>
        </w:rPr>
      </w:pPr>
      <w:r w:rsidRPr="007C1BC2">
        <w:rPr>
          <w:rFonts w:ascii="Arial" w:eastAsia="Times New Roman" w:hAnsi="Arial" w:cs="Arial"/>
          <w:iCs/>
          <w:color w:val="808080" w:themeColor="background1" w:themeShade="80"/>
          <w:lang w:eastAsia="x-none"/>
        </w:rPr>
        <w:t>Colombia Compra eficiente recomienda en el citado manual: “Revisar el texto de los Acuerdos Comerciales y sus anexos, los cuales de forma general incluyen: (i) una lista de las Entidades Estatales obligadas por el Acuerdo Comercial; (ii) los valores a partir de los cuales el Acuerdo Comercial es aplicable al Proceso de Contratación; y, (iii) las excepciones a la aplicación del Acuerdo Comercial según lo que la Entidad Estatal quiera contratar.</w:t>
      </w:r>
    </w:p>
    <w:p w14:paraId="62995AF7" w14:textId="77777777" w:rsidR="00581D69" w:rsidRPr="007C1BC2" w:rsidRDefault="00581D69" w:rsidP="007C1BC2">
      <w:pPr>
        <w:autoSpaceDE w:val="0"/>
        <w:autoSpaceDN w:val="0"/>
        <w:adjustRightInd w:val="0"/>
        <w:spacing w:after="0" w:line="360" w:lineRule="auto"/>
        <w:jc w:val="both"/>
        <w:rPr>
          <w:rFonts w:ascii="Arial" w:eastAsia="Times New Roman" w:hAnsi="Arial" w:cs="Arial"/>
          <w:iCs/>
          <w:color w:val="808080" w:themeColor="background1" w:themeShade="80"/>
          <w:lang w:eastAsia="es-CO"/>
        </w:rPr>
      </w:pPr>
    </w:p>
    <w:p w14:paraId="30439710" w14:textId="77777777" w:rsidR="00581D69" w:rsidRPr="007C1BC2" w:rsidRDefault="00581D69" w:rsidP="007C1BC2">
      <w:pPr>
        <w:autoSpaceDE w:val="0"/>
        <w:autoSpaceDN w:val="0"/>
        <w:adjustRightInd w:val="0"/>
        <w:spacing w:after="0" w:line="360" w:lineRule="auto"/>
        <w:jc w:val="both"/>
        <w:rPr>
          <w:rFonts w:ascii="Arial" w:eastAsia="Times New Roman" w:hAnsi="Arial" w:cs="Arial"/>
          <w:iCs/>
          <w:color w:val="808080" w:themeColor="background1" w:themeShade="80"/>
          <w:lang w:eastAsia="x-none"/>
        </w:rPr>
      </w:pPr>
      <w:r w:rsidRPr="007C1BC2">
        <w:rPr>
          <w:rFonts w:ascii="Arial" w:eastAsia="Times New Roman" w:hAnsi="Arial" w:cs="Arial"/>
          <w:iCs/>
          <w:color w:val="808080" w:themeColor="background1" w:themeShade="80"/>
          <w:lang w:eastAsia="es-CO"/>
        </w:rPr>
        <w:t xml:space="preserve">Los </w:t>
      </w:r>
      <w:r w:rsidRPr="007C1BC2">
        <w:rPr>
          <w:rFonts w:ascii="Arial" w:eastAsia="Times New Roman" w:hAnsi="Arial" w:cs="Arial"/>
          <w:iCs/>
          <w:color w:val="808080" w:themeColor="background1" w:themeShade="80"/>
          <w:lang w:eastAsia="x-none"/>
        </w:rPr>
        <w:t>valores a partir de los cuales son aplicables los Acuerdos Comerciales son generalmente negociados en dólares de los Estados Unidos de América o en Derechos Especiales de Giro. El Ministerio de Comercio, Industria y Turismo es el encargado de señalar, en la periodicidad definida en cada Acuerdo Comercial, el valor de conversión de estos valores a pesos colombianos. Los valores en pesos colombianos incluidos en el presente manual para los Acuerdos Comerciales con Canadá, Chile, Estados Unidos, Liechtenstein, Suiza y la Unión Europea están vigentes hasta el 31 de diciembre de 2015. El valor en pesos colombianos para el Acuerdo Comercial con México está vigente hasta el 31 de diciembre de 2014.</w:t>
      </w:r>
    </w:p>
    <w:p w14:paraId="2C0718C8" w14:textId="77777777" w:rsidR="00581D69" w:rsidRPr="007C1BC2" w:rsidRDefault="00581D69" w:rsidP="007C1BC2">
      <w:pPr>
        <w:autoSpaceDE w:val="0"/>
        <w:autoSpaceDN w:val="0"/>
        <w:adjustRightInd w:val="0"/>
        <w:spacing w:after="0" w:line="360" w:lineRule="auto"/>
        <w:jc w:val="both"/>
        <w:rPr>
          <w:rFonts w:ascii="Arial" w:eastAsia="Times New Roman" w:hAnsi="Arial" w:cs="Arial"/>
          <w:iCs/>
          <w:color w:val="808080" w:themeColor="background1" w:themeShade="80"/>
          <w:lang w:eastAsia="x-none"/>
        </w:rPr>
      </w:pPr>
    </w:p>
    <w:p w14:paraId="274E6D93" w14:textId="77777777" w:rsidR="00581D69" w:rsidRPr="007C1BC2" w:rsidRDefault="00581D69" w:rsidP="007C1BC2">
      <w:pPr>
        <w:autoSpaceDE w:val="0"/>
        <w:autoSpaceDN w:val="0"/>
        <w:adjustRightInd w:val="0"/>
        <w:spacing w:after="0" w:line="360" w:lineRule="auto"/>
        <w:jc w:val="both"/>
        <w:rPr>
          <w:rFonts w:ascii="Arial" w:eastAsia="Times New Roman" w:hAnsi="Arial" w:cs="Arial"/>
          <w:iCs/>
          <w:color w:val="808080" w:themeColor="background1" w:themeShade="80"/>
          <w:lang w:eastAsia="x-none"/>
        </w:rPr>
      </w:pPr>
      <w:r w:rsidRPr="007C1BC2">
        <w:rPr>
          <w:rFonts w:ascii="Arial" w:eastAsia="Times New Roman" w:hAnsi="Arial" w:cs="Arial"/>
          <w:iCs/>
          <w:color w:val="808080" w:themeColor="background1" w:themeShade="80"/>
          <w:lang w:eastAsia="x-none"/>
        </w:rPr>
        <w:t>En la página web http://www.colombiacompra.gov.co/compradores Colombia Compra Eficiente señala los valores en pesos colombianos a partir de los cuales los Acuerdos Comerciales son aplicables a los Procesos de Contratación. Por último, algunas de las excepciones a la aplicación de los Acuerdos Comerciales están definidas con un código distinto al del Clasificador de Bienes y Servicios.”</w:t>
      </w:r>
    </w:p>
    <w:p w14:paraId="06CE6DBB" w14:textId="77777777" w:rsidR="00581D69" w:rsidRPr="007C1BC2" w:rsidRDefault="00581D69" w:rsidP="007C1BC2">
      <w:pPr>
        <w:autoSpaceDE w:val="0"/>
        <w:autoSpaceDN w:val="0"/>
        <w:adjustRightInd w:val="0"/>
        <w:spacing w:after="0" w:line="360" w:lineRule="auto"/>
        <w:jc w:val="both"/>
        <w:rPr>
          <w:rFonts w:ascii="Arial" w:eastAsia="Times New Roman" w:hAnsi="Arial" w:cs="Arial"/>
          <w:iCs/>
          <w:color w:val="808080" w:themeColor="background1" w:themeShade="80"/>
          <w:lang w:eastAsia="x-none"/>
        </w:rPr>
      </w:pPr>
    </w:p>
    <w:p w14:paraId="6C0F107D" w14:textId="05D43724" w:rsidR="00581D69" w:rsidRPr="00251400" w:rsidRDefault="00581D69" w:rsidP="007C1BC2">
      <w:pPr>
        <w:spacing w:after="0" w:line="360" w:lineRule="auto"/>
        <w:rPr>
          <w:rFonts w:ascii="Arial" w:eastAsia="Times New Roman" w:hAnsi="Arial" w:cs="Arial"/>
          <w:iCs/>
          <w:color w:val="000000"/>
          <w:lang w:eastAsia="es-CO"/>
        </w:rPr>
      </w:pPr>
      <w:r w:rsidRPr="007C1BC2">
        <w:rPr>
          <w:rFonts w:ascii="Arial" w:eastAsia="Times New Roman" w:hAnsi="Arial" w:cs="Arial"/>
          <w:iCs/>
          <w:color w:val="808080" w:themeColor="background1" w:themeShade="80"/>
          <w:lang w:eastAsia="x-none"/>
        </w:rPr>
        <w:lastRenderedPageBreak/>
        <w:t>De acuerdo con lo señalado en el citado manual LA SUPERINTENDENCIA NACIONAL DE SALUD se encuentra dentro de la lista de entidades incluidas en los capítulos de contratación pública. (ver otras entidades cubiertas)</w:t>
      </w:r>
    </w:p>
    <w:tbl>
      <w:tblPr>
        <w:tblW w:w="914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70" w:type="dxa"/>
          <w:right w:w="70" w:type="dxa"/>
        </w:tblCellMar>
        <w:tblLook w:val="0000" w:firstRow="0" w:lastRow="0" w:firstColumn="0" w:lastColumn="0" w:noHBand="0" w:noVBand="0"/>
      </w:tblPr>
      <w:tblGrid>
        <w:gridCol w:w="9140"/>
      </w:tblGrid>
      <w:tr w:rsidR="004E0FAC" w:rsidRPr="00251400" w14:paraId="10EE84EC" w14:textId="77777777" w:rsidTr="001406A2">
        <w:trPr>
          <w:cantSplit/>
        </w:trPr>
        <w:tc>
          <w:tcPr>
            <w:tcW w:w="9140" w:type="dxa"/>
            <w:shd w:val="clear" w:color="auto" w:fill="46AE4C"/>
          </w:tcPr>
          <w:p w14:paraId="18F8840C" w14:textId="159B9B2B" w:rsidR="00581D69" w:rsidRPr="00251400" w:rsidRDefault="00E163D1" w:rsidP="007C1BC2">
            <w:pPr>
              <w:numPr>
                <w:ilvl w:val="0"/>
                <w:numId w:val="52"/>
              </w:numPr>
              <w:spacing w:after="0" w:line="360" w:lineRule="auto"/>
              <w:rPr>
                <w:rFonts w:ascii="Arial" w:eastAsia="Times New Roman" w:hAnsi="Arial" w:cs="Arial"/>
                <w:b/>
                <w:iCs/>
                <w:lang w:eastAsia="es-CO"/>
              </w:rPr>
            </w:pPr>
            <w:r w:rsidRPr="007C1BC2">
              <w:rPr>
                <w:rFonts w:ascii="Arial" w:eastAsia="Times New Roman" w:hAnsi="Arial" w:cs="Arial"/>
                <w:b/>
                <w:iCs/>
                <w:lang w:eastAsia="es-CO"/>
              </w:rPr>
              <w:t>COMISION AL</w:t>
            </w:r>
            <w:r w:rsidR="00581D69" w:rsidRPr="007C1BC2">
              <w:rPr>
                <w:rFonts w:ascii="Arial" w:eastAsia="Times New Roman" w:hAnsi="Arial" w:cs="Arial"/>
                <w:b/>
                <w:iCs/>
                <w:lang w:eastAsia="es-CO"/>
              </w:rPr>
              <w:t xml:space="preserve"> COMISIONISTA (Sólo para adquisición en bolsa de productos)</w:t>
            </w:r>
          </w:p>
        </w:tc>
      </w:tr>
    </w:tbl>
    <w:p w14:paraId="296E0CEE" w14:textId="77777777" w:rsidR="00581D69" w:rsidRPr="00251400" w:rsidRDefault="00581D69" w:rsidP="007C1BC2">
      <w:pPr>
        <w:spacing w:after="0" w:line="360" w:lineRule="auto"/>
        <w:rPr>
          <w:rFonts w:ascii="Arial" w:eastAsia="Times New Roman" w:hAnsi="Arial" w:cs="Arial"/>
          <w:b/>
          <w:iCs/>
          <w:lang w:val="x-none" w:eastAsia="x-none"/>
        </w:rPr>
      </w:pPr>
    </w:p>
    <w:p w14:paraId="33B5F0CB" w14:textId="3D8FF212" w:rsidR="00581D69" w:rsidRPr="00251400" w:rsidRDefault="00581D69" w:rsidP="007C1BC2">
      <w:pPr>
        <w:spacing w:after="0" w:line="360" w:lineRule="auto"/>
        <w:rPr>
          <w:rFonts w:ascii="Arial" w:eastAsia="Times New Roman" w:hAnsi="Arial" w:cs="Arial"/>
          <w:b/>
          <w:iCs/>
          <w:color w:val="000000"/>
          <w:lang w:eastAsia="x-none"/>
        </w:rPr>
      </w:pPr>
      <w:r w:rsidRPr="00251400">
        <w:rPr>
          <w:rFonts w:ascii="Arial" w:eastAsia="Times New Roman" w:hAnsi="Arial" w:cs="Arial"/>
          <w:b/>
          <w:iCs/>
          <w:lang w:val="x-none" w:eastAsia="x-none"/>
        </w:rPr>
        <w:t>1</w:t>
      </w:r>
      <w:r w:rsidRPr="00251400">
        <w:rPr>
          <w:rFonts w:ascii="Arial" w:eastAsia="Times New Roman" w:hAnsi="Arial" w:cs="Arial"/>
          <w:b/>
          <w:iCs/>
          <w:lang w:eastAsia="x-none"/>
        </w:rPr>
        <w:t>1</w:t>
      </w:r>
      <w:r w:rsidRPr="00251400">
        <w:rPr>
          <w:rFonts w:ascii="Arial" w:eastAsia="Times New Roman" w:hAnsi="Arial" w:cs="Arial"/>
          <w:b/>
          <w:iCs/>
          <w:lang w:val="x-none" w:eastAsia="x-none"/>
        </w:rPr>
        <w:t xml:space="preserve">.1. </w:t>
      </w:r>
      <w:r w:rsidRPr="00251400">
        <w:rPr>
          <w:rFonts w:ascii="Arial" w:eastAsia="Times New Roman" w:hAnsi="Arial" w:cs="Arial"/>
          <w:b/>
          <w:iCs/>
          <w:color w:val="000000"/>
          <w:lang w:val="x-none" w:eastAsia="x-none"/>
        </w:rPr>
        <w:t>EL PRECIO MÁXIMO DE LA COMISIÓN QUE LA ENTIDAD ESTATAL PAGARÁ AL COMISIONISTA QUE POR CUENTA DE ELLA ADQUIRIRÁ LOS BIENES Y/O SERVICIOS A TRAVÉS DE BOLSA</w:t>
      </w:r>
      <w:r w:rsidRPr="00251400">
        <w:rPr>
          <w:rFonts w:ascii="Arial" w:eastAsia="Times New Roman" w:hAnsi="Arial" w:cs="Arial"/>
          <w:b/>
          <w:iCs/>
          <w:color w:val="000000"/>
          <w:lang w:eastAsia="x-none"/>
        </w:rPr>
        <w:t>.</w:t>
      </w:r>
    </w:p>
    <w:p w14:paraId="6949C56D" w14:textId="77777777" w:rsidR="00AD11B7" w:rsidRPr="00251400" w:rsidRDefault="00AD11B7" w:rsidP="007C1BC2">
      <w:pPr>
        <w:spacing w:after="0" w:line="360" w:lineRule="auto"/>
        <w:rPr>
          <w:rFonts w:ascii="Arial" w:eastAsia="Times New Roman" w:hAnsi="Arial" w:cs="Arial"/>
          <w:b/>
          <w:iCs/>
          <w:color w:val="000000"/>
          <w:lang w:eastAsia="x-none"/>
        </w:rPr>
      </w:pPr>
    </w:p>
    <w:p w14:paraId="65E35B5C" w14:textId="77777777" w:rsidR="00581D69" w:rsidRPr="00251400" w:rsidRDefault="00581D69" w:rsidP="007C1BC2">
      <w:pPr>
        <w:widowControl w:val="0"/>
        <w:suppressAutoHyphens/>
        <w:autoSpaceDE w:val="0"/>
        <w:spacing w:after="0" w:line="360" w:lineRule="auto"/>
        <w:jc w:val="both"/>
        <w:rPr>
          <w:rFonts w:ascii="Arial" w:eastAsia="Times New Roman" w:hAnsi="Arial" w:cs="Arial"/>
          <w:b/>
          <w:iCs/>
          <w:color w:val="000000"/>
          <w:lang w:val="es-ES" w:eastAsia="es-CO"/>
        </w:rPr>
      </w:pPr>
      <w:r w:rsidRPr="00251400">
        <w:rPr>
          <w:rFonts w:ascii="Arial" w:eastAsia="Times New Roman" w:hAnsi="Arial" w:cs="Arial"/>
          <w:b/>
          <w:iCs/>
          <w:color w:val="000000"/>
          <w:lang w:val="es-ES" w:eastAsia="es-CO"/>
        </w:rPr>
        <w:t>11.2. EL PRECIO MÁXIMO DE COMPRA DE LOS BIENES Y/O SERVICIOS A ADQUIRIR A TRAVÉS DE LA BOLSA.</w:t>
      </w:r>
    </w:p>
    <w:p w14:paraId="77C8108F" w14:textId="77777777" w:rsidR="00581D69" w:rsidRPr="00251400" w:rsidRDefault="00581D69" w:rsidP="007C1BC2">
      <w:pPr>
        <w:spacing w:after="0" w:line="360" w:lineRule="auto"/>
        <w:rPr>
          <w:rFonts w:ascii="Arial" w:eastAsia="Times New Roman" w:hAnsi="Arial" w:cs="Arial"/>
          <w:iCs/>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1"/>
        <w:gridCol w:w="4766"/>
        <w:gridCol w:w="3041"/>
      </w:tblGrid>
      <w:tr w:rsidR="00581D69" w:rsidRPr="00251400" w14:paraId="416E7FB1" w14:textId="77777777" w:rsidTr="001406A2">
        <w:trPr>
          <w:cantSplit/>
        </w:trPr>
        <w:tc>
          <w:tcPr>
            <w:tcW w:w="8978" w:type="dxa"/>
            <w:gridSpan w:val="3"/>
            <w:tcBorders>
              <w:top w:val="single" w:sz="4" w:space="0" w:color="auto"/>
              <w:left w:val="single" w:sz="4" w:space="0" w:color="auto"/>
              <w:bottom w:val="single" w:sz="4" w:space="0" w:color="auto"/>
              <w:right w:val="single" w:sz="4" w:space="0" w:color="auto"/>
            </w:tcBorders>
            <w:shd w:val="clear" w:color="auto" w:fill="46AE4C"/>
          </w:tcPr>
          <w:p w14:paraId="637B52DC" w14:textId="77777777" w:rsidR="00F81CF1" w:rsidRPr="00251400" w:rsidRDefault="00581D69" w:rsidP="007C1BC2">
            <w:pPr>
              <w:spacing w:after="0" w:line="360" w:lineRule="auto"/>
              <w:jc w:val="center"/>
              <w:rPr>
                <w:rFonts w:ascii="Arial" w:eastAsia="Times New Roman" w:hAnsi="Arial" w:cs="Arial"/>
                <w:b/>
                <w:bCs/>
                <w:iCs/>
                <w:color w:val="FF0000"/>
                <w:lang w:eastAsia="es-CO"/>
                <w14:shadow w14:blurRad="50800" w14:dist="38100" w14:dir="2700000" w14:sx="100000" w14:sy="100000" w14:kx="0" w14:ky="0" w14:algn="tl">
                  <w14:srgbClr w14:val="000000">
                    <w14:alpha w14:val="60000"/>
                  </w14:srgbClr>
                </w14:shadow>
              </w:rPr>
            </w:pPr>
            <w:r w:rsidRPr="00251400">
              <w:rPr>
                <w:rFonts w:ascii="Arial" w:eastAsia="Times New Roman" w:hAnsi="Arial" w:cs="Arial"/>
                <w:b/>
                <w:bCs/>
                <w:iCs/>
                <w:lang w:eastAsia="es-CO"/>
                <w14:shadow w14:blurRad="50800" w14:dist="38100" w14:dir="2700000" w14:sx="100000" w14:sy="100000" w14:kx="0" w14:ky="0" w14:algn="tl">
                  <w14:srgbClr w14:val="000000">
                    <w14:alpha w14:val="60000"/>
                  </w14:srgbClr>
                </w14:shadow>
              </w:rPr>
              <w:t>CANTIDADES</w:t>
            </w:r>
          </w:p>
          <w:p w14:paraId="51303502" w14:textId="0D269C83" w:rsidR="00581D69" w:rsidRPr="00251400" w:rsidRDefault="00581D69" w:rsidP="007C1BC2">
            <w:pPr>
              <w:spacing w:after="0" w:line="360" w:lineRule="auto"/>
              <w:jc w:val="center"/>
              <w:rPr>
                <w:rFonts w:ascii="Arial" w:eastAsia="Times New Roman" w:hAnsi="Arial" w:cs="Arial"/>
                <w:b/>
                <w:bCs/>
                <w:iCs/>
                <w:lang w:eastAsia="es-CO"/>
                <w14:shadow w14:blurRad="50800" w14:dist="38100" w14:dir="2700000" w14:sx="100000" w14:sy="100000" w14:kx="0" w14:ky="0" w14:algn="tl">
                  <w14:srgbClr w14:val="000000">
                    <w14:alpha w14:val="60000"/>
                  </w14:srgbClr>
                </w14:shadow>
              </w:rPr>
            </w:pPr>
            <w:r w:rsidRPr="007C1BC2">
              <w:rPr>
                <w:rFonts w:ascii="Arial" w:eastAsia="Times New Roman" w:hAnsi="Arial" w:cs="Arial"/>
                <w:b/>
                <w:bCs/>
                <w:iCs/>
                <w:lang w:eastAsia="es-CO"/>
                <w14:shadow w14:blurRad="50800" w14:dist="38100" w14:dir="2700000" w14:sx="100000" w14:sy="100000" w14:kx="0" w14:ky="0" w14:algn="tl">
                  <w14:srgbClr w14:val="000000">
                    <w14:alpha w14:val="60000"/>
                  </w14:srgbClr>
                </w14:shadow>
              </w:rPr>
              <w:t xml:space="preserve"> (Sólo para adquisición de bienes)</w:t>
            </w:r>
          </w:p>
        </w:tc>
      </w:tr>
      <w:tr w:rsidR="00F81CF1" w:rsidRPr="00251400" w14:paraId="4ACE7A1E" w14:textId="77777777" w:rsidTr="001406A2">
        <w:tc>
          <w:tcPr>
            <w:tcW w:w="1031" w:type="dxa"/>
            <w:shd w:val="clear" w:color="auto" w:fill="46AE4C"/>
          </w:tcPr>
          <w:p w14:paraId="47258DB4" w14:textId="77777777" w:rsidR="00F81CF1" w:rsidRPr="00251400" w:rsidRDefault="00F81CF1" w:rsidP="007C1BC2">
            <w:pPr>
              <w:spacing w:after="0" w:line="360" w:lineRule="auto"/>
              <w:jc w:val="center"/>
              <w:rPr>
                <w:rFonts w:ascii="Arial" w:eastAsia="Times New Roman" w:hAnsi="Arial" w:cs="Arial"/>
                <w:b/>
                <w:bCs/>
                <w:iCs/>
                <w:lang w:eastAsia="es-CO"/>
              </w:rPr>
            </w:pPr>
            <w:r w:rsidRPr="00251400">
              <w:rPr>
                <w:rFonts w:ascii="Arial" w:eastAsia="Times New Roman" w:hAnsi="Arial" w:cs="Arial"/>
                <w:b/>
                <w:bCs/>
                <w:iCs/>
                <w:lang w:eastAsia="es-CO"/>
              </w:rPr>
              <w:t>ITEM</w:t>
            </w:r>
          </w:p>
        </w:tc>
        <w:tc>
          <w:tcPr>
            <w:tcW w:w="4851" w:type="dxa"/>
            <w:shd w:val="clear" w:color="auto" w:fill="46AE4C"/>
          </w:tcPr>
          <w:p w14:paraId="06BA1B85" w14:textId="77777777" w:rsidR="00F81CF1" w:rsidRPr="00251400" w:rsidRDefault="00F81CF1" w:rsidP="007C1BC2">
            <w:pPr>
              <w:spacing w:after="0" w:line="360" w:lineRule="auto"/>
              <w:jc w:val="center"/>
              <w:rPr>
                <w:rFonts w:ascii="Arial" w:eastAsia="Times New Roman" w:hAnsi="Arial" w:cs="Arial"/>
                <w:b/>
                <w:bCs/>
                <w:iCs/>
                <w:lang w:eastAsia="es-CO"/>
              </w:rPr>
            </w:pPr>
            <w:r w:rsidRPr="00251400">
              <w:rPr>
                <w:rFonts w:ascii="Arial" w:eastAsia="Times New Roman" w:hAnsi="Arial" w:cs="Arial"/>
                <w:b/>
                <w:bCs/>
                <w:iCs/>
                <w:lang w:eastAsia="es-CO"/>
              </w:rPr>
              <w:t>DESCRIPCIÓN DEL BIEN O SERVICIO</w:t>
            </w:r>
          </w:p>
        </w:tc>
        <w:tc>
          <w:tcPr>
            <w:tcW w:w="3096" w:type="dxa"/>
            <w:shd w:val="clear" w:color="auto" w:fill="46AE4C"/>
          </w:tcPr>
          <w:p w14:paraId="201117E5" w14:textId="6C77AD75" w:rsidR="00F81CF1" w:rsidRPr="00251400" w:rsidRDefault="00F81CF1" w:rsidP="007C1BC2">
            <w:pPr>
              <w:spacing w:after="0" w:line="360" w:lineRule="auto"/>
              <w:jc w:val="center"/>
              <w:rPr>
                <w:rFonts w:ascii="Arial" w:eastAsia="Times New Roman" w:hAnsi="Arial" w:cs="Arial"/>
                <w:b/>
                <w:bCs/>
                <w:iCs/>
                <w:highlight w:val="yellow"/>
                <w:lang w:eastAsia="es-CO"/>
              </w:rPr>
            </w:pPr>
            <w:r w:rsidRPr="00251400">
              <w:rPr>
                <w:rFonts w:ascii="Arial" w:eastAsia="Times New Roman" w:hAnsi="Arial" w:cs="Arial"/>
                <w:b/>
                <w:bCs/>
                <w:iCs/>
                <w:lang w:eastAsia="es-CO"/>
              </w:rPr>
              <w:t>PRECIO MAXIMO</w:t>
            </w:r>
          </w:p>
        </w:tc>
      </w:tr>
      <w:tr w:rsidR="00F81CF1" w:rsidRPr="00251400" w14:paraId="4F753038" w14:textId="77777777" w:rsidTr="00F81CF1">
        <w:tc>
          <w:tcPr>
            <w:tcW w:w="1031" w:type="dxa"/>
          </w:tcPr>
          <w:p w14:paraId="6E2FA723" w14:textId="77777777" w:rsidR="00F81CF1" w:rsidRPr="00251400" w:rsidRDefault="00F81CF1" w:rsidP="007C1BC2">
            <w:pPr>
              <w:spacing w:after="0" w:line="360" w:lineRule="auto"/>
              <w:rPr>
                <w:rFonts w:ascii="Arial" w:eastAsia="Times New Roman" w:hAnsi="Arial" w:cs="Arial"/>
                <w:b/>
                <w:bCs/>
                <w:iCs/>
                <w:lang w:eastAsia="es-CO"/>
              </w:rPr>
            </w:pPr>
          </w:p>
        </w:tc>
        <w:tc>
          <w:tcPr>
            <w:tcW w:w="4851" w:type="dxa"/>
          </w:tcPr>
          <w:p w14:paraId="352BEC8A" w14:textId="77777777" w:rsidR="00F81CF1" w:rsidRPr="00251400" w:rsidRDefault="00F81CF1" w:rsidP="007C1BC2">
            <w:pPr>
              <w:spacing w:after="0" w:line="360" w:lineRule="auto"/>
              <w:rPr>
                <w:rFonts w:ascii="Arial" w:eastAsia="Times New Roman" w:hAnsi="Arial" w:cs="Arial"/>
                <w:b/>
                <w:bCs/>
                <w:iCs/>
                <w:lang w:eastAsia="es-CO"/>
              </w:rPr>
            </w:pPr>
          </w:p>
        </w:tc>
        <w:tc>
          <w:tcPr>
            <w:tcW w:w="3096" w:type="dxa"/>
          </w:tcPr>
          <w:p w14:paraId="31FCEF4D" w14:textId="77777777" w:rsidR="00F81CF1" w:rsidRPr="00251400" w:rsidRDefault="00F81CF1" w:rsidP="007C1BC2">
            <w:pPr>
              <w:spacing w:after="0" w:line="360" w:lineRule="auto"/>
              <w:rPr>
                <w:rFonts w:ascii="Arial" w:eastAsia="Times New Roman" w:hAnsi="Arial" w:cs="Arial"/>
                <w:b/>
                <w:bCs/>
                <w:iCs/>
                <w:highlight w:val="yellow"/>
                <w:lang w:eastAsia="es-CO"/>
              </w:rPr>
            </w:pPr>
          </w:p>
        </w:tc>
      </w:tr>
      <w:tr w:rsidR="00F81CF1" w:rsidRPr="00251400" w14:paraId="2F5973CD" w14:textId="77777777" w:rsidTr="00F81CF1">
        <w:tc>
          <w:tcPr>
            <w:tcW w:w="1031" w:type="dxa"/>
          </w:tcPr>
          <w:p w14:paraId="5DC7A69D" w14:textId="77777777" w:rsidR="00F81CF1" w:rsidRPr="00251400" w:rsidRDefault="00F81CF1" w:rsidP="007C1BC2">
            <w:pPr>
              <w:spacing w:after="0" w:line="360" w:lineRule="auto"/>
              <w:rPr>
                <w:rFonts w:ascii="Arial" w:eastAsia="Times New Roman" w:hAnsi="Arial" w:cs="Arial"/>
                <w:b/>
                <w:bCs/>
                <w:iCs/>
                <w:lang w:eastAsia="es-CO"/>
              </w:rPr>
            </w:pPr>
          </w:p>
        </w:tc>
        <w:tc>
          <w:tcPr>
            <w:tcW w:w="4851" w:type="dxa"/>
          </w:tcPr>
          <w:p w14:paraId="4F4FBFCF" w14:textId="77777777" w:rsidR="00F81CF1" w:rsidRPr="00251400" w:rsidRDefault="00F81CF1" w:rsidP="007C1BC2">
            <w:pPr>
              <w:spacing w:after="0" w:line="360" w:lineRule="auto"/>
              <w:rPr>
                <w:rFonts w:ascii="Arial" w:eastAsia="Times New Roman" w:hAnsi="Arial" w:cs="Arial"/>
                <w:b/>
                <w:bCs/>
                <w:iCs/>
                <w:lang w:eastAsia="es-CO"/>
              </w:rPr>
            </w:pPr>
          </w:p>
        </w:tc>
        <w:tc>
          <w:tcPr>
            <w:tcW w:w="3096" w:type="dxa"/>
          </w:tcPr>
          <w:p w14:paraId="22C9B60A" w14:textId="77777777" w:rsidR="00F81CF1" w:rsidRPr="00251400" w:rsidRDefault="00F81CF1" w:rsidP="007C1BC2">
            <w:pPr>
              <w:spacing w:after="0" w:line="360" w:lineRule="auto"/>
              <w:rPr>
                <w:rFonts w:ascii="Arial" w:eastAsia="Times New Roman" w:hAnsi="Arial" w:cs="Arial"/>
                <w:b/>
                <w:bCs/>
                <w:iCs/>
                <w:highlight w:val="yellow"/>
                <w:lang w:eastAsia="es-CO"/>
              </w:rPr>
            </w:pPr>
          </w:p>
        </w:tc>
      </w:tr>
      <w:tr w:rsidR="00F81CF1" w:rsidRPr="00251400" w14:paraId="789A7D7A" w14:textId="77777777" w:rsidTr="00F81CF1">
        <w:tc>
          <w:tcPr>
            <w:tcW w:w="1031" w:type="dxa"/>
          </w:tcPr>
          <w:p w14:paraId="15BC54F8" w14:textId="77777777" w:rsidR="00F81CF1" w:rsidRPr="00251400" w:rsidRDefault="00F81CF1" w:rsidP="007C1BC2">
            <w:pPr>
              <w:spacing w:after="0" w:line="360" w:lineRule="auto"/>
              <w:rPr>
                <w:rFonts w:ascii="Arial" w:eastAsia="Times New Roman" w:hAnsi="Arial" w:cs="Arial"/>
                <w:b/>
                <w:bCs/>
                <w:iCs/>
                <w:lang w:eastAsia="es-CO"/>
              </w:rPr>
            </w:pPr>
          </w:p>
        </w:tc>
        <w:tc>
          <w:tcPr>
            <w:tcW w:w="4851" w:type="dxa"/>
          </w:tcPr>
          <w:p w14:paraId="75146B3B" w14:textId="77777777" w:rsidR="00F81CF1" w:rsidRPr="00251400" w:rsidRDefault="00F81CF1" w:rsidP="007C1BC2">
            <w:pPr>
              <w:spacing w:after="0" w:line="360" w:lineRule="auto"/>
              <w:rPr>
                <w:rFonts w:ascii="Arial" w:eastAsia="Times New Roman" w:hAnsi="Arial" w:cs="Arial"/>
                <w:b/>
                <w:bCs/>
                <w:iCs/>
                <w:lang w:eastAsia="es-CO"/>
              </w:rPr>
            </w:pPr>
          </w:p>
        </w:tc>
        <w:tc>
          <w:tcPr>
            <w:tcW w:w="3096" w:type="dxa"/>
          </w:tcPr>
          <w:p w14:paraId="06474E7B" w14:textId="77777777" w:rsidR="00F81CF1" w:rsidRPr="00251400" w:rsidRDefault="00F81CF1" w:rsidP="007C1BC2">
            <w:pPr>
              <w:spacing w:after="0" w:line="360" w:lineRule="auto"/>
              <w:rPr>
                <w:rFonts w:ascii="Arial" w:eastAsia="Times New Roman" w:hAnsi="Arial" w:cs="Arial"/>
                <w:b/>
                <w:bCs/>
                <w:iCs/>
                <w:highlight w:val="yellow"/>
                <w:lang w:eastAsia="es-CO"/>
              </w:rPr>
            </w:pPr>
          </w:p>
        </w:tc>
      </w:tr>
    </w:tbl>
    <w:p w14:paraId="59CCA562" w14:textId="77777777" w:rsidR="00581D69" w:rsidRPr="00251400" w:rsidRDefault="00581D69" w:rsidP="007C1BC2">
      <w:pPr>
        <w:spacing w:after="0" w:line="360" w:lineRule="auto"/>
        <w:jc w:val="both"/>
        <w:rPr>
          <w:rFonts w:ascii="Arial" w:eastAsia="Times New Roman" w:hAnsi="Arial" w:cs="Arial"/>
          <w:iCs/>
          <w:color w:val="000000"/>
          <w:lang w:eastAsia="es-CO"/>
        </w:rPr>
      </w:pPr>
    </w:p>
    <w:tbl>
      <w:tblPr>
        <w:tblW w:w="5225" w:type="pct"/>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70" w:type="dxa"/>
          <w:right w:w="70" w:type="dxa"/>
        </w:tblCellMar>
        <w:tblLook w:val="0000" w:firstRow="0" w:lastRow="0" w:firstColumn="0" w:lastColumn="0" w:noHBand="0" w:noVBand="0"/>
      </w:tblPr>
      <w:tblGrid>
        <w:gridCol w:w="9225"/>
      </w:tblGrid>
      <w:tr w:rsidR="00581D69" w:rsidRPr="00251400" w14:paraId="3F09BAAB" w14:textId="77777777" w:rsidTr="007C1BC2">
        <w:trPr>
          <w:cantSplit/>
        </w:trPr>
        <w:tc>
          <w:tcPr>
            <w:tcW w:w="5000" w:type="pct"/>
            <w:shd w:val="clear" w:color="auto" w:fill="46AE4C"/>
          </w:tcPr>
          <w:p w14:paraId="1AF18861" w14:textId="77777777" w:rsidR="00581D69" w:rsidRPr="00251400" w:rsidRDefault="00581D69" w:rsidP="007C1BC2">
            <w:pPr>
              <w:numPr>
                <w:ilvl w:val="0"/>
                <w:numId w:val="52"/>
              </w:numPr>
              <w:spacing w:after="0" w:line="360" w:lineRule="auto"/>
              <w:rPr>
                <w:rFonts w:ascii="Arial" w:eastAsia="Times New Roman" w:hAnsi="Arial" w:cs="Arial"/>
                <w:b/>
                <w:iCs/>
                <w:color w:val="000000"/>
                <w:lang w:eastAsia="es-CO"/>
              </w:rPr>
            </w:pPr>
            <w:r w:rsidRPr="00251400">
              <w:rPr>
                <w:rFonts w:ascii="Arial" w:eastAsia="Times New Roman" w:hAnsi="Arial" w:cs="Arial"/>
                <w:b/>
                <w:iCs/>
                <w:color w:val="000000"/>
                <w:lang w:eastAsia="es-CO"/>
              </w:rPr>
              <w:t>RECOMENDACIÓN</w:t>
            </w:r>
          </w:p>
        </w:tc>
      </w:tr>
    </w:tbl>
    <w:p w14:paraId="734B0C42" w14:textId="77777777" w:rsidR="00581D69" w:rsidRPr="00251400" w:rsidRDefault="00581D69" w:rsidP="007C1BC2">
      <w:pPr>
        <w:spacing w:after="0" w:line="360" w:lineRule="auto"/>
        <w:jc w:val="both"/>
        <w:rPr>
          <w:rFonts w:ascii="Arial" w:eastAsia="Times New Roman" w:hAnsi="Arial" w:cs="Arial"/>
          <w:iCs/>
          <w:color w:val="000000"/>
          <w:lang w:eastAsia="es-CO"/>
        </w:rPr>
      </w:pPr>
    </w:p>
    <w:p w14:paraId="21222D86" w14:textId="28026120" w:rsidR="00581D69" w:rsidRPr="00251400" w:rsidRDefault="00581D69" w:rsidP="007C1BC2">
      <w:pPr>
        <w:spacing w:after="0" w:line="360" w:lineRule="auto"/>
        <w:jc w:val="both"/>
        <w:rPr>
          <w:rFonts w:ascii="Arial" w:eastAsia="Times New Roman" w:hAnsi="Arial" w:cs="Arial"/>
          <w:iCs/>
          <w:lang w:eastAsia="es-CO"/>
        </w:rPr>
      </w:pPr>
      <w:r w:rsidRPr="00251400">
        <w:rPr>
          <w:rFonts w:ascii="Arial" w:eastAsia="Times New Roman" w:hAnsi="Arial" w:cs="Arial"/>
          <w:iCs/>
          <w:lang w:eastAsia="es-CO"/>
        </w:rPr>
        <w:t>Con la presentación de este estudio, queda evidenciada la necesidad del contrato tendiente a cumplir con los propósitos establecidos para la buena marcha y efectivo cumplimiento de los cometidos de la</w:t>
      </w:r>
      <w:r w:rsidR="00DF29A8" w:rsidRPr="00251400">
        <w:rPr>
          <w:rFonts w:ascii="Arial" w:eastAsia="Times New Roman" w:hAnsi="Arial" w:cs="Arial"/>
          <w:iCs/>
          <w:lang w:eastAsia="es-CO"/>
        </w:rPr>
        <w:t xml:space="preserve"> SUPERINTENDENCIA NACIONAL DE SALUD</w:t>
      </w:r>
      <w:r w:rsidRPr="00251400">
        <w:rPr>
          <w:rFonts w:ascii="Arial" w:eastAsia="Times New Roman" w:hAnsi="Arial" w:cs="Arial"/>
          <w:iCs/>
          <w:lang w:eastAsia="es-CO"/>
        </w:rPr>
        <w:t>, específicamente en lo concerniente ______________, por consiguiente, se solicita adelantar el proceso contractual respectivo.</w:t>
      </w:r>
    </w:p>
    <w:p w14:paraId="373936BC" w14:textId="77777777" w:rsidR="00581D69" w:rsidRPr="00251400" w:rsidRDefault="00581D69" w:rsidP="007C1BC2">
      <w:pPr>
        <w:spacing w:after="0" w:line="360" w:lineRule="auto"/>
        <w:jc w:val="both"/>
        <w:rPr>
          <w:rFonts w:ascii="Arial" w:eastAsia="Times New Roman" w:hAnsi="Arial" w:cs="Arial"/>
          <w:iCs/>
          <w:color w:val="000000"/>
          <w:lang w:eastAsia="es-CO"/>
        </w:rPr>
      </w:pPr>
    </w:p>
    <w:p w14:paraId="1D15A291" w14:textId="77777777" w:rsidR="00DD3B36" w:rsidRPr="00251400" w:rsidRDefault="00DD3B36" w:rsidP="007C1B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142" w:right="-516"/>
        <w:jc w:val="both"/>
        <w:rPr>
          <w:rFonts w:ascii="Arial" w:eastAsia="MS Mincho" w:hAnsi="Arial" w:cs="Arial"/>
          <w:iCs/>
          <w:color w:val="808080"/>
          <w:lang w:val="es-MX"/>
        </w:rPr>
      </w:pPr>
      <w:r w:rsidRPr="00251400">
        <w:rPr>
          <w:rFonts w:ascii="Arial" w:eastAsia="MS Mincho" w:hAnsi="Arial" w:cs="Arial"/>
          <w:iCs/>
          <w:color w:val="000000"/>
          <w:lang w:val="es-MX"/>
        </w:rPr>
        <w:t xml:space="preserve">Bogotá, </w:t>
      </w:r>
      <w:r w:rsidRPr="00251400">
        <w:rPr>
          <w:rFonts w:ascii="Arial" w:eastAsia="MS Mincho" w:hAnsi="Arial" w:cs="Arial"/>
          <w:iCs/>
          <w:color w:val="808080"/>
          <w:lang w:val="es-MX"/>
        </w:rPr>
        <w:t>xx de xx de 202x</w:t>
      </w:r>
    </w:p>
    <w:p w14:paraId="73393DCA" w14:textId="77777777" w:rsidR="00581D69" w:rsidRPr="00251400" w:rsidRDefault="00581D69" w:rsidP="007C1BC2">
      <w:pPr>
        <w:spacing w:after="0" w:line="360" w:lineRule="auto"/>
        <w:rPr>
          <w:rFonts w:ascii="Arial" w:eastAsia="Times New Roman" w:hAnsi="Arial" w:cs="Arial"/>
          <w:iCs/>
          <w:lang w:eastAsia="es-CO"/>
        </w:rPr>
      </w:pPr>
    </w:p>
    <w:p w14:paraId="76045BC6" w14:textId="77777777" w:rsidR="00581D69" w:rsidRPr="00251400" w:rsidRDefault="00581D69" w:rsidP="007C1BC2">
      <w:pPr>
        <w:spacing w:after="0" w:line="360" w:lineRule="auto"/>
        <w:rPr>
          <w:rFonts w:ascii="Arial" w:eastAsia="Times New Roman" w:hAnsi="Arial" w:cs="Arial"/>
          <w:iCs/>
          <w:lang w:eastAsia="es-CO"/>
        </w:rPr>
      </w:pPr>
    </w:p>
    <w:p w14:paraId="2041C2A1" w14:textId="77777777" w:rsidR="00581D69" w:rsidRPr="00251400" w:rsidRDefault="00581D69" w:rsidP="007C1BC2">
      <w:pPr>
        <w:spacing w:after="0" w:line="360" w:lineRule="auto"/>
        <w:rPr>
          <w:rFonts w:ascii="Arial" w:eastAsia="Times New Roman" w:hAnsi="Arial" w:cs="Arial"/>
          <w:iCs/>
          <w:lang w:eastAsia="es-CO"/>
        </w:rPr>
      </w:pPr>
      <w:r w:rsidRPr="00251400">
        <w:rPr>
          <w:rFonts w:ascii="Arial" w:eastAsia="Times New Roman" w:hAnsi="Arial" w:cs="Arial"/>
          <w:iCs/>
          <w:lang w:eastAsia="es-CO"/>
        </w:rPr>
        <w:t>Atentamente,</w:t>
      </w:r>
    </w:p>
    <w:p w14:paraId="15D44C2B" w14:textId="77777777" w:rsidR="00581D69" w:rsidRPr="00251400" w:rsidRDefault="00581D69" w:rsidP="007C1BC2">
      <w:pPr>
        <w:spacing w:after="0" w:line="360" w:lineRule="auto"/>
        <w:rPr>
          <w:rFonts w:ascii="Arial" w:eastAsia="Times New Roman" w:hAnsi="Arial" w:cs="Arial"/>
          <w:b/>
          <w:iCs/>
          <w:color w:val="FF0000"/>
          <w:lang w:eastAsia="es-CO"/>
        </w:rPr>
      </w:pPr>
    </w:p>
    <w:p w14:paraId="0C7AD182" w14:textId="184A4EDF" w:rsidR="00581D69" w:rsidRPr="007C1BC2" w:rsidRDefault="00581D69" w:rsidP="007C1BC2">
      <w:pPr>
        <w:spacing w:after="0" w:line="360" w:lineRule="auto"/>
        <w:jc w:val="both"/>
        <w:rPr>
          <w:rFonts w:ascii="Arial" w:eastAsia="Times New Roman" w:hAnsi="Arial" w:cs="Arial"/>
          <w:bCs/>
          <w:iCs/>
          <w:color w:val="808080" w:themeColor="background1" w:themeShade="80"/>
          <w:lang w:eastAsia="es-CO"/>
        </w:rPr>
      </w:pPr>
      <w:r w:rsidRPr="007C1BC2">
        <w:rPr>
          <w:rFonts w:ascii="Arial" w:eastAsia="Times New Roman" w:hAnsi="Arial" w:cs="Arial"/>
          <w:bCs/>
          <w:iCs/>
          <w:color w:val="808080" w:themeColor="background1" w:themeShade="80"/>
          <w:lang w:eastAsia="es-CO"/>
        </w:rPr>
        <w:t xml:space="preserve">(LOS ESTUDIOS Y DOCUMENTOS PREVIOS DEBEN VENIR SUSCRITOS POR EL </w:t>
      </w:r>
      <w:r w:rsidR="00DF29A8" w:rsidRPr="007C1BC2">
        <w:rPr>
          <w:rFonts w:ascii="Arial" w:eastAsia="Times New Roman" w:hAnsi="Arial" w:cs="Arial"/>
          <w:bCs/>
          <w:iCs/>
          <w:color w:val="808080" w:themeColor="background1" w:themeShade="80"/>
          <w:lang w:eastAsia="es-CO"/>
        </w:rPr>
        <w:t>ÁREA SOLICITANTE)</w:t>
      </w:r>
    </w:p>
    <w:p w14:paraId="5EC4316E" w14:textId="77777777" w:rsidR="00581D69" w:rsidRPr="007C1BC2" w:rsidRDefault="00581D69" w:rsidP="007C1BC2">
      <w:pPr>
        <w:spacing w:after="0" w:line="360" w:lineRule="auto"/>
        <w:rPr>
          <w:rFonts w:ascii="Arial" w:eastAsia="Times New Roman" w:hAnsi="Arial" w:cs="Arial"/>
          <w:iCs/>
          <w:color w:val="808080" w:themeColor="background1" w:themeShade="80"/>
          <w:lang w:eastAsia="es-CO"/>
        </w:rPr>
      </w:pPr>
    </w:p>
    <w:p w14:paraId="1C0E2253" w14:textId="77777777" w:rsidR="00F778BD" w:rsidRPr="00251400" w:rsidRDefault="00F778BD" w:rsidP="007C1BC2">
      <w:pPr>
        <w:spacing w:line="360" w:lineRule="auto"/>
        <w:ind w:right="-516"/>
        <w:contextualSpacing/>
        <w:rPr>
          <w:rFonts w:ascii="Arial" w:hAnsi="Arial" w:cs="Arial"/>
          <w:b/>
          <w:bCs/>
          <w:iCs/>
        </w:rPr>
      </w:pPr>
      <w:r w:rsidRPr="00251400">
        <w:rPr>
          <w:rFonts w:ascii="Arial" w:hAnsi="Arial" w:cs="Arial"/>
          <w:b/>
          <w:bCs/>
          <w:iCs/>
        </w:rPr>
        <w:t>NOMBRE COMPLETO</w:t>
      </w:r>
    </w:p>
    <w:p w14:paraId="65478438" w14:textId="77777777" w:rsidR="00F778BD" w:rsidRPr="00251400" w:rsidRDefault="00F778BD" w:rsidP="007C1BC2">
      <w:pPr>
        <w:spacing w:line="360" w:lineRule="auto"/>
        <w:ind w:right="-516"/>
        <w:contextualSpacing/>
        <w:rPr>
          <w:rFonts w:ascii="Arial" w:hAnsi="Arial" w:cs="Arial"/>
          <w:iCs/>
        </w:rPr>
      </w:pPr>
      <w:r w:rsidRPr="00251400">
        <w:rPr>
          <w:rFonts w:ascii="Arial" w:hAnsi="Arial" w:cs="Arial"/>
          <w:b/>
          <w:bCs/>
          <w:iCs/>
        </w:rPr>
        <w:t>CARGO</w:t>
      </w:r>
    </w:p>
    <w:p w14:paraId="022A7287" w14:textId="77777777" w:rsidR="00DF29A8" w:rsidRPr="00251400" w:rsidRDefault="00DF29A8" w:rsidP="007C1BC2">
      <w:pPr>
        <w:spacing w:after="0" w:line="360" w:lineRule="auto"/>
        <w:rPr>
          <w:rFonts w:ascii="Arial" w:eastAsia="Times New Roman" w:hAnsi="Arial" w:cs="Arial"/>
          <w:iCs/>
          <w:lang w:eastAsia="es-CO"/>
        </w:rPr>
      </w:pPr>
    </w:p>
    <w:p w14:paraId="4FC1B794" w14:textId="77777777" w:rsidR="00581D69" w:rsidRPr="00251400" w:rsidRDefault="00581D69" w:rsidP="007C1B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iCs/>
          <w:lang w:eastAsia="es-CO"/>
        </w:rPr>
      </w:pPr>
      <w:r w:rsidRPr="00251400">
        <w:rPr>
          <w:rFonts w:ascii="Arial" w:eastAsia="Times New Roman" w:hAnsi="Arial" w:cs="Arial"/>
          <w:b/>
          <w:iCs/>
          <w:lang w:eastAsia="es-CO"/>
        </w:rPr>
        <w:t xml:space="preserve">Anexos: </w:t>
      </w:r>
    </w:p>
    <w:p w14:paraId="78986E23" w14:textId="77777777" w:rsidR="00344845" w:rsidRPr="00251400" w:rsidRDefault="00344845" w:rsidP="007C1B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iCs/>
          <w:lang w:eastAsia="es-CO"/>
        </w:rPr>
      </w:pPr>
    </w:p>
    <w:p w14:paraId="12590D7C" w14:textId="5F53DE17" w:rsidR="00344845" w:rsidRPr="00251400" w:rsidRDefault="00344845" w:rsidP="00AF3CA3">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iCs/>
          <w:sz w:val="16"/>
          <w:szCs w:val="16"/>
          <w:lang w:val="es-ES" w:eastAsia="es-ES"/>
        </w:rPr>
      </w:pPr>
      <w:r w:rsidRPr="00251400">
        <w:rPr>
          <w:rFonts w:ascii="Arial" w:eastAsia="Times New Roman" w:hAnsi="Arial" w:cs="Arial"/>
          <w:iCs/>
          <w:sz w:val="16"/>
          <w:szCs w:val="16"/>
          <w:lang w:val="es-ES" w:eastAsia="es-ES"/>
        </w:rPr>
        <w:t>Anexo No. 1 Especificaciones Técnicas Mínimas – Anexo Técnico</w:t>
      </w:r>
    </w:p>
    <w:p w14:paraId="5ADF5F6C" w14:textId="2F4865F7" w:rsidR="00AF3CA3" w:rsidRPr="007C1BC2" w:rsidRDefault="00AF3CA3" w:rsidP="007C1BC2">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iCs/>
          <w:color w:val="808080" w:themeColor="background1" w:themeShade="80"/>
          <w:sz w:val="16"/>
          <w:szCs w:val="16"/>
          <w:lang w:val="es-ES" w:eastAsia="es-ES"/>
        </w:rPr>
      </w:pPr>
      <w:r w:rsidRPr="007C1BC2">
        <w:rPr>
          <w:rFonts w:ascii="Arial" w:eastAsia="Times New Roman" w:hAnsi="Arial" w:cs="Arial"/>
          <w:iCs/>
          <w:color w:val="808080" w:themeColor="background1" w:themeShade="80"/>
          <w:sz w:val="16"/>
          <w:szCs w:val="16"/>
          <w:lang w:val="es-ES" w:eastAsia="es-ES"/>
        </w:rPr>
        <w:t>Anexo No. 2</w:t>
      </w:r>
      <w:r w:rsidR="00EC3A17" w:rsidRPr="007C1BC2">
        <w:rPr>
          <w:rFonts w:ascii="Arial" w:eastAsia="Times New Roman" w:hAnsi="Arial" w:cs="Arial"/>
          <w:iCs/>
          <w:color w:val="808080" w:themeColor="background1" w:themeShade="80"/>
          <w:sz w:val="16"/>
          <w:szCs w:val="16"/>
          <w:lang w:val="es-ES" w:eastAsia="es-ES"/>
        </w:rPr>
        <w:t xml:space="preserve"> Ficha Técnica (si aplica)</w:t>
      </w:r>
    </w:p>
    <w:p w14:paraId="7475BA8E" w14:textId="4DB5702A" w:rsidR="00344845" w:rsidRPr="00251400" w:rsidRDefault="00D54C60" w:rsidP="007C1BC2">
      <w:pPr>
        <w:numPr>
          <w:ilvl w:val="0"/>
          <w:numId w:val="17"/>
        </w:numPr>
        <w:shd w:val="clear" w:color="auto" w:fill="46AE4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iCs/>
          <w:sz w:val="16"/>
          <w:szCs w:val="16"/>
          <w:lang w:val="es-ES" w:eastAsia="es-ES"/>
        </w:rPr>
      </w:pPr>
      <w:r w:rsidRPr="00251400">
        <w:rPr>
          <w:rFonts w:ascii="Arial" w:eastAsia="Times New Roman" w:hAnsi="Arial" w:cs="Arial"/>
          <w:iCs/>
          <w:sz w:val="16"/>
          <w:szCs w:val="16"/>
          <w:lang w:val="es-ES" w:eastAsia="es-ES"/>
        </w:rPr>
        <w:t>Anexo No. xx</w:t>
      </w:r>
      <w:r w:rsidR="00344845" w:rsidRPr="00251400">
        <w:rPr>
          <w:rFonts w:ascii="Arial" w:eastAsia="Times New Roman" w:hAnsi="Arial" w:cs="Arial"/>
          <w:iCs/>
          <w:sz w:val="16"/>
          <w:szCs w:val="16"/>
          <w:lang w:val="es-ES" w:eastAsia="es-ES"/>
        </w:rPr>
        <w:t xml:space="preserve"> – Matriz de Riesgos</w:t>
      </w:r>
    </w:p>
    <w:p w14:paraId="6382CDA6" w14:textId="2F7BF86B" w:rsidR="00344845" w:rsidRPr="007C1BC2" w:rsidRDefault="00344845" w:rsidP="007C1BC2">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iCs/>
          <w:color w:val="808080" w:themeColor="background1" w:themeShade="80"/>
          <w:sz w:val="16"/>
          <w:szCs w:val="16"/>
          <w:lang w:val="es-ES" w:eastAsia="es-ES"/>
        </w:rPr>
      </w:pPr>
      <w:r w:rsidRPr="007C1BC2">
        <w:rPr>
          <w:rFonts w:ascii="Arial" w:eastAsia="Times New Roman" w:hAnsi="Arial" w:cs="Arial"/>
          <w:iCs/>
          <w:color w:val="808080" w:themeColor="background1" w:themeShade="80"/>
          <w:sz w:val="16"/>
          <w:szCs w:val="16"/>
          <w:lang w:val="es-ES" w:eastAsia="es-ES"/>
        </w:rPr>
        <w:t xml:space="preserve">Copia de Licencias Expedidas (de construcción, ambiental, </w:t>
      </w:r>
      <w:proofErr w:type="gramStart"/>
      <w:r w:rsidRPr="007C1BC2">
        <w:rPr>
          <w:rFonts w:ascii="Arial" w:eastAsia="Times New Roman" w:hAnsi="Arial" w:cs="Arial"/>
          <w:iCs/>
          <w:color w:val="808080" w:themeColor="background1" w:themeShade="80"/>
          <w:sz w:val="16"/>
          <w:szCs w:val="16"/>
          <w:lang w:val="es-ES" w:eastAsia="es-ES"/>
        </w:rPr>
        <w:t>etc.)</w:t>
      </w:r>
      <w:r w:rsidR="00EC3A17" w:rsidRPr="007C1BC2">
        <w:rPr>
          <w:rFonts w:ascii="Arial" w:eastAsia="Times New Roman" w:hAnsi="Arial" w:cs="Arial"/>
          <w:iCs/>
          <w:color w:val="808080" w:themeColor="background1" w:themeShade="80"/>
          <w:sz w:val="16"/>
          <w:szCs w:val="16"/>
          <w:lang w:val="es-ES" w:eastAsia="es-ES"/>
        </w:rPr>
        <w:t>(</w:t>
      </w:r>
      <w:proofErr w:type="gramEnd"/>
      <w:r w:rsidR="00EC3A17" w:rsidRPr="007C1BC2">
        <w:rPr>
          <w:rFonts w:ascii="Arial" w:eastAsia="Times New Roman" w:hAnsi="Arial" w:cs="Arial"/>
          <w:iCs/>
          <w:color w:val="808080" w:themeColor="background1" w:themeShade="80"/>
          <w:sz w:val="16"/>
          <w:szCs w:val="16"/>
          <w:lang w:val="es-ES" w:eastAsia="es-ES"/>
        </w:rPr>
        <w:t>si aplica)</w:t>
      </w:r>
    </w:p>
    <w:p w14:paraId="2C184115" w14:textId="18628AC8" w:rsidR="00344845" w:rsidRPr="007C1BC2" w:rsidRDefault="00344845" w:rsidP="007C1BC2">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iCs/>
          <w:color w:val="808080" w:themeColor="background1" w:themeShade="80"/>
          <w:sz w:val="16"/>
          <w:szCs w:val="16"/>
          <w:lang w:val="es-ES" w:eastAsia="es-ES"/>
        </w:rPr>
      </w:pPr>
      <w:r w:rsidRPr="007C1BC2">
        <w:rPr>
          <w:rFonts w:ascii="Arial" w:eastAsia="Times New Roman" w:hAnsi="Arial" w:cs="Arial"/>
          <w:iCs/>
          <w:color w:val="808080" w:themeColor="background1" w:themeShade="80"/>
          <w:sz w:val="16"/>
          <w:szCs w:val="16"/>
          <w:lang w:val="es-ES" w:eastAsia="es-ES"/>
        </w:rPr>
        <w:t>Planos y Diseños</w:t>
      </w:r>
      <w:r w:rsidR="00EC3A17" w:rsidRPr="007C1BC2">
        <w:rPr>
          <w:rFonts w:ascii="Arial" w:eastAsia="Times New Roman" w:hAnsi="Arial" w:cs="Arial"/>
          <w:iCs/>
          <w:color w:val="808080" w:themeColor="background1" w:themeShade="80"/>
          <w:sz w:val="16"/>
          <w:szCs w:val="16"/>
          <w:lang w:val="es-ES" w:eastAsia="es-ES"/>
        </w:rPr>
        <w:t xml:space="preserve"> (si aplica)</w:t>
      </w:r>
      <w:r w:rsidRPr="007C1BC2">
        <w:rPr>
          <w:rFonts w:ascii="Arial" w:eastAsia="Times New Roman" w:hAnsi="Arial" w:cs="Arial"/>
          <w:iCs/>
          <w:color w:val="808080" w:themeColor="background1" w:themeShade="80"/>
          <w:sz w:val="16"/>
          <w:szCs w:val="16"/>
          <w:lang w:val="es-ES" w:eastAsia="es-ES"/>
        </w:rPr>
        <w:t xml:space="preserve"> </w:t>
      </w:r>
    </w:p>
    <w:p w14:paraId="638C6909" w14:textId="7A7EC3E5" w:rsidR="00344845" w:rsidRPr="00251400" w:rsidRDefault="00344845" w:rsidP="007C1BC2">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iCs/>
          <w:sz w:val="16"/>
          <w:szCs w:val="16"/>
          <w:lang w:val="es-ES" w:eastAsia="es-ES"/>
        </w:rPr>
      </w:pPr>
      <w:r w:rsidRPr="00251400">
        <w:rPr>
          <w:rFonts w:ascii="Arial" w:eastAsia="Times New Roman" w:hAnsi="Arial" w:cs="Arial"/>
          <w:iCs/>
          <w:sz w:val="16"/>
          <w:szCs w:val="16"/>
          <w:lang w:val="es-ES" w:eastAsia="es-ES"/>
        </w:rPr>
        <w:t xml:space="preserve">Certificado de Disponibilidad Presupuestal (CDP) </w:t>
      </w:r>
    </w:p>
    <w:p w14:paraId="1CA66D8A" w14:textId="77777777" w:rsidR="00344845" w:rsidRPr="00251400" w:rsidRDefault="00344845" w:rsidP="007C1BC2">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iCs/>
          <w:sz w:val="16"/>
          <w:szCs w:val="16"/>
          <w:lang w:val="es-ES" w:eastAsia="es-ES"/>
        </w:rPr>
      </w:pPr>
      <w:r w:rsidRPr="00251400">
        <w:rPr>
          <w:rFonts w:ascii="Arial" w:eastAsia="Times New Roman" w:hAnsi="Arial" w:cs="Arial"/>
          <w:iCs/>
          <w:sz w:val="16"/>
          <w:szCs w:val="16"/>
          <w:lang w:val="es-ES" w:eastAsia="es-ES"/>
        </w:rPr>
        <w:t>Oficio de Autorización de Compromisos Presupuestales con Vigencias Futuras</w:t>
      </w:r>
    </w:p>
    <w:p w14:paraId="1F0AB397" w14:textId="77777777" w:rsidR="00344845" w:rsidRPr="00251400" w:rsidRDefault="00344845" w:rsidP="007C1BC2">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iCs/>
          <w:sz w:val="16"/>
          <w:szCs w:val="16"/>
          <w:lang w:val="es-ES" w:eastAsia="es-ES"/>
        </w:rPr>
      </w:pPr>
      <w:r w:rsidRPr="00251400">
        <w:rPr>
          <w:rFonts w:ascii="Arial" w:eastAsia="Times New Roman" w:hAnsi="Arial" w:cs="Arial"/>
          <w:iCs/>
          <w:sz w:val="16"/>
          <w:szCs w:val="16"/>
          <w:lang w:val="es-ES" w:eastAsia="es-ES"/>
        </w:rPr>
        <w:t>OTROS: Descríbalos</w:t>
      </w:r>
    </w:p>
    <w:p w14:paraId="530F3226" w14:textId="77777777" w:rsidR="00581D69" w:rsidRPr="00251400" w:rsidRDefault="00581D69" w:rsidP="007C1B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iCs/>
          <w:lang w:eastAsia="es-CO"/>
        </w:rPr>
      </w:pPr>
    </w:p>
    <w:p w14:paraId="0903CDC6" w14:textId="55E02B90" w:rsidR="00581D69" w:rsidRPr="00251400" w:rsidRDefault="00581D69" w:rsidP="007C1BC2">
      <w:pPr>
        <w:spacing w:after="0" w:line="360" w:lineRule="auto"/>
        <w:rPr>
          <w:rFonts w:ascii="Arial" w:eastAsia="Times New Roman" w:hAnsi="Arial" w:cs="Arial"/>
          <w:iCs/>
          <w:sz w:val="16"/>
          <w:szCs w:val="16"/>
          <w:lang w:eastAsia="es-CO"/>
        </w:rPr>
      </w:pPr>
      <w:r w:rsidRPr="00251400">
        <w:rPr>
          <w:rFonts w:ascii="Arial" w:eastAsia="Times New Roman" w:hAnsi="Arial" w:cs="Arial"/>
          <w:iCs/>
          <w:sz w:val="16"/>
          <w:szCs w:val="16"/>
          <w:lang w:eastAsia="es-CO"/>
        </w:rPr>
        <w:t>Proyectó</w:t>
      </w:r>
      <w:r w:rsidR="00153E57" w:rsidRPr="00251400">
        <w:rPr>
          <w:rFonts w:ascii="Arial" w:eastAsia="Times New Roman" w:hAnsi="Arial" w:cs="Arial"/>
          <w:iCs/>
          <w:sz w:val="16"/>
          <w:szCs w:val="16"/>
          <w:lang w:eastAsia="es-CO"/>
        </w:rPr>
        <w:t xml:space="preserve"> componente jurídico</w:t>
      </w:r>
      <w:r w:rsidRPr="00251400">
        <w:rPr>
          <w:rFonts w:ascii="Arial" w:eastAsia="Times New Roman" w:hAnsi="Arial" w:cs="Arial"/>
          <w:iCs/>
          <w:sz w:val="16"/>
          <w:szCs w:val="16"/>
          <w:lang w:eastAsia="es-CO"/>
        </w:rPr>
        <w:t>:</w:t>
      </w:r>
      <w:r w:rsidR="00153E57" w:rsidRPr="00251400">
        <w:rPr>
          <w:rFonts w:ascii="Arial" w:eastAsia="Times New Roman" w:hAnsi="Arial" w:cs="Arial"/>
          <w:iCs/>
          <w:sz w:val="16"/>
          <w:szCs w:val="16"/>
          <w:lang w:eastAsia="es-CO"/>
        </w:rPr>
        <w:t xml:space="preserve"> xx – </w:t>
      </w:r>
      <w:r w:rsidR="00CE6A63" w:rsidRPr="00251400">
        <w:rPr>
          <w:rFonts w:ascii="Arial" w:eastAsia="Times New Roman" w:hAnsi="Arial" w:cs="Arial"/>
          <w:iCs/>
          <w:sz w:val="16"/>
          <w:szCs w:val="16"/>
          <w:lang w:eastAsia="es-CO"/>
        </w:rPr>
        <w:t>Cargo</w:t>
      </w:r>
      <w:r w:rsidR="00153E57" w:rsidRPr="00251400">
        <w:rPr>
          <w:rFonts w:ascii="Arial" w:eastAsia="Times New Roman" w:hAnsi="Arial" w:cs="Arial"/>
          <w:iCs/>
          <w:sz w:val="16"/>
          <w:szCs w:val="16"/>
          <w:lang w:eastAsia="es-CO"/>
        </w:rPr>
        <w:t xml:space="preserve"> – Grupo de Gestión Contractual</w:t>
      </w:r>
    </w:p>
    <w:p w14:paraId="72900679" w14:textId="795E4210" w:rsidR="00CE6A63" w:rsidRPr="00251400" w:rsidRDefault="00153E57" w:rsidP="007C1BC2">
      <w:pPr>
        <w:spacing w:after="0" w:line="360" w:lineRule="auto"/>
        <w:rPr>
          <w:rFonts w:ascii="Arial" w:eastAsia="Times New Roman" w:hAnsi="Arial" w:cs="Arial"/>
          <w:iCs/>
          <w:sz w:val="16"/>
          <w:szCs w:val="16"/>
          <w:lang w:eastAsia="es-CO"/>
        </w:rPr>
      </w:pPr>
      <w:r w:rsidRPr="00251400">
        <w:rPr>
          <w:rFonts w:ascii="Arial" w:eastAsia="Times New Roman" w:hAnsi="Arial" w:cs="Arial"/>
          <w:iCs/>
          <w:sz w:val="16"/>
          <w:szCs w:val="16"/>
          <w:lang w:eastAsia="es-CO"/>
        </w:rPr>
        <w:t>Proyectó componente técnico</w:t>
      </w:r>
      <w:r w:rsidR="00CE6A63" w:rsidRPr="00251400">
        <w:rPr>
          <w:rFonts w:ascii="Arial" w:eastAsia="Times New Roman" w:hAnsi="Arial" w:cs="Arial"/>
          <w:iCs/>
          <w:sz w:val="16"/>
          <w:szCs w:val="16"/>
          <w:lang w:eastAsia="es-CO"/>
        </w:rPr>
        <w:t xml:space="preserve">: </w:t>
      </w:r>
      <w:r w:rsidR="00A60601" w:rsidRPr="00251400">
        <w:rPr>
          <w:rFonts w:ascii="Arial" w:eastAsia="Times New Roman" w:hAnsi="Arial" w:cs="Arial"/>
          <w:iCs/>
          <w:sz w:val="16"/>
          <w:szCs w:val="16"/>
          <w:lang w:eastAsia="es-CO"/>
        </w:rPr>
        <w:t xml:space="preserve">xx – </w:t>
      </w:r>
      <w:r w:rsidR="00CE6A63" w:rsidRPr="00251400">
        <w:rPr>
          <w:rFonts w:ascii="Arial" w:eastAsia="Times New Roman" w:hAnsi="Arial" w:cs="Arial"/>
          <w:iCs/>
          <w:sz w:val="16"/>
          <w:szCs w:val="16"/>
          <w:lang w:eastAsia="es-CO"/>
        </w:rPr>
        <w:t>Cargo - Dependencia</w:t>
      </w:r>
    </w:p>
    <w:p w14:paraId="02249131" w14:textId="4D90C63B" w:rsidR="00581D69" w:rsidRPr="00251400" w:rsidRDefault="00153E57" w:rsidP="007C1BC2">
      <w:pPr>
        <w:spacing w:after="0" w:line="360" w:lineRule="auto"/>
        <w:rPr>
          <w:rFonts w:ascii="Arial" w:eastAsia="Times New Roman" w:hAnsi="Arial" w:cs="Arial"/>
          <w:iCs/>
          <w:lang w:eastAsia="es-CO"/>
        </w:rPr>
      </w:pPr>
      <w:r w:rsidRPr="00251400">
        <w:rPr>
          <w:rFonts w:ascii="Arial" w:eastAsia="Times New Roman" w:hAnsi="Arial" w:cs="Arial"/>
          <w:iCs/>
          <w:sz w:val="16"/>
          <w:szCs w:val="16"/>
          <w:lang w:eastAsia="es-CO"/>
        </w:rPr>
        <w:t xml:space="preserve">Proyectó componente </w:t>
      </w:r>
      <w:r w:rsidR="00CE6A63" w:rsidRPr="00251400">
        <w:rPr>
          <w:rFonts w:ascii="Arial" w:eastAsia="Times New Roman" w:hAnsi="Arial" w:cs="Arial"/>
          <w:iCs/>
          <w:sz w:val="16"/>
          <w:szCs w:val="16"/>
          <w:lang w:eastAsia="es-CO"/>
        </w:rPr>
        <w:t xml:space="preserve">financiero: </w:t>
      </w:r>
      <w:r w:rsidRPr="00251400">
        <w:rPr>
          <w:rFonts w:ascii="Arial" w:eastAsia="Times New Roman" w:hAnsi="Arial" w:cs="Arial"/>
          <w:iCs/>
          <w:sz w:val="16"/>
          <w:szCs w:val="16"/>
          <w:lang w:eastAsia="es-CO"/>
        </w:rPr>
        <w:t xml:space="preserve">xx – </w:t>
      </w:r>
      <w:r w:rsidR="00CE6A63" w:rsidRPr="00251400">
        <w:rPr>
          <w:rFonts w:ascii="Arial" w:eastAsia="Times New Roman" w:hAnsi="Arial" w:cs="Arial"/>
          <w:iCs/>
          <w:sz w:val="16"/>
          <w:szCs w:val="16"/>
          <w:lang w:eastAsia="es-CO"/>
        </w:rPr>
        <w:t>Cargo</w:t>
      </w:r>
      <w:r w:rsidRPr="00251400">
        <w:rPr>
          <w:rFonts w:ascii="Arial" w:eastAsia="Times New Roman" w:hAnsi="Arial" w:cs="Arial"/>
          <w:iCs/>
          <w:sz w:val="16"/>
          <w:szCs w:val="16"/>
          <w:lang w:eastAsia="es-CO"/>
        </w:rPr>
        <w:t xml:space="preserve"> – Grupo de Gestión Contractual</w:t>
      </w:r>
    </w:p>
    <w:p w14:paraId="4FE2C217" w14:textId="77777777" w:rsidR="00581D69" w:rsidRPr="00251400" w:rsidRDefault="00581D69" w:rsidP="007C1BC2">
      <w:pPr>
        <w:spacing w:after="0" w:line="360" w:lineRule="auto"/>
        <w:rPr>
          <w:rFonts w:ascii="Arial" w:eastAsia="Times New Roman" w:hAnsi="Arial" w:cs="Arial"/>
          <w:iCs/>
          <w:lang w:eastAsia="es-CO"/>
        </w:rPr>
      </w:pPr>
    </w:p>
    <w:p w14:paraId="53765ABB" w14:textId="5ED864AE" w:rsidR="00DD3B36" w:rsidRPr="00251400" w:rsidRDefault="00DD3B36">
      <w:pPr>
        <w:tabs>
          <w:tab w:val="left" w:pos="5418"/>
        </w:tabs>
        <w:spacing w:after="0" w:line="360" w:lineRule="auto"/>
        <w:rPr>
          <w:rFonts w:ascii="Arial" w:eastAsia="Times New Roman" w:hAnsi="Arial" w:cs="Arial"/>
          <w:iCs/>
          <w:lang w:eastAsia="es-CO"/>
        </w:rPr>
      </w:pPr>
    </w:p>
    <w:p w14:paraId="2E9B4CE4" w14:textId="4E440CA6" w:rsidR="00DD3B36" w:rsidRPr="00251400" w:rsidRDefault="00DD3B36">
      <w:pPr>
        <w:tabs>
          <w:tab w:val="left" w:pos="5418"/>
        </w:tabs>
        <w:spacing w:after="0" w:line="360" w:lineRule="auto"/>
        <w:rPr>
          <w:rFonts w:ascii="Arial" w:eastAsia="Times New Roman" w:hAnsi="Arial" w:cs="Arial"/>
          <w:iCs/>
          <w:lang w:eastAsia="es-CO"/>
        </w:rPr>
      </w:pPr>
    </w:p>
    <w:p w14:paraId="23A61A0B" w14:textId="6646868C" w:rsidR="00DD3B36" w:rsidRPr="00251400" w:rsidRDefault="00DD3B36">
      <w:pPr>
        <w:tabs>
          <w:tab w:val="left" w:pos="5418"/>
        </w:tabs>
        <w:spacing w:after="0" w:line="360" w:lineRule="auto"/>
        <w:rPr>
          <w:rFonts w:ascii="Arial" w:eastAsia="Times New Roman" w:hAnsi="Arial" w:cs="Arial"/>
          <w:iCs/>
          <w:lang w:eastAsia="es-CO"/>
        </w:rPr>
      </w:pPr>
    </w:p>
    <w:p w14:paraId="3AA49A9A" w14:textId="77777777" w:rsidR="00DD3B36" w:rsidRPr="00251400" w:rsidRDefault="00DD3B36" w:rsidP="007C1BC2">
      <w:pPr>
        <w:tabs>
          <w:tab w:val="left" w:pos="5418"/>
        </w:tabs>
        <w:spacing w:after="0" w:line="360" w:lineRule="auto"/>
        <w:rPr>
          <w:rFonts w:ascii="Arial" w:eastAsia="Times New Roman" w:hAnsi="Arial" w:cs="Arial"/>
          <w:iCs/>
          <w:lang w:eastAsia="es-CO"/>
        </w:rPr>
      </w:pPr>
    </w:p>
    <w:p w14:paraId="344C9C21" w14:textId="2651F156" w:rsidR="004A7FD8" w:rsidRPr="00251400" w:rsidRDefault="004A7FD8" w:rsidP="007C1BC2">
      <w:pPr>
        <w:spacing w:after="0" w:line="360" w:lineRule="auto"/>
        <w:rPr>
          <w:rFonts w:ascii="Arial" w:eastAsia="Times New Roman" w:hAnsi="Arial" w:cs="Arial"/>
          <w:iCs/>
          <w:lang w:eastAsia="es-CO"/>
        </w:rPr>
      </w:pPr>
    </w:p>
    <w:p w14:paraId="30A444FD" w14:textId="49CE65D5" w:rsidR="004A7FD8" w:rsidRPr="00251400" w:rsidRDefault="004A7FD8" w:rsidP="007C1BC2">
      <w:pPr>
        <w:spacing w:after="0" w:line="360" w:lineRule="auto"/>
        <w:jc w:val="center"/>
        <w:rPr>
          <w:rFonts w:ascii="Arial" w:eastAsia="Times New Roman" w:hAnsi="Arial" w:cs="Arial"/>
          <w:b/>
          <w:bCs/>
          <w:iCs/>
          <w:lang w:eastAsia="es-CO"/>
        </w:rPr>
      </w:pPr>
      <w:r w:rsidRPr="00251400">
        <w:rPr>
          <w:rFonts w:ascii="Arial" w:eastAsia="Times New Roman" w:hAnsi="Arial" w:cs="Arial"/>
          <w:b/>
          <w:bCs/>
          <w:iCs/>
          <w:lang w:eastAsia="es-CO"/>
        </w:rPr>
        <w:t>ANEXO</w:t>
      </w:r>
      <w:r w:rsidR="001720EC" w:rsidRPr="00251400">
        <w:rPr>
          <w:rFonts w:ascii="Arial" w:eastAsia="Times New Roman" w:hAnsi="Arial" w:cs="Arial"/>
          <w:b/>
          <w:bCs/>
          <w:iCs/>
          <w:lang w:eastAsia="es-CO"/>
        </w:rPr>
        <w:t xml:space="preserve"> 1</w:t>
      </w:r>
    </w:p>
    <w:p w14:paraId="0E258894" w14:textId="1781207B" w:rsidR="001720EC" w:rsidRPr="00251400" w:rsidRDefault="0091625F" w:rsidP="007C1BC2">
      <w:pPr>
        <w:spacing w:after="0" w:line="360" w:lineRule="auto"/>
        <w:jc w:val="center"/>
        <w:rPr>
          <w:rFonts w:ascii="Arial" w:eastAsia="Times New Roman" w:hAnsi="Arial" w:cs="Arial"/>
          <w:b/>
          <w:bCs/>
          <w:iCs/>
          <w:lang w:eastAsia="es-CO"/>
        </w:rPr>
      </w:pPr>
      <w:r w:rsidRPr="00251400">
        <w:rPr>
          <w:rFonts w:ascii="Arial" w:eastAsia="Times New Roman" w:hAnsi="Arial" w:cs="Arial"/>
          <w:b/>
          <w:bCs/>
          <w:iCs/>
          <w:lang w:eastAsia="es-CO"/>
        </w:rPr>
        <w:t>ANEXO TECNICO</w:t>
      </w:r>
    </w:p>
    <w:p w14:paraId="3F7BF2F0" w14:textId="24A9ADE1" w:rsidR="004A7FD8" w:rsidRPr="00251400" w:rsidRDefault="004A7FD8" w:rsidP="007C1BC2">
      <w:pPr>
        <w:spacing w:after="0" w:line="360" w:lineRule="auto"/>
        <w:jc w:val="center"/>
        <w:rPr>
          <w:rFonts w:ascii="Arial" w:eastAsia="Times New Roman" w:hAnsi="Arial" w:cs="Arial"/>
          <w:iCs/>
          <w:lang w:eastAsia="es-CO"/>
        </w:rPr>
      </w:pPr>
    </w:p>
    <w:p w14:paraId="4C68CC4D" w14:textId="1CB6EB7E" w:rsidR="00581D69" w:rsidRPr="00251400" w:rsidRDefault="00581D69" w:rsidP="007C1BC2">
      <w:pPr>
        <w:tabs>
          <w:tab w:val="left" w:pos="5418"/>
        </w:tabs>
        <w:spacing w:after="0" w:line="360" w:lineRule="auto"/>
        <w:rPr>
          <w:rFonts w:ascii="Arial" w:hAnsi="Arial" w:cs="Arial"/>
          <w:iCs/>
        </w:rPr>
      </w:pPr>
    </w:p>
    <w:p w14:paraId="3074F7FF" w14:textId="4514C670" w:rsidR="001720EC" w:rsidRPr="007C1BC2" w:rsidRDefault="00180ABC" w:rsidP="007C1BC2">
      <w:pPr>
        <w:spacing w:after="0" w:line="360" w:lineRule="auto"/>
        <w:jc w:val="both"/>
        <w:rPr>
          <w:rFonts w:ascii="Arial" w:eastAsia="Times New Roman" w:hAnsi="Arial" w:cs="Arial"/>
          <w:bCs/>
          <w:iCs/>
          <w:color w:val="808080" w:themeColor="background1" w:themeShade="80"/>
          <w:lang w:eastAsia="es-CO"/>
        </w:rPr>
      </w:pPr>
      <w:r w:rsidRPr="007C1BC2">
        <w:rPr>
          <w:rFonts w:ascii="Arial" w:eastAsia="Times New Roman" w:hAnsi="Arial" w:cs="Arial"/>
          <w:bCs/>
          <w:iCs/>
          <w:color w:val="808080" w:themeColor="background1" w:themeShade="80"/>
          <w:lang w:eastAsia="es-CO"/>
        </w:rPr>
        <w:t>ANEXO TÉCNICO las características técnicas, la calidad exigida para del bien, obra o servicio a contratar, garantías de funcionamiento y todas las condiciones necesarias para que la entidad pueda verificar el cumplimiento por parte del contratista de las especificaciones exigidas por la entidad o las condiciones de formación académica y de experiencia del equipo de trabajo para los concursos de méritos.</w:t>
      </w:r>
    </w:p>
    <w:p w14:paraId="1D6F0EB9" w14:textId="34FBECA9" w:rsidR="001720EC" w:rsidRPr="00251400" w:rsidRDefault="001720EC" w:rsidP="007C1BC2">
      <w:pPr>
        <w:tabs>
          <w:tab w:val="left" w:pos="5418"/>
        </w:tabs>
        <w:spacing w:after="0" w:line="360" w:lineRule="auto"/>
        <w:rPr>
          <w:rFonts w:ascii="Arial" w:hAnsi="Arial" w:cs="Arial"/>
          <w:iCs/>
        </w:rPr>
      </w:pPr>
    </w:p>
    <w:p w14:paraId="0EAD59B8" w14:textId="77777777" w:rsidR="001720EC" w:rsidRPr="00251400" w:rsidRDefault="001720EC" w:rsidP="007C1BC2">
      <w:pPr>
        <w:spacing w:after="0" w:line="360" w:lineRule="auto"/>
        <w:rPr>
          <w:rFonts w:ascii="Arial" w:eastAsia="Times New Roman" w:hAnsi="Arial" w:cs="Arial"/>
          <w:iCs/>
          <w:lang w:eastAsia="es-CO"/>
        </w:rPr>
      </w:pPr>
    </w:p>
    <w:p w14:paraId="2B57903B" w14:textId="77777777" w:rsidR="001720EC" w:rsidRPr="00251400" w:rsidRDefault="001720EC" w:rsidP="007C1BC2">
      <w:pPr>
        <w:spacing w:after="0" w:line="360" w:lineRule="auto"/>
        <w:rPr>
          <w:rFonts w:ascii="Arial" w:eastAsia="Times New Roman" w:hAnsi="Arial" w:cs="Arial"/>
          <w:iCs/>
          <w:lang w:eastAsia="es-CO"/>
        </w:rPr>
      </w:pPr>
      <w:r w:rsidRPr="00251400">
        <w:rPr>
          <w:rFonts w:ascii="Arial" w:eastAsia="Times New Roman" w:hAnsi="Arial" w:cs="Arial"/>
          <w:iCs/>
          <w:lang w:eastAsia="es-CO"/>
        </w:rPr>
        <w:t xml:space="preserve">Firma                                                             </w:t>
      </w:r>
    </w:p>
    <w:p w14:paraId="5944FD9A" w14:textId="1CFA5009" w:rsidR="001720EC" w:rsidRPr="007C1BC2" w:rsidRDefault="001720EC" w:rsidP="007C1BC2">
      <w:pPr>
        <w:spacing w:after="0" w:line="360" w:lineRule="auto"/>
        <w:rPr>
          <w:rFonts w:ascii="Arial" w:eastAsia="Times New Roman" w:hAnsi="Arial" w:cs="Arial"/>
          <w:iCs/>
          <w:color w:val="808080" w:themeColor="background1" w:themeShade="80"/>
          <w:lang w:eastAsia="es-CO"/>
        </w:rPr>
      </w:pPr>
      <w:r w:rsidRPr="00251400">
        <w:rPr>
          <w:rFonts w:ascii="Arial" w:eastAsia="Times New Roman" w:hAnsi="Arial" w:cs="Arial"/>
          <w:iCs/>
          <w:lang w:eastAsia="es-CO"/>
        </w:rPr>
        <w:t>Nombre</w:t>
      </w:r>
      <w:r w:rsidR="009D0593" w:rsidRPr="00251400">
        <w:rPr>
          <w:rFonts w:ascii="Arial" w:eastAsia="Times New Roman" w:hAnsi="Arial" w:cs="Arial"/>
          <w:iCs/>
          <w:lang w:eastAsia="es-CO"/>
        </w:rPr>
        <w:t xml:space="preserve"> Completo</w:t>
      </w:r>
      <w:r w:rsidRPr="00251400">
        <w:rPr>
          <w:rFonts w:ascii="Arial" w:eastAsia="Times New Roman" w:hAnsi="Arial" w:cs="Arial"/>
          <w:iCs/>
          <w:lang w:eastAsia="es-CO"/>
        </w:rPr>
        <w:tab/>
      </w:r>
      <w:r w:rsidRPr="00251400">
        <w:rPr>
          <w:rFonts w:ascii="Arial" w:eastAsia="Times New Roman" w:hAnsi="Arial" w:cs="Arial"/>
          <w:iCs/>
          <w:lang w:eastAsia="es-CO"/>
        </w:rPr>
        <w:tab/>
      </w:r>
      <w:r w:rsidRPr="00251400">
        <w:rPr>
          <w:rFonts w:ascii="Arial" w:eastAsia="Times New Roman" w:hAnsi="Arial" w:cs="Arial"/>
          <w:iCs/>
          <w:lang w:eastAsia="es-CO"/>
        </w:rPr>
        <w:tab/>
      </w:r>
      <w:r w:rsidRPr="00251400">
        <w:rPr>
          <w:rFonts w:ascii="Arial" w:eastAsia="Times New Roman" w:hAnsi="Arial" w:cs="Arial"/>
          <w:iCs/>
          <w:lang w:eastAsia="es-CO"/>
        </w:rPr>
        <w:tab/>
      </w:r>
      <w:r w:rsidRPr="007C1BC2">
        <w:rPr>
          <w:rFonts w:ascii="Arial" w:eastAsia="Times New Roman" w:hAnsi="Arial" w:cs="Arial"/>
          <w:iCs/>
          <w:color w:val="808080" w:themeColor="background1" w:themeShade="80"/>
          <w:lang w:eastAsia="es-CO"/>
        </w:rPr>
        <w:t xml:space="preserve">      </w:t>
      </w:r>
    </w:p>
    <w:p w14:paraId="46C1D270" w14:textId="77777777" w:rsidR="001720EC" w:rsidRPr="007C1BC2" w:rsidRDefault="001720EC" w:rsidP="007C1BC2">
      <w:pPr>
        <w:tabs>
          <w:tab w:val="left" w:pos="1031"/>
          <w:tab w:val="center" w:pos="7738"/>
        </w:tabs>
        <w:spacing w:after="0" w:line="360" w:lineRule="auto"/>
        <w:rPr>
          <w:rFonts w:ascii="Arial" w:eastAsia="Times New Roman" w:hAnsi="Arial" w:cs="Arial"/>
          <w:iCs/>
          <w:color w:val="808080" w:themeColor="background1" w:themeShade="80"/>
          <w:lang w:eastAsia="es-CO"/>
        </w:rPr>
      </w:pPr>
      <w:r w:rsidRPr="007C1BC2">
        <w:rPr>
          <w:rFonts w:ascii="Arial" w:eastAsia="Times New Roman" w:hAnsi="Arial" w:cs="Arial"/>
          <w:iCs/>
          <w:color w:val="808080" w:themeColor="background1" w:themeShade="80"/>
          <w:lang w:eastAsia="es-CO"/>
        </w:rPr>
        <w:t>Cargo (responsable del Área de Origen)</w:t>
      </w:r>
    </w:p>
    <w:p w14:paraId="14B2F632" w14:textId="77777777" w:rsidR="001720EC" w:rsidRPr="00251400" w:rsidRDefault="001720EC" w:rsidP="007C1BC2">
      <w:pPr>
        <w:spacing w:after="0" w:line="360" w:lineRule="auto"/>
        <w:rPr>
          <w:rFonts w:ascii="Arial" w:eastAsia="Times New Roman" w:hAnsi="Arial" w:cs="Arial"/>
          <w:iCs/>
          <w:lang w:eastAsia="es-CO"/>
        </w:rPr>
      </w:pPr>
    </w:p>
    <w:p w14:paraId="309B9808" w14:textId="77777777" w:rsidR="001720EC" w:rsidRPr="00251400" w:rsidRDefault="001720EC" w:rsidP="007C1BC2">
      <w:pPr>
        <w:spacing w:after="0" w:line="360" w:lineRule="auto"/>
        <w:rPr>
          <w:rFonts w:ascii="Arial" w:eastAsia="Times New Roman" w:hAnsi="Arial" w:cs="Arial"/>
          <w:iCs/>
          <w:lang w:eastAsia="es-CO"/>
        </w:rPr>
      </w:pPr>
    </w:p>
    <w:p w14:paraId="70B6C992" w14:textId="77777777" w:rsidR="001720EC" w:rsidRPr="00251400" w:rsidRDefault="001720EC" w:rsidP="007C1BC2">
      <w:pPr>
        <w:spacing w:after="0" w:line="360" w:lineRule="auto"/>
        <w:rPr>
          <w:rFonts w:ascii="Arial" w:eastAsia="Times New Roman" w:hAnsi="Arial" w:cs="Arial"/>
          <w:b/>
          <w:iCs/>
          <w:lang w:eastAsia="es-CO"/>
        </w:rPr>
      </w:pPr>
    </w:p>
    <w:p w14:paraId="677C13F8" w14:textId="1CD29799" w:rsidR="001720EC" w:rsidRPr="00251400" w:rsidRDefault="001720EC" w:rsidP="007C1BC2">
      <w:pPr>
        <w:spacing w:after="0" w:line="360" w:lineRule="auto"/>
        <w:rPr>
          <w:rFonts w:ascii="Arial" w:eastAsia="Times New Roman" w:hAnsi="Arial" w:cs="Arial"/>
          <w:iCs/>
          <w:sz w:val="16"/>
          <w:szCs w:val="16"/>
          <w:lang w:eastAsia="es-CO"/>
        </w:rPr>
      </w:pPr>
      <w:r w:rsidRPr="00251400">
        <w:rPr>
          <w:rFonts w:ascii="Arial" w:eastAsia="Times New Roman" w:hAnsi="Arial" w:cs="Arial"/>
          <w:iCs/>
          <w:sz w:val="16"/>
          <w:szCs w:val="16"/>
          <w:lang w:eastAsia="es-CO"/>
        </w:rPr>
        <w:t>Proyectó:</w:t>
      </w:r>
      <w:r w:rsidR="00EC3A17" w:rsidRPr="00251400">
        <w:rPr>
          <w:rFonts w:ascii="Arial" w:eastAsia="Times New Roman" w:hAnsi="Arial" w:cs="Arial"/>
          <w:iCs/>
          <w:sz w:val="16"/>
          <w:szCs w:val="16"/>
          <w:lang w:eastAsia="es-CO"/>
        </w:rPr>
        <w:t xml:space="preserve"> Nombre Completo - Cargo</w:t>
      </w:r>
    </w:p>
    <w:p w14:paraId="52BADB3D" w14:textId="77777777" w:rsidR="00EC3A17" w:rsidRPr="00251400" w:rsidRDefault="001720EC" w:rsidP="00EC3A17">
      <w:pPr>
        <w:spacing w:after="0" w:line="360" w:lineRule="auto"/>
        <w:rPr>
          <w:rFonts w:ascii="Arial" w:eastAsia="Times New Roman" w:hAnsi="Arial" w:cs="Arial"/>
          <w:iCs/>
          <w:sz w:val="16"/>
          <w:szCs w:val="16"/>
          <w:lang w:eastAsia="es-CO"/>
        </w:rPr>
      </w:pPr>
      <w:r w:rsidRPr="00251400">
        <w:rPr>
          <w:rFonts w:ascii="Arial" w:eastAsia="Times New Roman" w:hAnsi="Arial" w:cs="Arial"/>
          <w:iCs/>
          <w:sz w:val="16"/>
          <w:szCs w:val="16"/>
          <w:lang w:eastAsia="es-CO"/>
        </w:rPr>
        <w:t>Revisó:</w:t>
      </w:r>
      <w:r w:rsidR="00EC3A17" w:rsidRPr="00251400">
        <w:rPr>
          <w:rFonts w:ascii="Arial" w:eastAsia="Times New Roman" w:hAnsi="Arial" w:cs="Arial"/>
          <w:iCs/>
          <w:sz w:val="16"/>
          <w:szCs w:val="16"/>
          <w:lang w:eastAsia="es-CO"/>
        </w:rPr>
        <w:t xml:space="preserve"> Nombre Completo - Cargo</w:t>
      </w:r>
    </w:p>
    <w:p w14:paraId="705C2CA2" w14:textId="657983C8" w:rsidR="001720EC" w:rsidRPr="00251400" w:rsidRDefault="001720EC" w:rsidP="007C1BC2">
      <w:pPr>
        <w:spacing w:after="0" w:line="360" w:lineRule="auto"/>
        <w:rPr>
          <w:rFonts w:ascii="Arial" w:eastAsia="Times New Roman" w:hAnsi="Arial" w:cs="Arial"/>
          <w:iCs/>
          <w:lang w:eastAsia="es-CO"/>
        </w:rPr>
      </w:pPr>
      <w:r w:rsidRPr="00251400">
        <w:rPr>
          <w:rFonts w:ascii="Arial" w:eastAsia="Times New Roman" w:hAnsi="Arial" w:cs="Arial"/>
          <w:iCs/>
          <w:sz w:val="16"/>
          <w:szCs w:val="16"/>
          <w:lang w:eastAsia="es-CO"/>
        </w:rPr>
        <w:t xml:space="preserve"> </w:t>
      </w:r>
    </w:p>
    <w:p w14:paraId="1E16FE58" w14:textId="77777777" w:rsidR="001720EC" w:rsidRPr="00251400" w:rsidRDefault="001720EC" w:rsidP="007C1BC2">
      <w:pPr>
        <w:spacing w:after="0" w:line="360" w:lineRule="auto"/>
        <w:rPr>
          <w:rFonts w:ascii="Arial" w:eastAsia="Times New Roman" w:hAnsi="Arial" w:cs="Arial"/>
          <w:iCs/>
          <w:lang w:eastAsia="es-CO"/>
        </w:rPr>
      </w:pPr>
    </w:p>
    <w:p w14:paraId="1C3B925D" w14:textId="56DBBABF" w:rsidR="001720EC" w:rsidRPr="00251400" w:rsidRDefault="001720EC">
      <w:pPr>
        <w:tabs>
          <w:tab w:val="left" w:pos="5418"/>
        </w:tabs>
        <w:spacing w:after="0" w:line="360" w:lineRule="auto"/>
        <w:rPr>
          <w:rFonts w:ascii="Arial" w:hAnsi="Arial" w:cs="Arial"/>
          <w:iCs/>
        </w:rPr>
      </w:pPr>
    </w:p>
    <w:p w14:paraId="46980EF9" w14:textId="33EF43C8" w:rsidR="00EC3A17" w:rsidRPr="00251400" w:rsidRDefault="00EC3A17">
      <w:pPr>
        <w:tabs>
          <w:tab w:val="left" w:pos="5418"/>
        </w:tabs>
        <w:spacing w:after="0" w:line="360" w:lineRule="auto"/>
        <w:rPr>
          <w:rFonts w:ascii="Arial" w:hAnsi="Arial" w:cs="Arial"/>
          <w:iCs/>
        </w:rPr>
      </w:pPr>
    </w:p>
    <w:p w14:paraId="7D082380" w14:textId="23F8189C" w:rsidR="00EC3A17" w:rsidRPr="00251400" w:rsidRDefault="00EC3A17">
      <w:pPr>
        <w:tabs>
          <w:tab w:val="left" w:pos="5418"/>
        </w:tabs>
        <w:spacing w:after="0" w:line="360" w:lineRule="auto"/>
        <w:rPr>
          <w:rFonts w:ascii="Arial" w:hAnsi="Arial" w:cs="Arial"/>
          <w:iCs/>
        </w:rPr>
      </w:pPr>
    </w:p>
    <w:p w14:paraId="7FD4D296" w14:textId="4078B198" w:rsidR="00EC3A17" w:rsidRPr="00251400" w:rsidRDefault="00EC3A17">
      <w:pPr>
        <w:tabs>
          <w:tab w:val="left" w:pos="5418"/>
        </w:tabs>
        <w:spacing w:after="0" w:line="360" w:lineRule="auto"/>
        <w:rPr>
          <w:rFonts w:ascii="Arial" w:hAnsi="Arial" w:cs="Arial"/>
          <w:iCs/>
        </w:rPr>
      </w:pPr>
    </w:p>
    <w:p w14:paraId="7141E896" w14:textId="1D8D98ED" w:rsidR="00EC3A17" w:rsidRPr="00251400" w:rsidRDefault="00EC3A17">
      <w:pPr>
        <w:tabs>
          <w:tab w:val="left" w:pos="5418"/>
        </w:tabs>
        <w:spacing w:after="0" w:line="360" w:lineRule="auto"/>
        <w:rPr>
          <w:rFonts w:ascii="Arial" w:hAnsi="Arial" w:cs="Arial"/>
          <w:iCs/>
        </w:rPr>
      </w:pPr>
    </w:p>
    <w:p w14:paraId="5C3083CD" w14:textId="728FBF71" w:rsidR="00EC3A17" w:rsidRPr="00251400" w:rsidRDefault="00EC3A17">
      <w:pPr>
        <w:tabs>
          <w:tab w:val="left" w:pos="5418"/>
        </w:tabs>
        <w:spacing w:after="0" w:line="360" w:lineRule="auto"/>
        <w:rPr>
          <w:rFonts w:ascii="Arial" w:hAnsi="Arial" w:cs="Arial"/>
          <w:iCs/>
        </w:rPr>
      </w:pPr>
    </w:p>
    <w:p w14:paraId="0FB0539B" w14:textId="1E335AAB" w:rsidR="00EC3A17" w:rsidRPr="00251400" w:rsidRDefault="00EC3A17">
      <w:pPr>
        <w:tabs>
          <w:tab w:val="left" w:pos="5418"/>
        </w:tabs>
        <w:spacing w:after="0" w:line="360" w:lineRule="auto"/>
        <w:rPr>
          <w:rFonts w:ascii="Arial" w:hAnsi="Arial" w:cs="Arial"/>
          <w:iCs/>
        </w:rPr>
      </w:pPr>
    </w:p>
    <w:p w14:paraId="67EE32ED" w14:textId="3824AF93" w:rsidR="00EC3A17" w:rsidRPr="00251400" w:rsidRDefault="00EC3A17">
      <w:pPr>
        <w:tabs>
          <w:tab w:val="left" w:pos="5418"/>
        </w:tabs>
        <w:spacing w:after="0" w:line="360" w:lineRule="auto"/>
        <w:rPr>
          <w:rFonts w:ascii="Arial" w:hAnsi="Arial" w:cs="Arial"/>
          <w:iCs/>
        </w:rPr>
      </w:pPr>
    </w:p>
    <w:p w14:paraId="35E500C1" w14:textId="5F7C0778" w:rsidR="00EC3A17" w:rsidRPr="00251400" w:rsidRDefault="00EC3A17" w:rsidP="00EC3A17">
      <w:pPr>
        <w:spacing w:after="0" w:line="360" w:lineRule="auto"/>
        <w:jc w:val="center"/>
        <w:rPr>
          <w:rFonts w:ascii="Arial" w:eastAsia="Times New Roman" w:hAnsi="Arial" w:cs="Arial"/>
          <w:b/>
          <w:bCs/>
          <w:iCs/>
          <w:lang w:eastAsia="es-CO"/>
        </w:rPr>
      </w:pPr>
      <w:r w:rsidRPr="00251400">
        <w:rPr>
          <w:rFonts w:ascii="Arial" w:eastAsia="Times New Roman" w:hAnsi="Arial" w:cs="Arial"/>
          <w:b/>
          <w:bCs/>
          <w:iCs/>
          <w:lang w:eastAsia="es-CO"/>
        </w:rPr>
        <w:t>ANEXO 2</w:t>
      </w:r>
    </w:p>
    <w:p w14:paraId="2D5AC4E8" w14:textId="74925F80" w:rsidR="00EC3A17" w:rsidRPr="00251400" w:rsidRDefault="00EC3A17" w:rsidP="00EC3A17">
      <w:pPr>
        <w:spacing w:after="0" w:line="360" w:lineRule="auto"/>
        <w:jc w:val="center"/>
        <w:rPr>
          <w:rFonts w:ascii="Arial" w:eastAsia="Times New Roman" w:hAnsi="Arial" w:cs="Arial"/>
          <w:b/>
          <w:bCs/>
          <w:iCs/>
          <w:lang w:eastAsia="es-CO"/>
        </w:rPr>
      </w:pPr>
      <w:r w:rsidRPr="00251400">
        <w:rPr>
          <w:rFonts w:ascii="Arial" w:eastAsia="Times New Roman" w:hAnsi="Arial" w:cs="Arial"/>
          <w:b/>
          <w:bCs/>
          <w:iCs/>
          <w:lang w:eastAsia="es-CO"/>
        </w:rPr>
        <w:t>FICHA TECNICA (para el caso de subasta)</w:t>
      </w:r>
    </w:p>
    <w:p w14:paraId="0E40B520" w14:textId="77777777" w:rsidR="00EC3A17" w:rsidRPr="00251400" w:rsidRDefault="00EC3A17" w:rsidP="00EC3A17">
      <w:pPr>
        <w:spacing w:after="0" w:line="360" w:lineRule="auto"/>
        <w:jc w:val="center"/>
        <w:rPr>
          <w:rFonts w:ascii="Arial" w:eastAsia="Times New Roman" w:hAnsi="Arial" w:cs="Arial"/>
          <w:iCs/>
          <w:lang w:eastAsia="es-CO"/>
        </w:rPr>
      </w:pPr>
    </w:p>
    <w:p w14:paraId="72706F71" w14:textId="5E704878" w:rsidR="00EC3A17" w:rsidRPr="00251400" w:rsidRDefault="00EC3A17">
      <w:pPr>
        <w:tabs>
          <w:tab w:val="left" w:pos="5418"/>
        </w:tabs>
        <w:spacing w:after="0" w:line="360" w:lineRule="auto"/>
        <w:rPr>
          <w:rFonts w:ascii="Arial" w:hAnsi="Arial" w:cs="Arial"/>
          <w:iCs/>
        </w:rPr>
      </w:pPr>
    </w:p>
    <w:p w14:paraId="14991EB4" w14:textId="7AB61225" w:rsidR="00EC3A17" w:rsidRPr="007C1BC2" w:rsidRDefault="0091625F" w:rsidP="007C1BC2">
      <w:pPr>
        <w:tabs>
          <w:tab w:val="left" w:pos="5418"/>
        </w:tabs>
        <w:spacing w:after="0" w:line="360" w:lineRule="auto"/>
        <w:jc w:val="both"/>
        <w:rPr>
          <w:rFonts w:ascii="Arial" w:hAnsi="Arial" w:cs="Arial"/>
          <w:iCs/>
          <w:color w:val="808080" w:themeColor="background1" w:themeShade="80"/>
        </w:rPr>
      </w:pPr>
      <w:r w:rsidRPr="007C1BC2">
        <w:rPr>
          <w:rFonts w:ascii="Arial" w:hAnsi="Arial" w:cs="Arial"/>
          <w:iCs/>
          <w:color w:val="808080" w:themeColor="background1" w:themeShade="80"/>
        </w:rPr>
        <w:t xml:space="preserve">De conformidad con el artículo </w:t>
      </w:r>
      <w:r w:rsidRPr="007C1BC2">
        <w:rPr>
          <w:rStyle w:val="Textoennegrita"/>
          <w:rFonts w:ascii="Arial" w:hAnsi="Arial" w:cs="Arial"/>
          <w:b w:val="0"/>
          <w:bCs w:val="0"/>
          <w:iCs/>
          <w:color w:val="808080" w:themeColor="background1" w:themeShade="80"/>
          <w:shd w:val="clear" w:color="auto" w:fill="FFFFFF"/>
        </w:rPr>
        <w:t>2.2.1.2.1.2.1. del Decreto 1082 de 1025</w:t>
      </w:r>
      <w:r w:rsidRPr="007C1BC2">
        <w:rPr>
          <w:rFonts w:ascii="Arial" w:hAnsi="Arial" w:cs="Arial"/>
          <w:iCs/>
          <w:color w:val="808080" w:themeColor="background1" w:themeShade="80"/>
        </w:rPr>
        <w:t xml:space="preserve"> </w:t>
      </w:r>
      <w:r w:rsidRPr="007C1BC2">
        <w:rPr>
          <w:rFonts w:ascii="Arial" w:hAnsi="Arial" w:cs="Arial"/>
          <w:iCs/>
          <w:color w:val="808080" w:themeColor="background1" w:themeShade="80"/>
          <w:shd w:val="clear" w:color="auto" w:fill="FFFFFF"/>
        </w:rPr>
        <w:t xml:space="preserve">la ficha técnica del bien o servicio que debe incluir: a) la clasificación del bien o servicio de acuerdo con el Clasificador de Bienes y Servicios; b) la identificación adicional requerida; c) la unidad de medida; d) la calidad mínima, y </w:t>
      </w:r>
      <w:proofErr w:type="spellStart"/>
      <w:r w:rsidRPr="007C1BC2">
        <w:rPr>
          <w:rFonts w:ascii="Arial" w:hAnsi="Arial" w:cs="Arial"/>
          <w:iCs/>
          <w:color w:val="808080" w:themeColor="background1" w:themeShade="80"/>
          <w:shd w:val="clear" w:color="auto" w:fill="FFFFFF"/>
        </w:rPr>
        <w:t>e</w:t>
      </w:r>
      <w:proofErr w:type="spellEnd"/>
      <w:r w:rsidRPr="007C1BC2">
        <w:rPr>
          <w:rFonts w:ascii="Arial" w:hAnsi="Arial" w:cs="Arial"/>
          <w:iCs/>
          <w:color w:val="808080" w:themeColor="background1" w:themeShade="80"/>
          <w:shd w:val="clear" w:color="auto" w:fill="FFFFFF"/>
        </w:rPr>
        <w:t>) los patrones de desempeño mínimos.</w:t>
      </w:r>
    </w:p>
    <w:p w14:paraId="5941FEFC" w14:textId="01225F1E" w:rsidR="00EC3A17" w:rsidRPr="007C1BC2" w:rsidRDefault="00EC3A17" w:rsidP="007C1BC2">
      <w:pPr>
        <w:tabs>
          <w:tab w:val="left" w:pos="5418"/>
        </w:tabs>
        <w:spacing w:after="0" w:line="360" w:lineRule="auto"/>
        <w:jc w:val="both"/>
        <w:rPr>
          <w:rFonts w:ascii="Arial" w:hAnsi="Arial" w:cs="Arial"/>
          <w:iCs/>
          <w:color w:val="808080" w:themeColor="background1" w:themeShade="80"/>
        </w:rPr>
      </w:pPr>
    </w:p>
    <w:p w14:paraId="1EA7B17B" w14:textId="1A9631AA" w:rsidR="00EC3A17" w:rsidRPr="00251400" w:rsidRDefault="00EC3A17">
      <w:pPr>
        <w:tabs>
          <w:tab w:val="left" w:pos="5418"/>
        </w:tabs>
        <w:spacing w:after="0" w:line="360" w:lineRule="auto"/>
        <w:rPr>
          <w:rFonts w:ascii="Arial" w:hAnsi="Arial" w:cs="Arial"/>
          <w:iCs/>
        </w:rPr>
      </w:pPr>
    </w:p>
    <w:p w14:paraId="7383DFF8" w14:textId="77777777" w:rsidR="00EC3A17" w:rsidRPr="00251400" w:rsidRDefault="00EC3A17" w:rsidP="00EC3A17">
      <w:pPr>
        <w:spacing w:after="0" w:line="360" w:lineRule="auto"/>
        <w:rPr>
          <w:rFonts w:ascii="Arial" w:eastAsia="Times New Roman" w:hAnsi="Arial" w:cs="Arial"/>
          <w:iCs/>
          <w:lang w:eastAsia="es-CO"/>
        </w:rPr>
      </w:pPr>
      <w:r w:rsidRPr="00251400">
        <w:rPr>
          <w:rFonts w:ascii="Arial" w:eastAsia="Times New Roman" w:hAnsi="Arial" w:cs="Arial"/>
          <w:iCs/>
          <w:lang w:eastAsia="es-CO"/>
        </w:rPr>
        <w:t xml:space="preserve">Firma                                                             </w:t>
      </w:r>
    </w:p>
    <w:p w14:paraId="253411CD" w14:textId="77777777" w:rsidR="00EC3A17" w:rsidRPr="00251400" w:rsidRDefault="00EC3A17" w:rsidP="00EC3A17">
      <w:pPr>
        <w:spacing w:after="0" w:line="360" w:lineRule="auto"/>
        <w:rPr>
          <w:rFonts w:ascii="Arial" w:eastAsia="Times New Roman" w:hAnsi="Arial" w:cs="Arial"/>
          <w:iCs/>
          <w:color w:val="808080" w:themeColor="background1" w:themeShade="80"/>
          <w:lang w:eastAsia="es-CO"/>
        </w:rPr>
      </w:pPr>
      <w:r w:rsidRPr="00251400">
        <w:rPr>
          <w:rFonts w:ascii="Arial" w:eastAsia="Times New Roman" w:hAnsi="Arial" w:cs="Arial"/>
          <w:iCs/>
          <w:lang w:eastAsia="es-CO"/>
        </w:rPr>
        <w:t>Nombre Completo</w:t>
      </w:r>
      <w:r w:rsidRPr="00251400">
        <w:rPr>
          <w:rFonts w:ascii="Arial" w:eastAsia="Times New Roman" w:hAnsi="Arial" w:cs="Arial"/>
          <w:iCs/>
          <w:lang w:eastAsia="es-CO"/>
        </w:rPr>
        <w:tab/>
      </w:r>
      <w:r w:rsidRPr="00251400">
        <w:rPr>
          <w:rFonts w:ascii="Arial" w:eastAsia="Times New Roman" w:hAnsi="Arial" w:cs="Arial"/>
          <w:iCs/>
          <w:lang w:eastAsia="es-CO"/>
        </w:rPr>
        <w:tab/>
      </w:r>
      <w:r w:rsidRPr="00251400">
        <w:rPr>
          <w:rFonts w:ascii="Arial" w:eastAsia="Times New Roman" w:hAnsi="Arial" w:cs="Arial"/>
          <w:iCs/>
          <w:lang w:eastAsia="es-CO"/>
        </w:rPr>
        <w:tab/>
      </w:r>
      <w:r w:rsidRPr="00251400">
        <w:rPr>
          <w:rFonts w:ascii="Arial" w:eastAsia="Times New Roman" w:hAnsi="Arial" w:cs="Arial"/>
          <w:iCs/>
          <w:lang w:eastAsia="es-CO"/>
        </w:rPr>
        <w:tab/>
      </w:r>
      <w:r w:rsidRPr="00251400">
        <w:rPr>
          <w:rFonts w:ascii="Arial" w:eastAsia="Times New Roman" w:hAnsi="Arial" w:cs="Arial"/>
          <w:iCs/>
          <w:color w:val="808080" w:themeColor="background1" w:themeShade="80"/>
          <w:lang w:eastAsia="es-CO"/>
        </w:rPr>
        <w:t xml:space="preserve">      </w:t>
      </w:r>
    </w:p>
    <w:p w14:paraId="599B9DBE" w14:textId="77777777" w:rsidR="00EC3A17" w:rsidRPr="007C1BC2" w:rsidRDefault="00EC3A17" w:rsidP="00EC3A17">
      <w:pPr>
        <w:tabs>
          <w:tab w:val="left" w:pos="1031"/>
          <w:tab w:val="center" w:pos="7738"/>
        </w:tabs>
        <w:spacing w:after="0" w:line="360" w:lineRule="auto"/>
        <w:rPr>
          <w:rFonts w:ascii="Arial" w:eastAsia="Times New Roman" w:hAnsi="Arial" w:cs="Arial"/>
          <w:iCs/>
          <w:color w:val="808080" w:themeColor="background1" w:themeShade="80"/>
          <w:lang w:eastAsia="es-CO"/>
        </w:rPr>
      </w:pPr>
      <w:r w:rsidRPr="007C1BC2">
        <w:rPr>
          <w:rFonts w:ascii="Arial" w:eastAsia="Times New Roman" w:hAnsi="Arial" w:cs="Arial"/>
          <w:iCs/>
          <w:color w:val="808080" w:themeColor="background1" w:themeShade="80"/>
          <w:lang w:eastAsia="es-CO"/>
        </w:rPr>
        <w:t>Cargo</w:t>
      </w:r>
      <w:r w:rsidRPr="00251400">
        <w:rPr>
          <w:rFonts w:ascii="Arial" w:eastAsia="Times New Roman" w:hAnsi="Arial" w:cs="Arial"/>
          <w:iCs/>
          <w:color w:val="808080" w:themeColor="background1" w:themeShade="80"/>
          <w:lang w:eastAsia="es-CO"/>
        </w:rPr>
        <w:t xml:space="preserve"> (</w:t>
      </w:r>
      <w:r w:rsidRPr="007C1BC2">
        <w:rPr>
          <w:rFonts w:ascii="Arial" w:eastAsia="Times New Roman" w:hAnsi="Arial" w:cs="Arial"/>
          <w:iCs/>
          <w:color w:val="808080" w:themeColor="background1" w:themeShade="80"/>
          <w:lang w:eastAsia="es-CO"/>
        </w:rPr>
        <w:t>responsable del Área de Origen)</w:t>
      </w:r>
    </w:p>
    <w:p w14:paraId="41FF6BAC" w14:textId="77777777" w:rsidR="00EC3A17" w:rsidRPr="00251400" w:rsidRDefault="00EC3A17" w:rsidP="00EC3A17">
      <w:pPr>
        <w:spacing w:after="0" w:line="360" w:lineRule="auto"/>
        <w:rPr>
          <w:rFonts w:ascii="Arial" w:eastAsia="Times New Roman" w:hAnsi="Arial" w:cs="Arial"/>
          <w:iCs/>
          <w:lang w:eastAsia="es-CO"/>
        </w:rPr>
      </w:pPr>
    </w:p>
    <w:p w14:paraId="7ED283AA" w14:textId="77777777" w:rsidR="00EC3A17" w:rsidRPr="00251400" w:rsidRDefault="00EC3A17" w:rsidP="00EC3A17">
      <w:pPr>
        <w:spacing w:after="0" w:line="360" w:lineRule="auto"/>
        <w:rPr>
          <w:rFonts w:ascii="Arial" w:eastAsia="Times New Roman" w:hAnsi="Arial" w:cs="Arial"/>
          <w:iCs/>
          <w:lang w:eastAsia="es-CO"/>
        </w:rPr>
      </w:pPr>
    </w:p>
    <w:p w14:paraId="6D121D52" w14:textId="77777777" w:rsidR="00EC3A17" w:rsidRPr="00251400" w:rsidRDefault="00EC3A17" w:rsidP="00EC3A17">
      <w:pPr>
        <w:spacing w:after="0" w:line="360" w:lineRule="auto"/>
        <w:rPr>
          <w:rFonts w:ascii="Arial" w:eastAsia="Times New Roman" w:hAnsi="Arial" w:cs="Arial"/>
          <w:b/>
          <w:iCs/>
          <w:lang w:eastAsia="es-CO"/>
        </w:rPr>
      </w:pPr>
    </w:p>
    <w:p w14:paraId="6AFBC9B3" w14:textId="71CAB9DD" w:rsidR="00EC3A17" w:rsidRPr="00251400" w:rsidRDefault="00EC3A17" w:rsidP="00EC3A17">
      <w:pPr>
        <w:spacing w:after="0" w:line="360" w:lineRule="auto"/>
        <w:rPr>
          <w:rFonts w:ascii="Arial" w:eastAsia="Times New Roman" w:hAnsi="Arial" w:cs="Arial"/>
          <w:iCs/>
          <w:sz w:val="16"/>
          <w:szCs w:val="16"/>
          <w:lang w:eastAsia="es-CO"/>
        </w:rPr>
      </w:pPr>
      <w:r w:rsidRPr="00251400">
        <w:rPr>
          <w:rFonts w:ascii="Arial" w:eastAsia="Times New Roman" w:hAnsi="Arial" w:cs="Arial"/>
          <w:iCs/>
          <w:sz w:val="16"/>
          <w:szCs w:val="16"/>
          <w:lang w:eastAsia="es-CO"/>
        </w:rPr>
        <w:t>Proyectó: Nombre Completo - Cargo</w:t>
      </w:r>
    </w:p>
    <w:p w14:paraId="6A1CDC98" w14:textId="77777777" w:rsidR="00EC3A17" w:rsidRPr="00251400" w:rsidRDefault="00EC3A17" w:rsidP="00EC3A17">
      <w:pPr>
        <w:spacing w:after="0" w:line="360" w:lineRule="auto"/>
        <w:rPr>
          <w:rFonts w:ascii="Arial" w:eastAsia="Times New Roman" w:hAnsi="Arial" w:cs="Arial"/>
          <w:iCs/>
          <w:sz w:val="16"/>
          <w:szCs w:val="16"/>
          <w:lang w:eastAsia="es-CO"/>
        </w:rPr>
      </w:pPr>
      <w:r w:rsidRPr="00251400">
        <w:rPr>
          <w:rFonts w:ascii="Arial" w:eastAsia="Times New Roman" w:hAnsi="Arial" w:cs="Arial"/>
          <w:iCs/>
          <w:sz w:val="16"/>
          <w:szCs w:val="16"/>
          <w:lang w:eastAsia="es-CO"/>
        </w:rPr>
        <w:t>Revisó: Nombre Completo - Cargo</w:t>
      </w:r>
    </w:p>
    <w:p w14:paraId="5875BC0E" w14:textId="704795E6" w:rsidR="00EC3A17" w:rsidRPr="00251400" w:rsidRDefault="00EC3A17" w:rsidP="00EC3A17">
      <w:pPr>
        <w:spacing w:after="0" w:line="360" w:lineRule="auto"/>
        <w:rPr>
          <w:rFonts w:ascii="Arial" w:eastAsia="Times New Roman" w:hAnsi="Arial" w:cs="Arial"/>
          <w:iCs/>
          <w:lang w:eastAsia="es-CO"/>
        </w:rPr>
      </w:pPr>
    </w:p>
    <w:p w14:paraId="0EFC01CE" w14:textId="77777777" w:rsidR="00EC3A17" w:rsidRPr="00251400" w:rsidRDefault="00EC3A17" w:rsidP="007C1BC2">
      <w:pPr>
        <w:tabs>
          <w:tab w:val="left" w:pos="5418"/>
        </w:tabs>
        <w:spacing w:after="0" w:line="360" w:lineRule="auto"/>
        <w:rPr>
          <w:rFonts w:ascii="Arial" w:hAnsi="Arial" w:cs="Arial"/>
          <w:iCs/>
        </w:rPr>
      </w:pPr>
    </w:p>
    <w:sectPr w:rsidR="00EC3A17" w:rsidRPr="00251400" w:rsidSect="00DF22AA">
      <w:headerReference w:type="default" r:id="rId26"/>
      <w:footerReference w:type="default" r:id="rId27"/>
      <w:footerReference w:type="first" r:id="rId28"/>
      <w:pgSz w:w="12240" w:h="15840" w:code="1"/>
      <w:pgMar w:top="2268" w:right="1701" w:bottom="2268" w:left="1701" w:header="425" w:footer="3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797C1C" w14:textId="77777777" w:rsidR="00E37C4B" w:rsidRDefault="00E37C4B">
      <w:pPr>
        <w:spacing w:after="0" w:line="240" w:lineRule="auto"/>
      </w:pPr>
      <w:r>
        <w:separator/>
      </w:r>
    </w:p>
  </w:endnote>
  <w:endnote w:type="continuationSeparator" w:id="0">
    <w:p w14:paraId="3C1A8697" w14:textId="77777777" w:rsidR="00E37C4B" w:rsidRDefault="00E37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horndale">
    <w:altName w:val="Times New Roman"/>
    <w:charset w:val="00"/>
    <w:family w:val="roman"/>
    <w:pitch w:val="variable"/>
  </w:font>
  <w:font w:name="Andale Sans U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umberland">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298FB" w14:textId="77777777" w:rsidR="0078678A" w:rsidRPr="003262B1" w:rsidRDefault="0078678A">
    <w:pPr>
      <w:pStyle w:val="Piedepgina"/>
      <w:jc w:val="right"/>
    </w:pPr>
    <w:r w:rsidRPr="003262B1">
      <w:rPr>
        <w:sz w:val="20"/>
        <w:szCs w:val="20"/>
        <w:lang w:val="es-ES"/>
      </w:rPr>
      <w:t xml:space="preserve">pág. </w:t>
    </w:r>
    <w:r w:rsidRPr="003262B1">
      <w:rPr>
        <w:sz w:val="20"/>
        <w:szCs w:val="20"/>
      </w:rPr>
      <w:fldChar w:fldCharType="begin"/>
    </w:r>
    <w:r w:rsidRPr="003262B1">
      <w:rPr>
        <w:sz w:val="20"/>
        <w:szCs w:val="20"/>
      </w:rPr>
      <w:instrText>PAGE  \* Arabic</w:instrText>
    </w:r>
    <w:r w:rsidRPr="003262B1">
      <w:rPr>
        <w:sz w:val="20"/>
        <w:szCs w:val="20"/>
      </w:rPr>
      <w:fldChar w:fldCharType="separate"/>
    </w:r>
    <w:r w:rsidRPr="003262B1">
      <w:rPr>
        <w:sz w:val="20"/>
        <w:szCs w:val="20"/>
        <w:lang w:val="es-ES"/>
      </w:rPr>
      <w:t>1</w:t>
    </w:r>
    <w:r w:rsidRPr="003262B1">
      <w:rPr>
        <w:sz w:val="20"/>
        <w:szCs w:val="20"/>
      </w:rPr>
      <w:fldChar w:fldCharType="end"/>
    </w:r>
  </w:p>
  <w:p w14:paraId="3E424D4E" w14:textId="4AB923EE" w:rsidR="0078678A" w:rsidRDefault="0078678A">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B780B" w14:textId="77777777" w:rsidR="00DF22AA" w:rsidRPr="00DF22AA" w:rsidRDefault="00DF22AA">
    <w:pPr>
      <w:pStyle w:val="Piedepgina"/>
      <w:jc w:val="right"/>
      <w:rPr>
        <w:color w:val="000000" w:themeColor="text1"/>
      </w:rPr>
    </w:pPr>
    <w:r w:rsidRPr="00DF22AA">
      <w:rPr>
        <w:color w:val="000000" w:themeColor="text1"/>
        <w:sz w:val="20"/>
        <w:szCs w:val="20"/>
        <w:lang w:val="es-ES"/>
      </w:rPr>
      <w:t xml:space="preserve">pág. </w:t>
    </w:r>
    <w:r w:rsidRPr="00DF22AA">
      <w:rPr>
        <w:color w:val="000000" w:themeColor="text1"/>
        <w:sz w:val="20"/>
        <w:szCs w:val="20"/>
      </w:rPr>
      <w:fldChar w:fldCharType="begin"/>
    </w:r>
    <w:r w:rsidRPr="00DF22AA">
      <w:rPr>
        <w:color w:val="000000" w:themeColor="text1"/>
        <w:sz w:val="20"/>
        <w:szCs w:val="20"/>
      </w:rPr>
      <w:instrText>PAGE  \* Arabic</w:instrText>
    </w:r>
    <w:r w:rsidRPr="00DF22AA">
      <w:rPr>
        <w:color w:val="000000" w:themeColor="text1"/>
        <w:sz w:val="20"/>
        <w:szCs w:val="20"/>
      </w:rPr>
      <w:fldChar w:fldCharType="separate"/>
    </w:r>
    <w:r w:rsidRPr="00DF22AA">
      <w:rPr>
        <w:color w:val="000000" w:themeColor="text1"/>
        <w:sz w:val="20"/>
        <w:szCs w:val="20"/>
        <w:lang w:val="es-ES"/>
      </w:rPr>
      <w:t>1</w:t>
    </w:r>
    <w:r w:rsidRPr="00DF22AA">
      <w:rPr>
        <w:color w:val="000000" w:themeColor="text1"/>
        <w:sz w:val="20"/>
        <w:szCs w:val="20"/>
      </w:rPr>
      <w:fldChar w:fldCharType="end"/>
    </w:r>
  </w:p>
  <w:p w14:paraId="189C9B90" w14:textId="77777777" w:rsidR="00DF22AA" w:rsidRDefault="00DF22A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6E1EE2" w14:textId="77777777" w:rsidR="00E37C4B" w:rsidRDefault="00E37C4B">
      <w:pPr>
        <w:spacing w:after="0" w:line="240" w:lineRule="auto"/>
      </w:pPr>
      <w:r>
        <w:separator/>
      </w:r>
    </w:p>
  </w:footnote>
  <w:footnote w:type="continuationSeparator" w:id="0">
    <w:p w14:paraId="0C510AD9" w14:textId="77777777" w:rsidR="00E37C4B" w:rsidRDefault="00E37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pPr w:leftFromText="141" w:rightFromText="141" w:vertAnchor="page" w:horzAnchor="margin" w:tblpXSpec="center" w:tblpY="721"/>
      <w:tblW w:w="9505" w:type="dxa"/>
      <w:tblLook w:val="04A0" w:firstRow="1" w:lastRow="0" w:firstColumn="1" w:lastColumn="0" w:noHBand="0" w:noVBand="1"/>
    </w:tblPr>
    <w:tblGrid>
      <w:gridCol w:w="2268"/>
      <w:gridCol w:w="4678"/>
      <w:gridCol w:w="1218"/>
      <w:gridCol w:w="1341"/>
    </w:tblGrid>
    <w:tr w:rsidR="003262B1" w:rsidRPr="009C43C9" w14:paraId="43EBECC3" w14:textId="77777777" w:rsidTr="004D03C9">
      <w:tc>
        <w:tcPr>
          <w:tcW w:w="2268" w:type="dxa"/>
          <w:tcBorders>
            <w:top w:val="single" w:sz="4" w:space="0" w:color="auto"/>
            <w:left w:val="single" w:sz="4" w:space="0" w:color="auto"/>
            <w:bottom w:val="nil"/>
            <w:right w:val="single" w:sz="4" w:space="0" w:color="auto"/>
          </w:tcBorders>
        </w:tcPr>
        <w:p w14:paraId="274C9368" w14:textId="14ADF8D4" w:rsidR="003262B1" w:rsidRPr="009C43C9" w:rsidRDefault="003262B1" w:rsidP="003262B1">
          <w:pPr>
            <w:pStyle w:val="Encabezado"/>
            <w:rPr>
              <w:rFonts w:ascii="Arial" w:hAnsi="Arial" w:cs="Arial"/>
              <w:b/>
              <w:bCs/>
            </w:rPr>
          </w:pPr>
        </w:p>
      </w:tc>
      <w:tc>
        <w:tcPr>
          <w:tcW w:w="4678" w:type="dxa"/>
          <w:tcBorders>
            <w:top w:val="single" w:sz="4" w:space="0" w:color="auto"/>
            <w:left w:val="single" w:sz="4" w:space="0" w:color="auto"/>
            <w:right w:val="single" w:sz="4" w:space="0" w:color="auto"/>
          </w:tcBorders>
          <w:vAlign w:val="center"/>
        </w:tcPr>
        <w:p w14:paraId="0F1E611A" w14:textId="77777777" w:rsidR="003262B1" w:rsidRPr="009C43C9" w:rsidRDefault="003262B1" w:rsidP="003262B1">
          <w:pPr>
            <w:pStyle w:val="Encabezado"/>
            <w:jc w:val="center"/>
            <w:rPr>
              <w:rFonts w:ascii="Arial" w:hAnsi="Arial" w:cs="Arial"/>
              <w:b/>
              <w:bCs/>
            </w:rPr>
          </w:pPr>
          <w:r w:rsidRPr="009C43C9">
            <w:rPr>
              <w:rFonts w:ascii="Arial" w:hAnsi="Arial" w:cs="Arial"/>
              <w:b/>
              <w:bCs/>
            </w:rPr>
            <w:t>GESTIÓN DE BIENES Y SERVICIOS</w:t>
          </w:r>
        </w:p>
        <w:p w14:paraId="3FBFC7DC" w14:textId="21CB4B8F" w:rsidR="003262B1" w:rsidRPr="009C43C9" w:rsidRDefault="003262B1" w:rsidP="003262B1">
          <w:pPr>
            <w:pStyle w:val="Encabezado"/>
            <w:jc w:val="center"/>
            <w:rPr>
              <w:rFonts w:ascii="Arial" w:hAnsi="Arial" w:cs="Arial"/>
              <w:b/>
              <w:bCs/>
            </w:rPr>
          </w:pPr>
        </w:p>
      </w:tc>
      <w:tc>
        <w:tcPr>
          <w:tcW w:w="1218" w:type="dxa"/>
          <w:tcBorders>
            <w:left w:val="single" w:sz="4" w:space="0" w:color="auto"/>
          </w:tcBorders>
        </w:tcPr>
        <w:p w14:paraId="3B631CE9" w14:textId="77777777" w:rsidR="003262B1" w:rsidRPr="009C43C9" w:rsidRDefault="003262B1" w:rsidP="003262B1">
          <w:pPr>
            <w:pStyle w:val="Encabezado"/>
            <w:jc w:val="center"/>
            <w:rPr>
              <w:rFonts w:ascii="Arial" w:hAnsi="Arial" w:cs="Arial"/>
              <w:b/>
              <w:bCs/>
            </w:rPr>
          </w:pPr>
          <w:r w:rsidRPr="009C43C9">
            <w:rPr>
              <w:rFonts w:ascii="Arial" w:hAnsi="Arial" w:cs="Arial"/>
              <w:b/>
              <w:bCs/>
            </w:rPr>
            <w:t>CÓDIGO</w:t>
          </w:r>
        </w:p>
      </w:tc>
      <w:tc>
        <w:tcPr>
          <w:tcW w:w="1341" w:type="dxa"/>
        </w:tcPr>
        <w:p w14:paraId="6458F640" w14:textId="46A6DC2E" w:rsidR="003262B1" w:rsidRPr="009C43C9" w:rsidRDefault="00744469" w:rsidP="00FD081B">
          <w:pPr>
            <w:pStyle w:val="Encabezado"/>
            <w:rPr>
              <w:rFonts w:ascii="Arial" w:hAnsi="Arial" w:cs="Arial"/>
              <w:bCs/>
            </w:rPr>
          </w:pPr>
          <w:r w:rsidRPr="009C43C9">
            <w:rPr>
              <w:rFonts w:ascii="Arial" w:hAnsi="Arial" w:cs="Arial"/>
              <w:bCs/>
            </w:rPr>
            <w:t>BSFT37</w:t>
          </w:r>
        </w:p>
      </w:tc>
    </w:tr>
    <w:tr w:rsidR="003262B1" w:rsidRPr="009C43C9" w14:paraId="01911041" w14:textId="77777777" w:rsidTr="004D03C9">
      <w:tc>
        <w:tcPr>
          <w:tcW w:w="2268" w:type="dxa"/>
          <w:tcBorders>
            <w:top w:val="nil"/>
            <w:left w:val="single" w:sz="4" w:space="0" w:color="auto"/>
            <w:bottom w:val="nil"/>
            <w:right w:val="single" w:sz="4" w:space="0" w:color="auto"/>
          </w:tcBorders>
        </w:tcPr>
        <w:p w14:paraId="4CE6C3D0" w14:textId="4365B9B9" w:rsidR="003262B1" w:rsidRPr="009C43C9" w:rsidRDefault="003262B1" w:rsidP="003262B1">
          <w:pPr>
            <w:pStyle w:val="Encabezado"/>
            <w:rPr>
              <w:rFonts w:ascii="Arial" w:hAnsi="Arial" w:cs="Arial"/>
              <w:b/>
              <w:bCs/>
            </w:rPr>
          </w:pPr>
        </w:p>
      </w:tc>
      <w:tc>
        <w:tcPr>
          <w:tcW w:w="4678" w:type="dxa"/>
          <w:vMerge w:val="restart"/>
          <w:tcBorders>
            <w:left w:val="single" w:sz="4" w:space="0" w:color="auto"/>
            <w:right w:val="single" w:sz="4" w:space="0" w:color="auto"/>
          </w:tcBorders>
          <w:vAlign w:val="center"/>
        </w:tcPr>
        <w:p w14:paraId="4BF2EDA2" w14:textId="36D0752A" w:rsidR="003262B1" w:rsidRPr="009C43C9" w:rsidRDefault="003262B1" w:rsidP="003262B1">
          <w:pPr>
            <w:tabs>
              <w:tab w:val="left" w:pos="5418"/>
            </w:tabs>
            <w:spacing w:line="360" w:lineRule="auto"/>
            <w:jc w:val="center"/>
            <w:rPr>
              <w:rFonts w:ascii="Arial" w:hAnsi="Arial" w:cs="Arial"/>
              <w:b/>
              <w:bCs/>
            </w:rPr>
          </w:pPr>
          <w:r w:rsidRPr="009C43C9">
            <w:rPr>
              <w:rFonts w:ascii="Arial" w:hAnsi="Arial" w:cs="Arial"/>
              <w:b/>
              <w:bCs/>
            </w:rPr>
            <w:t>ESTUDIOS PREVIOS LICITACIÓN PÚBLICA, SELECCIÓN ABREVIADA O CONCURSO DE MÉRITOS</w:t>
          </w:r>
        </w:p>
      </w:tc>
      <w:tc>
        <w:tcPr>
          <w:tcW w:w="1218" w:type="dxa"/>
          <w:tcBorders>
            <w:left w:val="single" w:sz="4" w:space="0" w:color="auto"/>
          </w:tcBorders>
        </w:tcPr>
        <w:p w14:paraId="41934F58" w14:textId="77777777" w:rsidR="003262B1" w:rsidRPr="009C43C9" w:rsidRDefault="003262B1" w:rsidP="003262B1">
          <w:pPr>
            <w:pStyle w:val="Encabezado"/>
            <w:jc w:val="center"/>
            <w:rPr>
              <w:rFonts w:ascii="Arial" w:hAnsi="Arial" w:cs="Arial"/>
              <w:b/>
              <w:bCs/>
            </w:rPr>
          </w:pPr>
          <w:r w:rsidRPr="009C43C9">
            <w:rPr>
              <w:rFonts w:ascii="Arial" w:hAnsi="Arial" w:cs="Arial"/>
              <w:b/>
              <w:bCs/>
            </w:rPr>
            <w:t>VERSIÓN</w:t>
          </w:r>
        </w:p>
      </w:tc>
      <w:tc>
        <w:tcPr>
          <w:tcW w:w="1341" w:type="dxa"/>
        </w:tcPr>
        <w:p w14:paraId="4B57C799" w14:textId="7FF1C2F3" w:rsidR="003262B1" w:rsidRPr="009C43C9" w:rsidRDefault="003262B1" w:rsidP="00FD081B">
          <w:pPr>
            <w:pStyle w:val="Encabezado"/>
            <w:rPr>
              <w:rFonts w:ascii="Arial" w:hAnsi="Arial" w:cs="Arial"/>
              <w:bCs/>
            </w:rPr>
          </w:pPr>
          <w:r w:rsidRPr="009C43C9">
            <w:rPr>
              <w:rFonts w:ascii="Arial" w:hAnsi="Arial" w:cs="Arial"/>
              <w:bCs/>
            </w:rPr>
            <w:t>1</w:t>
          </w:r>
        </w:p>
      </w:tc>
    </w:tr>
    <w:tr w:rsidR="003262B1" w:rsidRPr="009C43C9" w14:paraId="373C3CEB" w14:textId="77777777" w:rsidTr="004D03C9">
      <w:tc>
        <w:tcPr>
          <w:tcW w:w="2268" w:type="dxa"/>
          <w:tcBorders>
            <w:top w:val="nil"/>
            <w:left w:val="single" w:sz="4" w:space="0" w:color="auto"/>
            <w:bottom w:val="single" w:sz="4" w:space="0" w:color="auto"/>
            <w:right w:val="single" w:sz="4" w:space="0" w:color="auto"/>
          </w:tcBorders>
        </w:tcPr>
        <w:p w14:paraId="35292EA8" w14:textId="712F9668" w:rsidR="003262B1" w:rsidRPr="009C43C9" w:rsidRDefault="00FD081B" w:rsidP="003262B1">
          <w:pPr>
            <w:pStyle w:val="Encabezado"/>
            <w:rPr>
              <w:rFonts w:ascii="Arial" w:hAnsi="Arial" w:cs="Arial"/>
              <w:b/>
              <w:bCs/>
            </w:rPr>
          </w:pPr>
          <w:r w:rsidRPr="009C43C9">
            <w:rPr>
              <w:rFonts w:ascii="Arial" w:hAnsi="Arial" w:cs="Arial"/>
              <w:b/>
              <w:bCs/>
              <w:noProof/>
            </w:rPr>
            <w:drawing>
              <wp:anchor distT="0" distB="0" distL="114300" distR="114300" simplePos="0" relativeHeight="251659264" behindDoc="0" locked="0" layoutInCell="1" allowOverlap="1" wp14:anchorId="1CF9E771" wp14:editId="35178856">
                <wp:simplePos x="0" y="0"/>
                <wp:positionH relativeFrom="column">
                  <wp:posOffset>137795</wp:posOffset>
                </wp:positionH>
                <wp:positionV relativeFrom="paragraph">
                  <wp:posOffset>-291465</wp:posOffset>
                </wp:positionV>
                <wp:extent cx="1071705" cy="590550"/>
                <wp:effectExtent l="0" t="0" r="0" b="0"/>
                <wp:wrapNone/>
                <wp:docPr id="2"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Imagen 23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1705" cy="590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678" w:type="dxa"/>
          <w:vMerge/>
          <w:tcBorders>
            <w:left w:val="single" w:sz="4" w:space="0" w:color="auto"/>
            <w:bottom w:val="single" w:sz="4" w:space="0" w:color="auto"/>
            <w:right w:val="single" w:sz="4" w:space="0" w:color="auto"/>
          </w:tcBorders>
          <w:vAlign w:val="center"/>
        </w:tcPr>
        <w:p w14:paraId="07EFC0D9" w14:textId="77777777" w:rsidR="003262B1" w:rsidRPr="009C43C9" w:rsidRDefault="003262B1" w:rsidP="003262B1">
          <w:pPr>
            <w:pStyle w:val="Encabezado"/>
            <w:jc w:val="center"/>
            <w:rPr>
              <w:rFonts w:ascii="Arial" w:hAnsi="Arial" w:cs="Arial"/>
              <w:b/>
              <w:bCs/>
            </w:rPr>
          </w:pPr>
        </w:p>
      </w:tc>
      <w:tc>
        <w:tcPr>
          <w:tcW w:w="1218" w:type="dxa"/>
          <w:tcBorders>
            <w:left w:val="single" w:sz="4" w:space="0" w:color="auto"/>
          </w:tcBorders>
        </w:tcPr>
        <w:p w14:paraId="6055B18D" w14:textId="77777777" w:rsidR="003262B1" w:rsidRPr="009C43C9" w:rsidRDefault="003262B1" w:rsidP="003262B1">
          <w:pPr>
            <w:pStyle w:val="Encabezado"/>
            <w:jc w:val="center"/>
            <w:rPr>
              <w:rFonts w:ascii="Arial" w:hAnsi="Arial" w:cs="Arial"/>
              <w:b/>
              <w:bCs/>
            </w:rPr>
          </w:pPr>
        </w:p>
        <w:p w14:paraId="13C5ED55" w14:textId="5BF85159" w:rsidR="003262B1" w:rsidRPr="009C43C9" w:rsidRDefault="003262B1" w:rsidP="003262B1">
          <w:pPr>
            <w:pStyle w:val="Encabezado"/>
            <w:jc w:val="center"/>
            <w:rPr>
              <w:rFonts w:ascii="Arial" w:hAnsi="Arial" w:cs="Arial"/>
              <w:b/>
              <w:bCs/>
            </w:rPr>
          </w:pPr>
          <w:r w:rsidRPr="009C43C9">
            <w:rPr>
              <w:rFonts w:ascii="Arial" w:hAnsi="Arial" w:cs="Arial"/>
              <w:b/>
              <w:bCs/>
            </w:rPr>
            <w:t>FECHA</w:t>
          </w:r>
        </w:p>
      </w:tc>
      <w:tc>
        <w:tcPr>
          <w:tcW w:w="1341" w:type="dxa"/>
        </w:tcPr>
        <w:p w14:paraId="716774D7" w14:textId="77777777" w:rsidR="003F3F31" w:rsidRPr="009C43C9" w:rsidRDefault="003F3F31" w:rsidP="00FD081B">
          <w:pPr>
            <w:pStyle w:val="Encabezado"/>
            <w:rPr>
              <w:rFonts w:ascii="Arial" w:hAnsi="Arial" w:cs="Arial"/>
              <w:bCs/>
            </w:rPr>
          </w:pPr>
        </w:p>
        <w:p w14:paraId="2B2EA352" w14:textId="320ECB48" w:rsidR="003262B1" w:rsidRPr="009C43C9" w:rsidRDefault="009C43C9" w:rsidP="00FD081B">
          <w:pPr>
            <w:pStyle w:val="Encabezado"/>
            <w:rPr>
              <w:rFonts w:ascii="Arial" w:hAnsi="Arial" w:cs="Arial"/>
              <w:bCs/>
            </w:rPr>
          </w:pPr>
          <w:r w:rsidRPr="009C43C9">
            <w:rPr>
              <w:rFonts w:ascii="Arial" w:hAnsi="Arial" w:cs="Arial"/>
              <w:bCs/>
            </w:rPr>
            <w:t>28</w:t>
          </w:r>
          <w:r w:rsidR="003262B1" w:rsidRPr="009C43C9">
            <w:rPr>
              <w:rFonts w:ascii="Arial" w:hAnsi="Arial" w:cs="Arial"/>
              <w:bCs/>
            </w:rPr>
            <w:t>/</w:t>
          </w:r>
          <w:r w:rsidRPr="009C43C9">
            <w:rPr>
              <w:rFonts w:ascii="Arial" w:hAnsi="Arial" w:cs="Arial"/>
              <w:bCs/>
            </w:rPr>
            <w:t>12</w:t>
          </w:r>
          <w:r w:rsidR="003262B1" w:rsidRPr="009C43C9">
            <w:rPr>
              <w:rFonts w:ascii="Arial" w:hAnsi="Arial" w:cs="Arial"/>
              <w:bCs/>
            </w:rPr>
            <w:t>/</w:t>
          </w:r>
          <w:r w:rsidRPr="009C43C9">
            <w:rPr>
              <w:rFonts w:ascii="Arial" w:hAnsi="Arial" w:cs="Arial"/>
              <w:bCs/>
            </w:rPr>
            <w:t>2022</w:t>
          </w:r>
        </w:p>
      </w:tc>
    </w:tr>
  </w:tbl>
  <w:p w14:paraId="3E424D4D" w14:textId="77777777" w:rsidR="0078678A" w:rsidRDefault="0078678A" w:rsidP="003262B1">
    <w:pPr>
      <w:pStyle w:val="Encabezado"/>
      <w:tabs>
        <w:tab w:val="left" w:pos="7230"/>
      </w:tabs>
      <w:ind w:right="-91"/>
      <w:rPr>
        <w:rFonts w:ascii="Arial" w:hAnsi="Arial" w:cs="Arial"/>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D5F74"/>
    <w:multiLevelType w:val="hybridMultilevel"/>
    <w:tmpl w:val="AFA83BEE"/>
    <w:lvl w:ilvl="0" w:tplc="B2D65FE8">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15B32E2"/>
    <w:multiLevelType w:val="multilevel"/>
    <w:tmpl w:val="13B8DC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8D130D"/>
    <w:multiLevelType w:val="hybridMultilevel"/>
    <w:tmpl w:val="1258FF42"/>
    <w:lvl w:ilvl="0" w:tplc="240A000F">
      <w:start w:val="1"/>
      <w:numFmt w:val="decimal"/>
      <w:lvlText w:val="%1."/>
      <w:lvlJc w:val="left"/>
      <w:pPr>
        <w:ind w:left="153" w:hanging="360"/>
      </w:pPr>
    </w:lvl>
    <w:lvl w:ilvl="1" w:tplc="240A0019" w:tentative="1">
      <w:start w:val="1"/>
      <w:numFmt w:val="lowerLetter"/>
      <w:lvlText w:val="%2."/>
      <w:lvlJc w:val="left"/>
      <w:pPr>
        <w:ind w:left="873" w:hanging="360"/>
      </w:pPr>
    </w:lvl>
    <w:lvl w:ilvl="2" w:tplc="240A001B" w:tentative="1">
      <w:start w:val="1"/>
      <w:numFmt w:val="lowerRoman"/>
      <w:lvlText w:val="%3."/>
      <w:lvlJc w:val="right"/>
      <w:pPr>
        <w:ind w:left="1593" w:hanging="180"/>
      </w:pPr>
    </w:lvl>
    <w:lvl w:ilvl="3" w:tplc="240A000F" w:tentative="1">
      <w:start w:val="1"/>
      <w:numFmt w:val="decimal"/>
      <w:lvlText w:val="%4."/>
      <w:lvlJc w:val="left"/>
      <w:pPr>
        <w:ind w:left="2313" w:hanging="360"/>
      </w:pPr>
    </w:lvl>
    <w:lvl w:ilvl="4" w:tplc="240A0019" w:tentative="1">
      <w:start w:val="1"/>
      <w:numFmt w:val="lowerLetter"/>
      <w:lvlText w:val="%5."/>
      <w:lvlJc w:val="left"/>
      <w:pPr>
        <w:ind w:left="3033" w:hanging="360"/>
      </w:pPr>
    </w:lvl>
    <w:lvl w:ilvl="5" w:tplc="240A001B" w:tentative="1">
      <w:start w:val="1"/>
      <w:numFmt w:val="lowerRoman"/>
      <w:lvlText w:val="%6."/>
      <w:lvlJc w:val="right"/>
      <w:pPr>
        <w:ind w:left="3753" w:hanging="180"/>
      </w:pPr>
    </w:lvl>
    <w:lvl w:ilvl="6" w:tplc="240A000F" w:tentative="1">
      <w:start w:val="1"/>
      <w:numFmt w:val="decimal"/>
      <w:lvlText w:val="%7."/>
      <w:lvlJc w:val="left"/>
      <w:pPr>
        <w:ind w:left="4473" w:hanging="360"/>
      </w:pPr>
    </w:lvl>
    <w:lvl w:ilvl="7" w:tplc="240A0019" w:tentative="1">
      <w:start w:val="1"/>
      <w:numFmt w:val="lowerLetter"/>
      <w:lvlText w:val="%8."/>
      <w:lvlJc w:val="left"/>
      <w:pPr>
        <w:ind w:left="5193" w:hanging="360"/>
      </w:pPr>
    </w:lvl>
    <w:lvl w:ilvl="8" w:tplc="240A001B" w:tentative="1">
      <w:start w:val="1"/>
      <w:numFmt w:val="lowerRoman"/>
      <w:lvlText w:val="%9."/>
      <w:lvlJc w:val="right"/>
      <w:pPr>
        <w:ind w:left="5913" w:hanging="180"/>
      </w:pPr>
    </w:lvl>
  </w:abstractNum>
  <w:abstractNum w:abstractNumId="3" w15:restartNumberingAfterBreak="0">
    <w:nsid w:val="05F123A0"/>
    <w:multiLevelType w:val="hybridMultilevel"/>
    <w:tmpl w:val="D73471C4"/>
    <w:lvl w:ilvl="0" w:tplc="240A0017">
      <w:start w:val="1"/>
      <w:numFmt w:val="lowerLetter"/>
      <w:lvlText w:val="%1)"/>
      <w:lvlJc w:val="left"/>
      <w:pPr>
        <w:ind w:left="371" w:hanging="360"/>
      </w:pPr>
    </w:lvl>
    <w:lvl w:ilvl="1" w:tplc="240A0019" w:tentative="1">
      <w:start w:val="1"/>
      <w:numFmt w:val="lowerLetter"/>
      <w:lvlText w:val="%2."/>
      <w:lvlJc w:val="left"/>
      <w:pPr>
        <w:ind w:left="1091" w:hanging="360"/>
      </w:pPr>
    </w:lvl>
    <w:lvl w:ilvl="2" w:tplc="240A001B" w:tentative="1">
      <w:start w:val="1"/>
      <w:numFmt w:val="lowerRoman"/>
      <w:lvlText w:val="%3."/>
      <w:lvlJc w:val="right"/>
      <w:pPr>
        <w:ind w:left="1811" w:hanging="180"/>
      </w:pPr>
    </w:lvl>
    <w:lvl w:ilvl="3" w:tplc="240A000F" w:tentative="1">
      <w:start w:val="1"/>
      <w:numFmt w:val="decimal"/>
      <w:lvlText w:val="%4."/>
      <w:lvlJc w:val="left"/>
      <w:pPr>
        <w:ind w:left="2531" w:hanging="360"/>
      </w:pPr>
    </w:lvl>
    <w:lvl w:ilvl="4" w:tplc="240A0019" w:tentative="1">
      <w:start w:val="1"/>
      <w:numFmt w:val="lowerLetter"/>
      <w:lvlText w:val="%5."/>
      <w:lvlJc w:val="left"/>
      <w:pPr>
        <w:ind w:left="3251" w:hanging="360"/>
      </w:pPr>
    </w:lvl>
    <w:lvl w:ilvl="5" w:tplc="240A001B" w:tentative="1">
      <w:start w:val="1"/>
      <w:numFmt w:val="lowerRoman"/>
      <w:lvlText w:val="%6."/>
      <w:lvlJc w:val="right"/>
      <w:pPr>
        <w:ind w:left="3971" w:hanging="180"/>
      </w:pPr>
    </w:lvl>
    <w:lvl w:ilvl="6" w:tplc="240A000F" w:tentative="1">
      <w:start w:val="1"/>
      <w:numFmt w:val="decimal"/>
      <w:lvlText w:val="%7."/>
      <w:lvlJc w:val="left"/>
      <w:pPr>
        <w:ind w:left="4691" w:hanging="360"/>
      </w:pPr>
    </w:lvl>
    <w:lvl w:ilvl="7" w:tplc="240A0019" w:tentative="1">
      <w:start w:val="1"/>
      <w:numFmt w:val="lowerLetter"/>
      <w:lvlText w:val="%8."/>
      <w:lvlJc w:val="left"/>
      <w:pPr>
        <w:ind w:left="5411" w:hanging="360"/>
      </w:pPr>
    </w:lvl>
    <w:lvl w:ilvl="8" w:tplc="240A001B" w:tentative="1">
      <w:start w:val="1"/>
      <w:numFmt w:val="lowerRoman"/>
      <w:lvlText w:val="%9."/>
      <w:lvlJc w:val="right"/>
      <w:pPr>
        <w:ind w:left="6131" w:hanging="180"/>
      </w:pPr>
    </w:lvl>
  </w:abstractNum>
  <w:abstractNum w:abstractNumId="4" w15:restartNumberingAfterBreak="0">
    <w:nsid w:val="096045E3"/>
    <w:multiLevelType w:val="hybridMultilevel"/>
    <w:tmpl w:val="A12CAA3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9937A78"/>
    <w:multiLevelType w:val="multilevel"/>
    <w:tmpl w:val="C5142864"/>
    <w:lvl w:ilvl="0">
      <w:start w:val="1"/>
      <w:numFmt w:val="decimal"/>
      <w:lvlText w:val="%1."/>
      <w:lvlJc w:val="left"/>
      <w:pPr>
        <w:ind w:left="360" w:hanging="360"/>
      </w:pPr>
      <w:rPr>
        <w:rFonts w:hint="default"/>
        <w:b/>
        <w:i w:val="0"/>
        <w:color w:val="auto"/>
      </w:rPr>
    </w:lvl>
    <w:lvl w:ilvl="1">
      <w:start w:val="5"/>
      <w:numFmt w:val="decimal"/>
      <w:isLgl/>
      <w:lvlText w:val="%1.%2"/>
      <w:lvlJc w:val="left"/>
      <w:pPr>
        <w:ind w:left="360" w:hanging="360"/>
      </w:pPr>
      <w:rPr>
        <w:rFonts w:hint="default"/>
        <w:b/>
        <w:i w:val="0"/>
        <w:color w:val="auto"/>
        <w:sz w:val="22"/>
      </w:rPr>
    </w:lvl>
    <w:lvl w:ilvl="2">
      <w:start w:val="1"/>
      <w:numFmt w:val="decimal"/>
      <w:isLgl/>
      <w:lvlText w:val="%1.%2.%3"/>
      <w:lvlJc w:val="left"/>
      <w:pPr>
        <w:ind w:left="720" w:hanging="720"/>
      </w:pPr>
      <w:rPr>
        <w:rFonts w:hint="default"/>
        <w:b w:val="0"/>
        <w:i w:val="0"/>
        <w:color w:val="auto"/>
        <w:sz w:val="22"/>
      </w:rPr>
    </w:lvl>
    <w:lvl w:ilvl="3">
      <w:start w:val="1"/>
      <w:numFmt w:val="decimal"/>
      <w:isLgl/>
      <w:lvlText w:val="%1.%2.%3.%4"/>
      <w:lvlJc w:val="left"/>
      <w:pPr>
        <w:ind w:left="720" w:hanging="720"/>
      </w:pPr>
      <w:rPr>
        <w:rFonts w:hint="default"/>
        <w:b w:val="0"/>
        <w:i w:val="0"/>
        <w:color w:val="auto"/>
        <w:sz w:val="22"/>
      </w:rPr>
    </w:lvl>
    <w:lvl w:ilvl="4">
      <w:start w:val="1"/>
      <w:numFmt w:val="decimal"/>
      <w:isLgl/>
      <w:lvlText w:val="%1.%2.%3.%4.%5"/>
      <w:lvlJc w:val="left"/>
      <w:pPr>
        <w:ind w:left="720" w:hanging="720"/>
      </w:pPr>
      <w:rPr>
        <w:rFonts w:hint="default"/>
        <w:b w:val="0"/>
        <w:i w:val="0"/>
        <w:color w:val="auto"/>
        <w:sz w:val="22"/>
      </w:rPr>
    </w:lvl>
    <w:lvl w:ilvl="5">
      <w:start w:val="1"/>
      <w:numFmt w:val="decimal"/>
      <w:isLgl/>
      <w:lvlText w:val="%1.%2.%3.%4.%5.%6"/>
      <w:lvlJc w:val="left"/>
      <w:pPr>
        <w:ind w:left="1080" w:hanging="1080"/>
      </w:pPr>
      <w:rPr>
        <w:rFonts w:hint="default"/>
        <w:b w:val="0"/>
        <w:i w:val="0"/>
        <w:color w:val="auto"/>
        <w:sz w:val="22"/>
      </w:rPr>
    </w:lvl>
    <w:lvl w:ilvl="6">
      <w:start w:val="1"/>
      <w:numFmt w:val="decimal"/>
      <w:isLgl/>
      <w:lvlText w:val="%1.%2.%3.%4.%5.%6.%7"/>
      <w:lvlJc w:val="left"/>
      <w:pPr>
        <w:ind w:left="1080" w:hanging="1080"/>
      </w:pPr>
      <w:rPr>
        <w:rFonts w:hint="default"/>
        <w:b w:val="0"/>
        <w:i w:val="0"/>
        <w:color w:val="auto"/>
        <w:sz w:val="22"/>
      </w:rPr>
    </w:lvl>
    <w:lvl w:ilvl="7">
      <w:start w:val="1"/>
      <w:numFmt w:val="decimal"/>
      <w:isLgl/>
      <w:lvlText w:val="%1.%2.%3.%4.%5.%6.%7.%8"/>
      <w:lvlJc w:val="left"/>
      <w:pPr>
        <w:ind w:left="1440" w:hanging="1440"/>
      </w:pPr>
      <w:rPr>
        <w:rFonts w:hint="default"/>
        <w:b w:val="0"/>
        <w:i w:val="0"/>
        <w:color w:val="auto"/>
        <w:sz w:val="22"/>
      </w:rPr>
    </w:lvl>
    <w:lvl w:ilvl="8">
      <w:start w:val="1"/>
      <w:numFmt w:val="decimal"/>
      <w:isLgl/>
      <w:lvlText w:val="%1.%2.%3.%4.%5.%6.%7.%8.%9"/>
      <w:lvlJc w:val="left"/>
      <w:pPr>
        <w:ind w:left="1440" w:hanging="1440"/>
      </w:pPr>
      <w:rPr>
        <w:rFonts w:hint="default"/>
        <w:b w:val="0"/>
        <w:i w:val="0"/>
        <w:color w:val="auto"/>
        <w:sz w:val="22"/>
      </w:rPr>
    </w:lvl>
  </w:abstractNum>
  <w:abstractNum w:abstractNumId="6" w15:restartNumberingAfterBreak="0">
    <w:nsid w:val="0AD662B9"/>
    <w:multiLevelType w:val="hybridMultilevel"/>
    <w:tmpl w:val="712C1A00"/>
    <w:lvl w:ilvl="0" w:tplc="D98A441E">
      <w:start w:val="1"/>
      <w:numFmt w:val="decimal"/>
      <w:lvlText w:val="%1."/>
      <w:lvlJc w:val="left"/>
      <w:pPr>
        <w:ind w:left="360" w:hanging="360"/>
      </w:pPr>
      <w:rPr>
        <w:rFonts w:hint="default"/>
        <w:i w:val="0"/>
        <w:color w:val="auto"/>
      </w:rPr>
    </w:lvl>
    <w:lvl w:ilvl="1" w:tplc="240A0019" w:tentative="1">
      <w:start w:val="1"/>
      <w:numFmt w:val="lowerLetter"/>
      <w:lvlText w:val="%2."/>
      <w:lvlJc w:val="left"/>
      <w:pPr>
        <w:ind w:left="1185" w:hanging="360"/>
      </w:pPr>
    </w:lvl>
    <w:lvl w:ilvl="2" w:tplc="240A001B">
      <w:start w:val="1"/>
      <w:numFmt w:val="lowerRoman"/>
      <w:lvlText w:val="%3."/>
      <w:lvlJc w:val="right"/>
      <w:pPr>
        <w:ind w:left="1905" w:hanging="180"/>
      </w:pPr>
    </w:lvl>
    <w:lvl w:ilvl="3" w:tplc="240A000F" w:tentative="1">
      <w:start w:val="1"/>
      <w:numFmt w:val="decimal"/>
      <w:lvlText w:val="%4."/>
      <w:lvlJc w:val="left"/>
      <w:pPr>
        <w:ind w:left="2625" w:hanging="360"/>
      </w:pPr>
    </w:lvl>
    <w:lvl w:ilvl="4" w:tplc="240A0019" w:tentative="1">
      <w:start w:val="1"/>
      <w:numFmt w:val="lowerLetter"/>
      <w:lvlText w:val="%5."/>
      <w:lvlJc w:val="left"/>
      <w:pPr>
        <w:ind w:left="3345" w:hanging="360"/>
      </w:pPr>
    </w:lvl>
    <w:lvl w:ilvl="5" w:tplc="240A001B" w:tentative="1">
      <w:start w:val="1"/>
      <w:numFmt w:val="lowerRoman"/>
      <w:lvlText w:val="%6."/>
      <w:lvlJc w:val="right"/>
      <w:pPr>
        <w:ind w:left="4065" w:hanging="180"/>
      </w:pPr>
    </w:lvl>
    <w:lvl w:ilvl="6" w:tplc="240A000F" w:tentative="1">
      <w:start w:val="1"/>
      <w:numFmt w:val="decimal"/>
      <w:lvlText w:val="%7."/>
      <w:lvlJc w:val="left"/>
      <w:pPr>
        <w:ind w:left="4785" w:hanging="360"/>
      </w:pPr>
    </w:lvl>
    <w:lvl w:ilvl="7" w:tplc="240A0019" w:tentative="1">
      <w:start w:val="1"/>
      <w:numFmt w:val="lowerLetter"/>
      <w:lvlText w:val="%8."/>
      <w:lvlJc w:val="left"/>
      <w:pPr>
        <w:ind w:left="5505" w:hanging="360"/>
      </w:pPr>
    </w:lvl>
    <w:lvl w:ilvl="8" w:tplc="240A001B" w:tentative="1">
      <w:start w:val="1"/>
      <w:numFmt w:val="lowerRoman"/>
      <w:lvlText w:val="%9."/>
      <w:lvlJc w:val="right"/>
      <w:pPr>
        <w:ind w:left="6225" w:hanging="180"/>
      </w:pPr>
    </w:lvl>
  </w:abstractNum>
  <w:abstractNum w:abstractNumId="7" w15:restartNumberingAfterBreak="0">
    <w:nsid w:val="0B8F2A28"/>
    <w:multiLevelType w:val="hybridMultilevel"/>
    <w:tmpl w:val="474EFD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BD93339"/>
    <w:multiLevelType w:val="multilevel"/>
    <w:tmpl w:val="7AB27440"/>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1BA3D40"/>
    <w:multiLevelType w:val="hybridMultilevel"/>
    <w:tmpl w:val="7D827106"/>
    <w:lvl w:ilvl="0" w:tplc="7FA8D6A8">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2341BAE"/>
    <w:multiLevelType w:val="hybridMultilevel"/>
    <w:tmpl w:val="44888D5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4472626"/>
    <w:multiLevelType w:val="hybridMultilevel"/>
    <w:tmpl w:val="176C0122"/>
    <w:lvl w:ilvl="0" w:tplc="D68C4DF4">
      <w:start w:val="1"/>
      <w:numFmt w:val="decimal"/>
      <w:lvlText w:val="%1."/>
      <w:lvlJc w:val="left"/>
      <w:pPr>
        <w:ind w:left="720" w:hanging="360"/>
      </w:pPr>
      <w:rPr>
        <w:rFonts w:ascii="Arial" w:hAnsi="Arial" w:cs="Aria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64E7049"/>
    <w:multiLevelType w:val="multilevel"/>
    <w:tmpl w:val="37C6F8D2"/>
    <w:lvl w:ilvl="0">
      <w:start w:val="5"/>
      <w:numFmt w:val="decimal"/>
      <w:lvlText w:val="%1."/>
      <w:lvlJc w:val="left"/>
      <w:pPr>
        <w:ind w:left="540" w:hanging="540"/>
      </w:pPr>
      <w:rPr>
        <w:rFonts w:hint="default"/>
        <w:i w:val="0"/>
      </w:rPr>
    </w:lvl>
    <w:lvl w:ilvl="1">
      <w:start w:val="1"/>
      <w:numFmt w:val="decimal"/>
      <w:lvlText w:val="%1.%2."/>
      <w:lvlJc w:val="left"/>
      <w:pPr>
        <w:ind w:left="720" w:hanging="720"/>
      </w:pPr>
      <w:rPr>
        <w:rFonts w:hint="default"/>
        <w:i w:val="0"/>
        <w:color w:val="auto"/>
      </w:rPr>
    </w:lvl>
    <w:lvl w:ilvl="2">
      <w:start w:val="4"/>
      <w:numFmt w:val="decimal"/>
      <w:lvlText w:val="%1.%2.%3."/>
      <w:lvlJc w:val="left"/>
      <w:pPr>
        <w:ind w:left="720" w:hanging="720"/>
      </w:pPr>
      <w:rPr>
        <w:rFonts w:hint="default"/>
        <w:b/>
        <w:bCs/>
        <w:i w:val="0"/>
        <w:color w:val="808080" w:themeColor="background1" w:themeShade="8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13" w15:restartNumberingAfterBreak="0">
    <w:nsid w:val="16C81C2B"/>
    <w:multiLevelType w:val="hybridMultilevel"/>
    <w:tmpl w:val="AA4C921E"/>
    <w:lvl w:ilvl="0" w:tplc="B44EA078">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18CC0048"/>
    <w:multiLevelType w:val="hybridMultilevel"/>
    <w:tmpl w:val="9BEE86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AB83E00"/>
    <w:multiLevelType w:val="multilevel"/>
    <w:tmpl w:val="C3C286F2"/>
    <w:lvl w:ilvl="0">
      <w:start w:val="4"/>
      <w:numFmt w:val="decimal"/>
      <w:lvlText w:val="%1."/>
      <w:lvlJc w:val="left"/>
      <w:pPr>
        <w:ind w:left="540" w:hanging="540"/>
      </w:pPr>
      <w:rPr>
        <w:rFonts w:hint="default"/>
      </w:rPr>
    </w:lvl>
    <w:lvl w:ilvl="1">
      <w:start w:val="3"/>
      <w:numFmt w:val="decimal"/>
      <w:lvlText w:val="%1.%2."/>
      <w:lvlJc w:val="left"/>
      <w:pPr>
        <w:ind w:left="507" w:hanging="720"/>
      </w:pPr>
      <w:rPr>
        <w:rFonts w:hint="default"/>
      </w:rPr>
    </w:lvl>
    <w:lvl w:ilvl="2">
      <w:start w:val="2"/>
      <w:numFmt w:val="decimal"/>
      <w:lvlText w:val="%1.%2.%3."/>
      <w:lvlJc w:val="left"/>
      <w:pPr>
        <w:ind w:left="294" w:hanging="720"/>
      </w:pPr>
      <w:rPr>
        <w:rFonts w:hint="default"/>
        <w:b/>
        <w:bCs/>
      </w:rPr>
    </w:lvl>
    <w:lvl w:ilvl="3">
      <w:start w:val="1"/>
      <w:numFmt w:val="decimal"/>
      <w:lvlText w:val="%1.%2.%3.%4."/>
      <w:lvlJc w:val="left"/>
      <w:pPr>
        <w:ind w:left="441" w:hanging="1080"/>
      </w:pPr>
      <w:rPr>
        <w:rFonts w:hint="default"/>
      </w:rPr>
    </w:lvl>
    <w:lvl w:ilvl="4">
      <w:start w:val="1"/>
      <w:numFmt w:val="decimal"/>
      <w:lvlText w:val="%1.%2.%3.%4.%5."/>
      <w:lvlJc w:val="left"/>
      <w:pPr>
        <w:ind w:left="228" w:hanging="1080"/>
      </w:pPr>
      <w:rPr>
        <w:rFonts w:hint="default"/>
      </w:rPr>
    </w:lvl>
    <w:lvl w:ilvl="5">
      <w:start w:val="1"/>
      <w:numFmt w:val="decimal"/>
      <w:lvlText w:val="%1.%2.%3.%4.%5.%6."/>
      <w:lvlJc w:val="left"/>
      <w:pPr>
        <w:ind w:left="375" w:hanging="1440"/>
      </w:pPr>
      <w:rPr>
        <w:rFonts w:hint="default"/>
      </w:rPr>
    </w:lvl>
    <w:lvl w:ilvl="6">
      <w:start w:val="1"/>
      <w:numFmt w:val="decimal"/>
      <w:lvlText w:val="%1.%2.%3.%4.%5.%6.%7."/>
      <w:lvlJc w:val="left"/>
      <w:pPr>
        <w:ind w:left="162" w:hanging="1440"/>
      </w:pPr>
      <w:rPr>
        <w:rFonts w:hint="default"/>
      </w:rPr>
    </w:lvl>
    <w:lvl w:ilvl="7">
      <w:start w:val="1"/>
      <w:numFmt w:val="decimal"/>
      <w:lvlText w:val="%1.%2.%3.%4.%5.%6.%7.%8."/>
      <w:lvlJc w:val="left"/>
      <w:pPr>
        <w:ind w:left="309" w:hanging="1800"/>
      </w:pPr>
      <w:rPr>
        <w:rFonts w:hint="default"/>
      </w:rPr>
    </w:lvl>
    <w:lvl w:ilvl="8">
      <w:start w:val="1"/>
      <w:numFmt w:val="decimal"/>
      <w:lvlText w:val="%1.%2.%3.%4.%5.%6.%7.%8.%9."/>
      <w:lvlJc w:val="left"/>
      <w:pPr>
        <w:ind w:left="96" w:hanging="1800"/>
      </w:pPr>
      <w:rPr>
        <w:rFonts w:hint="default"/>
      </w:rPr>
    </w:lvl>
  </w:abstractNum>
  <w:abstractNum w:abstractNumId="16" w15:restartNumberingAfterBreak="0">
    <w:nsid w:val="1BC86F8B"/>
    <w:multiLevelType w:val="hybridMultilevel"/>
    <w:tmpl w:val="CC6E1B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1D1A2EC0"/>
    <w:multiLevelType w:val="multilevel"/>
    <w:tmpl w:val="F2E6E79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i w:val="0"/>
        <w:iCs/>
        <w:color w:val="auto"/>
      </w:rPr>
    </w:lvl>
    <w:lvl w:ilvl="2">
      <w:start w:val="1"/>
      <w:numFmt w:val="decimal"/>
      <w:isLgl/>
      <w:lvlText w:val="%1.%2.%3."/>
      <w:lvlJc w:val="left"/>
      <w:pPr>
        <w:ind w:left="1080" w:hanging="720"/>
      </w:pPr>
      <w:rPr>
        <w:rFonts w:hint="default"/>
        <w:b/>
        <w:bCs/>
        <w:i w:val="0"/>
        <w:iCs/>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1AA24EB"/>
    <w:multiLevelType w:val="multilevel"/>
    <w:tmpl w:val="FDBCE084"/>
    <w:lvl w:ilvl="0">
      <w:start w:val="1"/>
      <w:numFmt w:val="decimal"/>
      <w:lvlText w:val="%1."/>
      <w:lvlJc w:val="left"/>
      <w:pPr>
        <w:ind w:left="360" w:hanging="360"/>
      </w:pPr>
      <w:rPr>
        <w:rFonts w:hint="default"/>
        <w:b/>
        <w:color w:val="FF0000"/>
      </w:rPr>
    </w:lvl>
    <w:lvl w:ilvl="1">
      <w:start w:val="1"/>
      <w:numFmt w:val="decimal"/>
      <w:lvlText w:val="%1.%2."/>
      <w:lvlJc w:val="left"/>
      <w:pPr>
        <w:ind w:left="720" w:hanging="720"/>
      </w:pPr>
      <w:rPr>
        <w:rFonts w:hint="default"/>
        <w:b/>
        <w:color w:val="FF0000"/>
      </w:rPr>
    </w:lvl>
    <w:lvl w:ilvl="2">
      <w:start w:val="1"/>
      <w:numFmt w:val="decimal"/>
      <w:lvlText w:val="%1.%2.%3."/>
      <w:lvlJc w:val="left"/>
      <w:pPr>
        <w:ind w:left="720" w:hanging="720"/>
      </w:pPr>
      <w:rPr>
        <w:rFonts w:hint="default"/>
        <w:b/>
        <w:color w:val="FF0000"/>
      </w:rPr>
    </w:lvl>
    <w:lvl w:ilvl="3">
      <w:start w:val="1"/>
      <w:numFmt w:val="decimal"/>
      <w:lvlText w:val="%1.%2.%3.%4."/>
      <w:lvlJc w:val="left"/>
      <w:pPr>
        <w:ind w:left="1080" w:hanging="1080"/>
      </w:pPr>
      <w:rPr>
        <w:rFonts w:hint="default"/>
        <w:b/>
        <w:color w:val="FF0000"/>
      </w:rPr>
    </w:lvl>
    <w:lvl w:ilvl="4">
      <w:start w:val="1"/>
      <w:numFmt w:val="decimal"/>
      <w:lvlText w:val="%1.%2.%3.%4.%5."/>
      <w:lvlJc w:val="left"/>
      <w:pPr>
        <w:ind w:left="1080" w:hanging="1080"/>
      </w:pPr>
      <w:rPr>
        <w:rFonts w:hint="default"/>
        <w:b/>
        <w:color w:val="FF0000"/>
      </w:rPr>
    </w:lvl>
    <w:lvl w:ilvl="5">
      <w:start w:val="1"/>
      <w:numFmt w:val="decimal"/>
      <w:lvlText w:val="%1.%2.%3.%4.%5.%6."/>
      <w:lvlJc w:val="left"/>
      <w:pPr>
        <w:ind w:left="1440" w:hanging="1440"/>
      </w:pPr>
      <w:rPr>
        <w:rFonts w:hint="default"/>
        <w:b/>
        <w:color w:val="FF0000"/>
      </w:rPr>
    </w:lvl>
    <w:lvl w:ilvl="6">
      <w:start w:val="1"/>
      <w:numFmt w:val="decimal"/>
      <w:lvlText w:val="%1.%2.%3.%4.%5.%6.%7."/>
      <w:lvlJc w:val="left"/>
      <w:pPr>
        <w:ind w:left="1440" w:hanging="1440"/>
      </w:pPr>
      <w:rPr>
        <w:rFonts w:hint="default"/>
        <w:b/>
        <w:color w:val="FF0000"/>
      </w:rPr>
    </w:lvl>
    <w:lvl w:ilvl="7">
      <w:start w:val="1"/>
      <w:numFmt w:val="decimal"/>
      <w:lvlText w:val="%1.%2.%3.%4.%5.%6.%7.%8."/>
      <w:lvlJc w:val="left"/>
      <w:pPr>
        <w:ind w:left="1800" w:hanging="1800"/>
      </w:pPr>
      <w:rPr>
        <w:rFonts w:hint="default"/>
        <w:b/>
        <w:color w:val="FF0000"/>
      </w:rPr>
    </w:lvl>
    <w:lvl w:ilvl="8">
      <w:start w:val="1"/>
      <w:numFmt w:val="decimal"/>
      <w:lvlText w:val="%1.%2.%3.%4.%5.%6.%7.%8.%9."/>
      <w:lvlJc w:val="left"/>
      <w:pPr>
        <w:ind w:left="1800" w:hanging="1800"/>
      </w:pPr>
      <w:rPr>
        <w:rFonts w:hint="default"/>
        <w:b/>
        <w:color w:val="FF0000"/>
      </w:rPr>
    </w:lvl>
  </w:abstractNum>
  <w:abstractNum w:abstractNumId="19" w15:restartNumberingAfterBreak="0">
    <w:nsid w:val="2366292F"/>
    <w:multiLevelType w:val="multilevel"/>
    <w:tmpl w:val="6EC4EBEC"/>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80689E"/>
    <w:multiLevelType w:val="hybridMultilevel"/>
    <w:tmpl w:val="8686628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25C9572D"/>
    <w:multiLevelType w:val="multilevel"/>
    <w:tmpl w:val="FE6628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bCs/>
        <w:i w:val="0"/>
        <w:iCs/>
        <w:color w:val="auto"/>
      </w:rPr>
    </w:lvl>
    <w:lvl w:ilvl="2">
      <w:start w:val="1"/>
      <w:numFmt w:val="decimal"/>
      <w:isLgl/>
      <w:lvlText w:val="%1.%2.%3."/>
      <w:lvlJc w:val="left"/>
      <w:pPr>
        <w:ind w:left="1080" w:hanging="720"/>
      </w:pPr>
      <w:rPr>
        <w:rFonts w:hint="default"/>
        <w:b/>
        <w:bCs/>
        <w:i w:val="0"/>
        <w:iCs/>
        <w:color w:val="auto"/>
      </w:rPr>
    </w:lvl>
    <w:lvl w:ilvl="3">
      <w:start w:val="1"/>
      <w:numFmt w:val="decimal"/>
      <w:isLgl/>
      <w:lvlText w:val="%1.%2.%3.%4."/>
      <w:lvlJc w:val="left"/>
      <w:pPr>
        <w:ind w:left="1440" w:hanging="1080"/>
      </w:pPr>
      <w:rPr>
        <w:rFonts w:hint="default"/>
        <w:b/>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5F151E7"/>
    <w:multiLevelType w:val="hybridMultilevel"/>
    <w:tmpl w:val="D38A109A"/>
    <w:lvl w:ilvl="0" w:tplc="1BD28752">
      <w:start w:val="2"/>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28BC5EE4"/>
    <w:multiLevelType w:val="multilevel"/>
    <w:tmpl w:val="3BE2D30A"/>
    <w:lvl w:ilvl="0">
      <w:start w:val="5"/>
      <w:numFmt w:val="decimal"/>
      <w:lvlText w:val="%1."/>
      <w:lvlJc w:val="left"/>
      <w:pPr>
        <w:ind w:left="540" w:hanging="540"/>
      </w:pPr>
      <w:rPr>
        <w:rFonts w:hint="default"/>
      </w:rPr>
    </w:lvl>
    <w:lvl w:ilvl="1">
      <w:start w:val="4"/>
      <w:numFmt w:val="decimal"/>
      <w:lvlText w:val="%1.%2."/>
      <w:lvlJc w:val="left"/>
      <w:pPr>
        <w:ind w:left="507" w:hanging="720"/>
      </w:pPr>
      <w:rPr>
        <w:rFonts w:hint="default"/>
      </w:rPr>
    </w:lvl>
    <w:lvl w:ilvl="2">
      <w:start w:val="1"/>
      <w:numFmt w:val="decimal"/>
      <w:lvlText w:val="%1.%2.%3."/>
      <w:lvlJc w:val="left"/>
      <w:pPr>
        <w:ind w:left="294" w:hanging="720"/>
      </w:pPr>
      <w:rPr>
        <w:rFonts w:hint="default"/>
      </w:rPr>
    </w:lvl>
    <w:lvl w:ilvl="3">
      <w:start w:val="1"/>
      <w:numFmt w:val="decimal"/>
      <w:lvlText w:val="%1.%2.%3.%4."/>
      <w:lvlJc w:val="left"/>
      <w:pPr>
        <w:ind w:left="441" w:hanging="1080"/>
      </w:pPr>
      <w:rPr>
        <w:rFonts w:hint="default"/>
        <w:color w:val="auto"/>
        <w:sz w:val="22"/>
        <w:szCs w:val="22"/>
      </w:rPr>
    </w:lvl>
    <w:lvl w:ilvl="4">
      <w:start w:val="1"/>
      <w:numFmt w:val="decimal"/>
      <w:lvlText w:val="%1.%2.%3.%4.%5."/>
      <w:lvlJc w:val="left"/>
      <w:pPr>
        <w:ind w:left="228" w:hanging="1080"/>
      </w:pPr>
      <w:rPr>
        <w:rFonts w:hint="default"/>
      </w:rPr>
    </w:lvl>
    <w:lvl w:ilvl="5">
      <w:start w:val="1"/>
      <w:numFmt w:val="decimal"/>
      <w:lvlText w:val="%1.%2.%3.%4.%5.%6."/>
      <w:lvlJc w:val="left"/>
      <w:pPr>
        <w:ind w:left="375" w:hanging="1440"/>
      </w:pPr>
      <w:rPr>
        <w:rFonts w:hint="default"/>
      </w:rPr>
    </w:lvl>
    <w:lvl w:ilvl="6">
      <w:start w:val="1"/>
      <w:numFmt w:val="decimal"/>
      <w:lvlText w:val="%1.%2.%3.%4.%5.%6.%7."/>
      <w:lvlJc w:val="left"/>
      <w:pPr>
        <w:ind w:left="162" w:hanging="1440"/>
      </w:pPr>
      <w:rPr>
        <w:rFonts w:hint="default"/>
      </w:rPr>
    </w:lvl>
    <w:lvl w:ilvl="7">
      <w:start w:val="1"/>
      <w:numFmt w:val="decimal"/>
      <w:lvlText w:val="%1.%2.%3.%4.%5.%6.%7.%8."/>
      <w:lvlJc w:val="left"/>
      <w:pPr>
        <w:ind w:left="309" w:hanging="1800"/>
      </w:pPr>
      <w:rPr>
        <w:rFonts w:hint="default"/>
      </w:rPr>
    </w:lvl>
    <w:lvl w:ilvl="8">
      <w:start w:val="1"/>
      <w:numFmt w:val="decimal"/>
      <w:lvlText w:val="%1.%2.%3.%4.%5.%6.%7.%8.%9."/>
      <w:lvlJc w:val="left"/>
      <w:pPr>
        <w:ind w:left="96" w:hanging="1800"/>
      </w:pPr>
      <w:rPr>
        <w:rFonts w:hint="default"/>
      </w:rPr>
    </w:lvl>
  </w:abstractNum>
  <w:abstractNum w:abstractNumId="24" w15:restartNumberingAfterBreak="0">
    <w:nsid w:val="2FA22897"/>
    <w:multiLevelType w:val="hybridMultilevel"/>
    <w:tmpl w:val="C4F43D4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15:restartNumberingAfterBreak="0">
    <w:nsid w:val="32B22645"/>
    <w:multiLevelType w:val="hybridMultilevel"/>
    <w:tmpl w:val="2BB66D00"/>
    <w:lvl w:ilvl="0" w:tplc="FA7CF6B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34734F27"/>
    <w:multiLevelType w:val="hybridMultilevel"/>
    <w:tmpl w:val="8CA2BD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367568FA"/>
    <w:multiLevelType w:val="hybridMultilevel"/>
    <w:tmpl w:val="10FAB80C"/>
    <w:lvl w:ilvl="0" w:tplc="240A000F">
      <w:start w:val="1"/>
      <w:numFmt w:val="decimal"/>
      <w:lvlText w:val="%1."/>
      <w:lvlJc w:val="left"/>
      <w:pPr>
        <w:ind w:left="294"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28" w15:restartNumberingAfterBreak="0">
    <w:nsid w:val="369351E6"/>
    <w:multiLevelType w:val="hybridMultilevel"/>
    <w:tmpl w:val="74FC58AE"/>
    <w:lvl w:ilvl="0" w:tplc="A8241A66">
      <w:start w:val="1"/>
      <w:numFmt w:val="lowerLetter"/>
      <w:lvlText w:val="%1)"/>
      <w:lvlJc w:val="left"/>
      <w:pPr>
        <w:ind w:left="720" w:hanging="360"/>
      </w:pPr>
      <w:rPr>
        <w:b/>
        <w:i w:val="0"/>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36E371C8"/>
    <w:multiLevelType w:val="hybridMultilevel"/>
    <w:tmpl w:val="9BEE869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381239A5"/>
    <w:multiLevelType w:val="hybridMultilevel"/>
    <w:tmpl w:val="165633F6"/>
    <w:lvl w:ilvl="0" w:tplc="240A000F">
      <w:start w:val="1"/>
      <w:numFmt w:val="decimal"/>
      <w:lvlText w:val="%1."/>
      <w:lvlJc w:val="left"/>
      <w:pPr>
        <w:ind w:left="87" w:hanging="360"/>
      </w:pPr>
      <w:rPr>
        <w:b/>
        <w:bCs/>
      </w:rPr>
    </w:lvl>
    <w:lvl w:ilvl="1" w:tplc="FFFFFFFF" w:tentative="1">
      <w:start w:val="1"/>
      <w:numFmt w:val="lowerLetter"/>
      <w:lvlText w:val="%2."/>
      <w:lvlJc w:val="left"/>
      <w:pPr>
        <w:ind w:left="807" w:hanging="360"/>
      </w:pPr>
    </w:lvl>
    <w:lvl w:ilvl="2" w:tplc="FFFFFFFF" w:tentative="1">
      <w:start w:val="1"/>
      <w:numFmt w:val="lowerRoman"/>
      <w:lvlText w:val="%3."/>
      <w:lvlJc w:val="right"/>
      <w:pPr>
        <w:ind w:left="1527" w:hanging="180"/>
      </w:pPr>
    </w:lvl>
    <w:lvl w:ilvl="3" w:tplc="FFFFFFFF" w:tentative="1">
      <w:start w:val="1"/>
      <w:numFmt w:val="decimal"/>
      <w:lvlText w:val="%4."/>
      <w:lvlJc w:val="left"/>
      <w:pPr>
        <w:ind w:left="2247" w:hanging="360"/>
      </w:pPr>
    </w:lvl>
    <w:lvl w:ilvl="4" w:tplc="FFFFFFFF" w:tentative="1">
      <w:start w:val="1"/>
      <w:numFmt w:val="lowerLetter"/>
      <w:lvlText w:val="%5."/>
      <w:lvlJc w:val="left"/>
      <w:pPr>
        <w:ind w:left="2967" w:hanging="360"/>
      </w:pPr>
    </w:lvl>
    <w:lvl w:ilvl="5" w:tplc="FFFFFFFF" w:tentative="1">
      <w:start w:val="1"/>
      <w:numFmt w:val="lowerRoman"/>
      <w:lvlText w:val="%6."/>
      <w:lvlJc w:val="right"/>
      <w:pPr>
        <w:ind w:left="3687" w:hanging="180"/>
      </w:pPr>
    </w:lvl>
    <w:lvl w:ilvl="6" w:tplc="FFFFFFFF" w:tentative="1">
      <w:start w:val="1"/>
      <w:numFmt w:val="decimal"/>
      <w:lvlText w:val="%7."/>
      <w:lvlJc w:val="left"/>
      <w:pPr>
        <w:ind w:left="4407" w:hanging="360"/>
      </w:pPr>
    </w:lvl>
    <w:lvl w:ilvl="7" w:tplc="FFFFFFFF" w:tentative="1">
      <w:start w:val="1"/>
      <w:numFmt w:val="lowerLetter"/>
      <w:lvlText w:val="%8."/>
      <w:lvlJc w:val="left"/>
      <w:pPr>
        <w:ind w:left="5127" w:hanging="360"/>
      </w:pPr>
    </w:lvl>
    <w:lvl w:ilvl="8" w:tplc="FFFFFFFF" w:tentative="1">
      <w:start w:val="1"/>
      <w:numFmt w:val="lowerRoman"/>
      <w:lvlText w:val="%9."/>
      <w:lvlJc w:val="right"/>
      <w:pPr>
        <w:ind w:left="5847" w:hanging="180"/>
      </w:pPr>
    </w:lvl>
  </w:abstractNum>
  <w:abstractNum w:abstractNumId="31" w15:restartNumberingAfterBreak="0">
    <w:nsid w:val="383B6839"/>
    <w:multiLevelType w:val="hybridMultilevel"/>
    <w:tmpl w:val="2C68F15E"/>
    <w:lvl w:ilvl="0" w:tplc="240A0017">
      <w:start w:val="1"/>
      <w:numFmt w:val="lowerLetter"/>
      <w:lvlText w:val="%1)"/>
      <w:lvlJc w:val="left"/>
      <w:pPr>
        <w:ind w:left="11" w:hanging="360"/>
      </w:pPr>
    </w:lvl>
    <w:lvl w:ilvl="1" w:tplc="240A0019" w:tentative="1">
      <w:start w:val="1"/>
      <w:numFmt w:val="lowerLetter"/>
      <w:lvlText w:val="%2."/>
      <w:lvlJc w:val="left"/>
      <w:pPr>
        <w:ind w:left="731" w:hanging="360"/>
      </w:pPr>
    </w:lvl>
    <w:lvl w:ilvl="2" w:tplc="240A001B" w:tentative="1">
      <w:start w:val="1"/>
      <w:numFmt w:val="lowerRoman"/>
      <w:lvlText w:val="%3."/>
      <w:lvlJc w:val="right"/>
      <w:pPr>
        <w:ind w:left="1451" w:hanging="180"/>
      </w:pPr>
    </w:lvl>
    <w:lvl w:ilvl="3" w:tplc="240A000F" w:tentative="1">
      <w:start w:val="1"/>
      <w:numFmt w:val="decimal"/>
      <w:lvlText w:val="%4."/>
      <w:lvlJc w:val="left"/>
      <w:pPr>
        <w:ind w:left="2171" w:hanging="360"/>
      </w:pPr>
    </w:lvl>
    <w:lvl w:ilvl="4" w:tplc="240A0019" w:tentative="1">
      <w:start w:val="1"/>
      <w:numFmt w:val="lowerLetter"/>
      <w:lvlText w:val="%5."/>
      <w:lvlJc w:val="left"/>
      <w:pPr>
        <w:ind w:left="2891" w:hanging="360"/>
      </w:pPr>
    </w:lvl>
    <w:lvl w:ilvl="5" w:tplc="240A001B" w:tentative="1">
      <w:start w:val="1"/>
      <w:numFmt w:val="lowerRoman"/>
      <w:lvlText w:val="%6."/>
      <w:lvlJc w:val="right"/>
      <w:pPr>
        <w:ind w:left="3611" w:hanging="180"/>
      </w:pPr>
    </w:lvl>
    <w:lvl w:ilvl="6" w:tplc="240A000F" w:tentative="1">
      <w:start w:val="1"/>
      <w:numFmt w:val="decimal"/>
      <w:lvlText w:val="%7."/>
      <w:lvlJc w:val="left"/>
      <w:pPr>
        <w:ind w:left="4331" w:hanging="360"/>
      </w:pPr>
    </w:lvl>
    <w:lvl w:ilvl="7" w:tplc="240A0019" w:tentative="1">
      <w:start w:val="1"/>
      <w:numFmt w:val="lowerLetter"/>
      <w:lvlText w:val="%8."/>
      <w:lvlJc w:val="left"/>
      <w:pPr>
        <w:ind w:left="5051" w:hanging="360"/>
      </w:pPr>
    </w:lvl>
    <w:lvl w:ilvl="8" w:tplc="240A001B" w:tentative="1">
      <w:start w:val="1"/>
      <w:numFmt w:val="lowerRoman"/>
      <w:lvlText w:val="%9."/>
      <w:lvlJc w:val="right"/>
      <w:pPr>
        <w:ind w:left="5771" w:hanging="180"/>
      </w:pPr>
    </w:lvl>
  </w:abstractNum>
  <w:abstractNum w:abstractNumId="32" w15:restartNumberingAfterBreak="0">
    <w:nsid w:val="3E691276"/>
    <w:multiLevelType w:val="hybridMultilevel"/>
    <w:tmpl w:val="F27AEF8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3FF676BE"/>
    <w:multiLevelType w:val="hybridMultilevel"/>
    <w:tmpl w:val="66EA95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402F1BB4"/>
    <w:multiLevelType w:val="hybridMultilevel"/>
    <w:tmpl w:val="153C1F94"/>
    <w:lvl w:ilvl="0" w:tplc="240A0013">
      <w:start w:val="1"/>
      <w:numFmt w:val="upperRoman"/>
      <w:lvlText w:val="%1."/>
      <w:lvlJc w:val="righ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4113382D"/>
    <w:multiLevelType w:val="hybridMultilevel"/>
    <w:tmpl w:val="876E058A"/>
    <w:lvl w:ilvl="0" w:tplc="9D263ED2">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43863217"/>
    <w:multiLevelType w:val="multilevel"/>
    <w:tmpl w:val="8C725332"/>
    <w:lvl w:ilvl="0">
      <w:start w:val="5"/>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6295F3D"/>
    <w:multiLevelType w:val="multilevel"/>
    <w:tmpl w:val="8BDC0FEC"/>
    <w:lvl w:ilvl="0">
      <w:start w:val="5"/>
      <w:numFmt w:val="decimal"/>
      <w:lvlText w:val="%1."/>
      <w:lvlJc w:val="left"/>
      <w:pPr>
        <w:ind w:left="540" w:hanging="540"/>
      </w:pPr>
      <w:rPr>
        <w:rFonts w:asciiTheme="minorHAnsi" w:hAnsiTheme="minorHAnsi" w:cstheme="minorHAnsi" w:hint="default"/>
        <w:b/>
        <w:i/>
      </w:rPr>
    </w:lvl>
    <w:lvl w:ilvl="1">
      <w:start w:val="3"/>
      <w:numFmt w:val="decimal"/>
      <w:lvlText w:val="%1.%2."/>
      <w:lvlJc w:val="left"/>
      <w:pPr>
        <w:ind w:left="540" w:hanging="540"/>
      </w:pPr>
      <w:rPr>
        <w:rFonts w:ascii="Arial" w:hAnsi="Arial" w:cs="Arial" w:hint="default"/>
        <w:b/>
        <w:i/>
      </w:rPr>
    </w:lvl>
    <w:lvl w:ilvl="2">
      <w:start w:val="4"/>
      <w:numFmt w:val="decimal"/>
      <w:lvlText w:val="%1.%2.%3."/>
      <w:lvlJc w:val="left"/>
      <w:pPr>
        <w:ind w:left="720" w:hanging="720"/>
      </w:pPr>
      <w:rPr>
        <w:rFonts w:asciiTheme="minorHAnsi" w:hAnsiTheme="minorHAnsi" w:cstheme="minorHAnsi" w:hint="default"/>
        <w:b/>
        <w:i/>
      </w:rPr>
    </w:lvl>
    <w:lvl w:ilvl="3">
      <w:start w:val="1"/>
      <w:numFmt w:val="decimal"/>
      <w:lvlText w:val="%1.%2.%3.%4."/>
      <w:lvlJc w:val="left"/>
      <w:pPr>
        <w:ind w:left="720" w:hanging="720"/>
      </w:pPr>
      <w:rPr>
        <w:rFonts w:asciiTheme="minorHAnsi" w:hAnsiTheme="minorHAnsi" w:cstheme="minorHAnsi" w:hint="default"/>
        <w:b/>
        <w:i w:val="0"/>
      </w:rPr>
    </w:lvl>
    <w:lvl w:ilvl="4">
      <w:start w:val="1"/>
      <w:numFmt w:val="decimal"/>
      <w:lvlText w:val="%1.%2.%3.%4.%5."/>
      <w:lvlJc w:val="left"/>
      <w:pPr>
        <w:ind w:left="1080" w:hanging="1080"/>
      </w:pPr>
      <w:rPr>
        <w:rFonts w:asciiTheme="minorHAnsi" w:hAnsiTheme="minorHAnsi" w:cstheme="minorHAnsi" w:hint="default"/>
        <w:b/>
        <w:i/>
      </w:rPr>
    </w:lvl>
    <w:lvl w:ilvl="5">
      <w:start w:val="1"/>
      <w:numFmt w:val="decimal"/>
      <w:lvlText w:val="%1.%2.%3.%4.%5.%6."/>
      <w:lvlJc w:val="left"/>
      <w:pPr>
        <w:ind w:left="1080" w:hanging="1080"/>
      </w:pPr>
      <w:rPr>
        <w:rFonts w:asciiTheme="minorHAnsi" w:hAnsiTheme="minorHAnsi" w:cstheme="minorHAnsi" w:hint="default"/>
        <w:b/>
        <w:i/>
      </w:rPr>
    </w:lvl>
    <w:lvl w:ilvl="6">
      <w:start w:val="1"/>
      <w:numFmt w:val="decimal"/>
      <w:lvlText w:val="%1.%2.%3.%4.%5.%6.%7."/>
      <w:lvlJc w:val="left"/>
      <w:pPr>
        <w:ind w:left="1440" w:hanging="1440"/>
      </w:pPr>
      <w:rPr>
        <w:rFonts w:asciiTheme="minorHAnsi" w:hAnsiTheme="minorHAnsi" w:cstheme="minorHAnsi" w:hint="default"/>
        <w:b/>
        <w:i/>
      </w:rPr>
    </w:lvl>
    <w:lvl w:ilvl="7">
      <w:start w:val="1"/>
      <w:numFmt w:val="decimal"/>
      <w:lvlText w:val="%1.%2.%3.%4.%5.%6.%7.%8."/>
      <w:lvlJc w:val="left"/>
      <w:pPr>
        <w:ind w:left="1440" w:hanging="1440"/>
      </w:pPr>
      <w:rPr>
        <w:rFonts w:asciiTheme="minorHAnsi" w:hAnsiTheme="minorHAnsi" w:cstheme="minorHAnsi" w:hint="default"/>
        <w:b/>
        <w:i/>
      </w:rPr>
    </w:lvl>
    <w:lvl w:ilvl="8">
      <w:start w:val="1"/>
      <w:numFmt w:val="decimal"/>
      <w:lvlText w:val="%1.%2.%3.%4.%5.%6.%7.%8.%9."/>
      <w:lvlJc w:val="left"/>
      <w:pPr>
        <w:ind w:left="1800" w:hanging="1800"/>
      </w:pPr>
      <w:rPr>
        <w:rFonts w:asciiTheme="minorHAnsi" w:hAnsiTheme="minorHAnsi" w:cstheme="minorHAnsi" w:hint="default"/>
        <w:b/>
        <w:i/>
      </w:rPr>
    </w:lvl>
  </w:abstractNum>
  <w:abstractNum w:abstractNumId="38" w15:restartNumberingAfterBreak="0">
    <w:nsid w:val="4D445F09"/>
    <w:multiLevelType w:val="hybridMultilevel"/>
    <w:tmpl w:val="474EFDE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510A3ED8"/>
    <w:multiLevelType w:val="hybridMultilevel"/>
    <w:tmpl w:val="A6EE86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546B4C40"/>
    <w:multiLevelType w:val="hybridMultilevel"/>
    <w:tmpl w:val="EE98C0F2"/>
    <w:lvl w:ilvl="0" w:tplc="240A000D">
      <w:start w:val="1"/>
      <w:numFmt w:val="bullet"/>
      <w:lvlText w:val=""/>
      <w:lvlJc w:val="left"/>
      <w:pPr>
        <w:ind w:left="-66" w:hanging="360"/>
      </w:pPr>
      <w:rPr>
        <w:rFonts w:ascii="Wingdings" w:hAnsi="Wingdings" w:hint="default"/>
      </w:rPr>
    </w:lvl>
    <w:lvl w:ilvl="1" w:tplc="240A0003" w:tentative="1">
      <w:start w:val="1"/>
      <w:numFmt w:val="bullet"/>
      <w:lvlText w:val="o"/>
      <w:lvlJc w:val="left"/>
      <w:pPr>
        <w:ind w:left="654" w:hanging="360"/>
      </w:pPr>
      <w:rPr>
        <w:rFonts w:ascii="Courier New" w:hAnsi="Courier New" w:cs="Courier New" w:hint="default"/>
      </w:rPr>
    </w:lvl>
    <w:lvl w:ilvl="2" w:tplc="240A0005" w:tentative="1">
      <w:start w:val="1"/>
      <w:numFmt w:val="bullet"/>
      <w:lvlText w:val=""/>
      <w:lvlJc w:val="left"/>
      <w:pPr>
        <w:ind w:left="1374" w:hanging="360"/>
      </w:pPr>
      <w:rPr>
        <w:rFonts w:ascii="Wingdings" w:hAnsi="Wingdings" w:hint="default"/>
      </w:rPr>
    </w:lvl>
    <w:lvl w:ilvl="3" w:tplc="240A0001" w:tentative="1">
      <w:start w:val="1"/>
      <w:numFmt w:val="bullet"/>
      <w:lvlText w:val=""/>
      <w:lvlJc w:val="left"/>
      <w:pPr>
        <w:ind w:left="2094" w:hanging="360"/>
      </w:pPr>
      <w:rPr>
        <w:rFonts w:ascii="Symbol" w:hAnsi="Symbol" w:hint="default"/>
      </w:rPr>
    </w:lvl>
    <w:lvl w:ilvl="4" w:tplc="240A0003" w:tentative="1">
      <w:start w:val="1"/>
      <w:numFmt w:val="bullet"/>
      <w:lvlText w:val="o"/>
      <w:lvlJc w:val="left"/>
      <w:pPr>
        <w:ind w:left="2814" w:hanging="360"/>
      </w:pPr>
      <w:rPr>
        <w:rFonts w:ascii="Courier New" w:hAnsi="Courier New" w:cs="Courier New" w:hint="default"/>
      </w:rPr>
    </w:lvl>
    <w:lvl w:ilvl="5" w:tplc="240A0005" w:tentative="1">
      <w:start w:val="1"/>
      <w:numFmt w:val="bullet"/>
      <w:lvlText w:val=""/>
      <w:lvlJc w:val="left"/>
      <w:pPr>
        <w:ind w:left="3534" w:hanging="360"/>
      </w:pPr>
      <w:rPr>
        <w:rFonts w:ascii="Wingdings" w:hAnsi="Wingdings" w:hint="default"/>
      </w:rPr>
    </w:lvl>
    <w:lvl w:ilvl="6" w:tplc="240A0001" w:tentative="1">
      <w:start w:val="1"/>
      <w:numFmt w:val="bullet"/>
      <w:lvlText w:val=""/>
      <w:lvlJc w:val="left"/>
      <w:pPr>
        <w:ind w:left="4254" w:hanging="360"/>
      </w:pPr>
      <w:rPr>
        <w:rFonts w:ascii="Symbol" w:hAnsi="Symbol" w:hint="default"/>
      </w:rPr>
    </w:lvl>
    <w:lvl w:ilvl="7" w:tplc="240A0003" w:tentative="1">
      <w:start w:val="1"/>
      <w:numFmt w:val="bullet"/>
      <w:lvlText w:val="o"/>
      <w:lvlJc w:val="left"/>
      <w:pPr>
        <w:ind w:left="4974" w:hanging="360"/>
      </w:pPr>
      <w:rPr>
        <w:rFonts w:ascii="Courier New" w:hAnsi="Courier New" w:cs="Courier New" w:hint="default"/>
      </w:rPr>
    </w:lvl>
    <w:lvl w:ilvl="8" w:tplc="240A0005" w:tentative="1">
      <w:start w:val="1"/>
      <w:numFmt w:val="bullet"/>
      <w:lvlText w:val=""/>
      <w:lvlJc w:val="left"/>
      <w:pPr>
        <w:ind w:left="5694" w:hanging="360"/>
      </w:pPr>
      <w:rPr>
        <w:rFonts w:ascii="Wingdings" w:hAnsi="Wingdings" w:hint="default"/>
      </w:rPr>
    </w:lvl>
  </w:abstractNum>
  <w:abstractNum w:abstractNumId="41" w15:restartNumberingAfterBreak="0">
    <w:nsid w:val="5A6E6945"/>
    <w:multiLevelType w:val="hybridMultilevel"/>
    <w:tmpl w:val="553EB61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5CC542DE"/>
    <w:multiLevelType w:val="hybridMultilevel"/>
    <w:tmpl w:val="F37C70B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5D931BF1"/>
    <w:multiLevelType w:val="multilevel"/>
    <w:tmpl w:val="FE6628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bCs/>
        <w:i w:val="0"/>
        <w:iCs/>
        <w:color w:val="auto"/>
      </w:rPr>
    </w:lvl>
    <w:lvl w:ilvl="2">
      <w:start w:val="1"/>
      <w:numFmt w:val="decimal"/>
      <w:isLgl/>
      <w:lvlText w:val="%1.%2.%3."/>
      <w:lvlJc w:val="left"/>
      <w:pPr>
        <w:ind w:left="1080" w:hanging="720"/>
      </w:pPr>
      <w:rPr>
        <w:rFonts w:hint="default"/>
        <w:b/>
        <w:bCs/>
        <w:i w:val="0"/>
        <w:iCs/>
        <w:color w:val="auto"/>
      </w:rPr>
    </w:lvl>
    <w:lvl w:ilvl="3">
      <w:start w:val="1"/>
      <w:numFmt w:val="decimal"/>
      <w:isLgl/>
      <w:lvlText w:val="%1.%2.%3.%4."/>
      <w:lvlJc w:val="left"/>
      <w:pPr>
        <w:ind w:left="1440" w:hanging="1080"/>
      </w:pPr>
      <w:rPr>
        <w:rFonts w:hint="default"/>
        <w:b/>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5DDE5DD5"/>
    <w:multiLevelType w:val="hybridMultilevel"/>
    <w:tmpl w:val="44141B4A"/>
    <w:lvl w:ilvl="0" w:tplc="F10E2694">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61430267"/>
    <w:multiLevelType w:val="hybridMultilevel"/>
    <w:tmpl w:val="A77817B8"/>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6" w15:restartNumberingAfterBreak="0">
    <w:nsid w:val="62E71157"/>
    <w:multiLevelType w:val="hybridMultilevel"/>
    <w:tmpl w:val="F6EECDF8"/>
    <w:lvl w:ilvl="0" w:tplc="0126655C">
      <w:start w:val="2"/>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670C10DA"/>
    <w:multiLevelType w:val="multilevel"/>
    <w:tmpl w:val="FE6628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bCs/>
        <w:i w:val="0"/>
        <w:iCs/>
        <w:color w:val="auto"/>
      </w:rPr>
    </w:lvl>
    <w:lvl w:ilvl="2">
      <w:start w:val="1"/>
      <w:numFmt w:val="decimal"/>
      <w:isLgl/>
      <w:lvlText w:val="%1.%2.%3."/>
      <w:lvlJc w:val="left"/>
      <w:pPr>
        <w:ind w:left="1080" w:hanging="720"/>
      </w:pPr>
      <w:rPr>
        <w:rFonts w:hint="default"/>
        <w:b/>
        <w:bCs/>
        <w:i w:val="0"/>
        <w:iCs/>
        <w:color w:val="auto"/>
      </w:rPr>
    </w:lvl>
    <w:lvl w:ilvl="3">
      <w:start w:val="1"/>
      <w:numFmt w:val="decimal"/>
      <w:isLgl/>
      <w:lvlText w:val="%1.%2.%3.%4."/>
      <w:lvlJc w:val="left"/>
      <w:pPr>
        <w:ind w:left="1440" w:hanging="1080"/>
      </w:pPr>
      <w:rPr>
        <w:rFonts w:hint="default"/>
        <w:b/>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691357E3"/>
    <w:multiLevelType w:val="multilevel"/>
    <w:tmpl w:val="7BBECEE2"/>
    <w:lvl w:ilvl="0">
      <w:start w:val="5"/>
      <w:numFmt w:val="decimal"/>
      <w:lvlText w:val="%1."/>
      <w:lvlJc w:val="left"/>
      <w:pPr>
        <w:ind w:left="540" w:hanging="540"/>
      </w:pPr>
      <w:rPr>
        <w:rFonts w:hint="default"/>
        <w:b/>
        <w:i w:val="0"/>
        <w:color w:val="auto"/>
      </w:rPr>
    </w:lvl>
    <w:lvl w:ilvl="1">
      <w:start w:val="2"/>
      <w:numFmt w:val="decimal"/>
      <w:lvlText w:val="%1.%2."/>
      <w:lvlJc w:val="left"/>
      <w:pPr>
        <w:ind w:left="720" w:hanging="720"/>
      </w:pPr>
      <w:rPr>
        <w:rFonts w:hint="default"/>
        <w:b/>
        <w:i w:val="0"/>
        <w:color w:val="auto"/>
      </w:rPr>
    </w:lvl>
    <w:lvl w:ilvl="2">
      <w:start w:val="1"/>
      <w:numFmt w:val="decimal"/>
      <w:lvlText w:val="%1.%2.%3."/>
      <w:lvlJc w:val="left"/>
      <w:pPr>
        <w:ind w:left="720" w:hanging="720"/>
      </w:pPr>
      <w:rPr>
        <w:rFonts w:hint="default"/>
        <w:b/>
        <w:i w:val="0"/>
        <w:iCs w:val="0"/>
        <w:color w:val="auto"/>
      </w:rPr>
    </w:lvl>
    <w:lvl w:ilvl="3">
      <w:start w:val="1"/>
      <w:numFmt w:val="decimal"/>
      <w:lvlText w:val="%1.%2.%3.%4."/>
      <w:lvlJc w:val="left"/>
      <w:pPr>
        <w:ind w:left="1080" w:hanging="1080"/>
      </w:pPr>
      <w:rPr>
        <w:rFonts w:hint="default"/>
        <w:b/>
        <w:i w:val="0"/>
        <w:color w:val="auto"/>
      </w:rPr>
    </w:lvl>
    <w:lvl w:ilvl="4">
      <w:start w:val="1"/>
      <w:numFmt w:val="decimal"/>
      <w:lvlText w:val="%1.%2.%3.%4.%5."/>
      <w:lvlJc w:val="left"/>
      <w:pPr>
        <w:ind w:left="1080" w:hanging="1080"/>
      </w:pPr>
      <w:rPr>
        <w:rFonts w:hint="default"/>
        <w:b/>
        <w:i w:val="0"/>
        <w:color w:val="auto"/>
      </w:rPr>
    </w:lvl>
    <w:lvl w:ilvl="5">
      <w:start w:val="1"/>
      <w:numFmt w:val="decimal"/>
      <w:lvlText w:val="%1.%2.%3.%4.%5.%6."/>
      <w:lvlJc w:val="left"/>
      <w:pPr>
        <w:ind w:left="1440" w:hanging="1440"/>
      </w:pPr>
      <w:rPr>
        <w:rFonts w:hint="default"/>
        <w:b/>
        <w:i w:val="0"/>
        <w:color w:val="auto"/>
      </w:rPr>
    </w:lvl>
    <w:lvl w:ilvl="6">
      <w:start w:val="1"/>
      <w:numFmt w:val="decimal"/>
      <w:lvlText w:val="%1.%2.%3.%4.%5.%6.%7."/>
      <w:lvlJc w:val="left"/>
      <w:pPr>
        <w:ind w:left="1440" w:hanging="1440"/>
      </w:pPr>
      <w:rPr>
        <w:rFonts w:hint="default"/>
        <w:b/>
        <w:i w:val="0"/>
        <w:color w:val="auto"/>
      </w:rPr>
    </w:lvl>
    <w:lvl w:ilvl="7">
      <w:start w:val="1"/>
      <w:numFmt w:val="decimal"/>
      <w:lvlText w:val="%1.%2.%3.%4.%5.%6.%7.%8."/>
      <w:lvlJc w:val="left"/>
      <w:pPr>
        <w:ind w:left="1800" w:hanging="1800"/>
      </w:pPr>
      <w:rPr>
        <w:rFonts w:hint="default"/>
        <w:b/>
        <w:i w:val="0"/>
        <w:color w:val="auto"/>
      </w:rPr>
    </w:lvl>
    <w:lvl w:ilvl="8">
      <w:start w:val="1"/>
      <w:numFmt w:val="decimal"/>
      <w:lvlText w:val="%1.%2.%3.%4.%5.%6.%7.%8.%9."/>
      <w:lvlJc w:val="left"/>
      <w:pPr>
        <w:ind w:left="1800" w:hanging="1800"/>
      </w:pPr>
      <w:rPr>
        <w:rFonts w:hint="default"/>
        <w:b/>
        <w:i w:val="0"/>
        <w:color w:val="auto"/>
      </w:rPr>
    </w:lvl>
  </w:abstractNum>
  <w:abstractNum w:abstractNumId="49" w15:restartNumberingAfterBreak="0">
    <w:nsid w:val="6CB53107"/>
    <w:multiLevelType w:val="hybridMultilevel"/>
    <w:tmpl w:val="4B266F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0" w15:restartNumberingAfterBreak="0">
    <w:nsid w:val="6E395EB9"/>
    <w:multiLevelType w:val="hybridMultilevel"/>
    <w:tmpl w:val="392260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1" w15:restartNumberingAfterBreak="0">
    <w:nsid w:val="70320B81"/>
    <w:multiLevelType w:val="hybridMultilevel"/>
    <w:tmpl w:val="4D08B612"/>
    <w:lvl w:ilvl="0" w:tplc="95FA109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2" w15:restartNumberingAfterBreak="0">
    <w:nsid w:val="725C026D"/>
    <w:multiLevelType w:val="hybridMultilevel"/>
    <w:tmpl w:val="66C4C8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3" w15:restartNumberingAfterBreak="0">
    <w:nsid w:val="7BFC4CA8"/>
    <w:multiLevelType w:val="hybridMultilevel"/>
    <w:tmpl w:val="52BA2E0C"/>
    <w:lvl w:ilvl="0" w:tplc="08D64E34">
      <w:start w:val="1"/>
      <w:numFmt w:val="decimal"/>
      <w:lvlText w:val="%1)"/>
      <w:lvlJc w:val="left"/>
      <w:pPr>
        <w:ind w:left="360" w:hanging="360"/>
      </w:pPr>
      <w:rPr>
        <w:b/>
        <w:bCs/>
      </w:rPr>
    </w:lvl>
    <w:lvl w:ilvl="1" w:tplc="A04E3D7C">
      <w:start w:val="1"/>
      <w:numFmt w:val="lowerLetter"/>
      <w:lvlText w:val="(%2)"/>
      <w:lvlJc w:val="left"/>
      <w:pPr>
        <w:ind w:left="1080" w:hanging="360"/>
      </w:pPr>
      <w:rPr>
        <w:rFonts w:hint="default"/>
      </w:rPr>
    </w:lvl>
    <w:lvl w:ilvl="2" w:tplc="DCC4CCF2">
      <w:start w:val="1"/>
      <w:numFmt w:val="lowerLetter"/>
      <w:lvlText w:val="%3)"/>
      <w:lvlJc w:val="left"/>
      <w:pPr>
        <w:ind w:left="1980" w:hanging="360"/>
      </w:pPr>
      <w:rPr>
        <w:rFonts w:hint="default"/>
        <w:b/>
      </w:r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4" w15:restartNumberingAfterBreak="0">
    <w:nsid w:val="7D83703E"/>
    <w:multiLevelType w:val="multilevel"/>
    <w:tmpl w:val="35EC12DC"/>
    <w:lvl w:ilvl="0">
      <w:start w:val="5"/>
      <w:numFmt w:val="decimal"/>
      <w:lvlText w:val="%1."/>
      <w:lvlJc w:val="left"/>
      <w:pPr>
        <w:ind w:left="540" w:hanging="540"/>
      </w:pPr>
      <w:rPr>
        <w:rFonts w:hint="default"/>
        <w:b/>
        <w:i/>
      </w:rPr>
    </w:lvl>
    <w:lvl w:ilvl="1">
      <w:start w:val="3"/>
      <w:numFmt w:val="decimal"/>
      <w:lvlText w:val="%1.%2."/>
      <w:lvlJc w:val="left"/>
      <w:pPr>
        <w:ind w:left="540" w:hanging="540"/>
      </w:pPr>
      <w:rPr>
        <w:rFonts w:hint="default"/>
        <w:b/>
        <w:i/>
      </w:rPr>
    </w:lvl>
    <w:lvl w:ilvl="2">
      <w:start w:val="4"/>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num w:numId="1">
    <w:abstractNumId w:val="5"/>
  </w:num>
  <w:num w:numId="2">
    <w:abstractNumId w:val="8"/>
  </w:num>
  <w:num w:numId="3">
    <w:abstractNumId w:val="6"/>
  </w:num>
  <w:num w:numId="4">
    <w:abstractNumId w:val="11"/>
  </w:num>
  <w:num w:numId="5">
    <w:abstractNumId w:val="25"/>
  </w:num>
  <w:num w:numId="6">
    <w:abstractNumId w:val="28"/>
  </w:num>
  <w:num w:numId="7">
    <w:abstractNumId w:val="12"/>
  </w:num>
  <w:num w:numId="8">
    <w:abstractNumId w:val="13"/>
  </w:num>
  <w:num w:numId="9">
    <w:abstractNumId w:val="42"/>
  </w:num>
  <w:num w:numId="10">
    <w:abstractNumId w:val="41"/>
  </w:num>
  <w:num w:numId="11">
    <w:abstractNumId w:val="52"/>
  </w:num>
  <w:num w:numId="12">
    <w:abstractNumId w:val="10"/>
  </w:num>
  <w:num w:numId="13">
    <w:abstractNumId w:val="33"/>
  </w:num>
  <w:num w:numId="14">
    <w:abstractNumId w:val="37"/>
  </w:num>
  <w:num w:numId="15">
    <w:abstractNumId w:val="36"/>
  </w:num>
  <w:num w:numId="16">
    <w:abstractNumId w:val="54"/>
  </w:num>
  <w:num w:numId="17">
    <w:abstractNumId w:val="29"/>
  </w:num>
  <w:num w:numId="18">
    <w:abstractNumId w:val="18"/>
  </w:num>
  <w:num w:numId="19">
    <w:abstractNumId w:val="51"/>
  </w:num>
  <w:num w:numId="20">
    <w:abstractNumId w:val="47"/>
  </w:num>
  <w:num w:numId="21">
    <w:abstractNumId w:val="46"/>
  </w:num>
  <w:num w:numId="22">
    <w:abstractNumId w:val="44"/>
  </w:num>
  <w:num w:numId="23">
    <w:abstractNumId w:val="22"/>
  </w:num>
  <w:num w:numId="24">
    <w:abstractNumId w:val="0"/>
  </w:num>
  <w:num w:numId="25">
    <w:abstractNumId w:val="19"/>
  </w:num>
  <w:num w:numId="26">
    <w:abstractNumId w:val="17"/>
  </w:num>
  <w:num w:numId="27">
    <w:abstractNumId w:val="15"/>
  </w:num>
  <w:num w:numId="28">
    <w:abstractNumId w:val="23"/>
  </w:num>
  <w:num w:numId="29">
    <w:abstractNumId w:val="27"/>
  </w:num>
  <w:num w:numId="30">
    <w:abstractNumId w:val="48"/>
  </w:num>
  <w:num w:numId="31">
    <w:abstractNumId w:val="24"/>
  </w:num>
  <w:num w:numId="3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num>
  <w:num w:numId="34">
    <w:abstractNumId w:val="20"/>
  </w:num>
  <w:num w:numId="35">
    <w:abstractNumId w:val="40"/>
  </w:num>
  <w:num w:numId="36">
    <w:abstractNumId w:val="9"/>
  </w:num>
  <w:num w:numId="37">
    <w:abstractNumId w:val="39"/>
  </w:num>
  <w:num w:numId="38">
    <w:abstractNumId w:val="34"/>
  </w:num>
  <w:num w:numId="39">
    <w:abstractNumId w:val="45"/>
  </w:num>
  <w:num w:numId="40">
    <w:abstractNumId w:val="1"/>
  </w:num>
  <w:num w:numId="41">
    <w:abstractNumId w:val="14"/>
  </w:num>
  <w:num w:numId="42">
    <w:abstractNumId w:val="4"/>
  </w:num>
  <w:num w:numId="43">
    <w:abstractNumId w:val="30"/>
  </w:num>
  <w:num w:numId="44">
    <w:abstractNumId w:val="49"/>
  </w:num>
  <w:num w:numId="45">
    <w:abstractNumId w:val="26"/>
  </w:num>
  <w:num w:numId="46">
    <w:abstractNumId w:val="50"/>
  </w:num>
  <w:num w:numId="47">
    <w:abstractNumId w:val="16"/>
  </w:num>
  <w:num w:numId="48">
    <w:abstractNumId w:val="35"/>
  </w:num>
  <w:num w:numId="49">
    <w:abstractNumId w:val="2"/>
  </w:num>
  <w:num w:numId="50">
    <w:abstractNumId w:val="31"/>
  </w:num>
  <w:num w:numId="51">
    <w:abstractNumId w:val="3"/>
  </w:num>
  <w:num w:numId="52">
    <w:abstractNumId w:val="43"/>
  </w:num>
  <w:num w:numId="53">
    <w:abstractNumId w:val="21"/>
  </w:num>
  <w:num w:numId="54">
    <w:abstractNumId w:val="38"/>
  </w:num>
  <w:num w:numId="55">
    <w:abstractNumId w:val="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D3E"/>
    <w:rsid w:val="00006A4A"/>
    <w:rsid w:val="00010D59"/>
    <w:rsid w:val="00010EBA"/>
    <w:rsid w:val="00011EFE"/>
    <w:rsid w:val="00012B33"/>
    <w:rsid w:val="00017A3F"/>
    <w:rsid w:val="000219AC"/>
    <w:rsid w:val="000329E9"/>
    <w:rsid w:val="00034082"/>
    <w:rsid w:val="00034A18"/>
    <w:rsid w:val="0003587E"/>
    <w:rsid w:val="00044543"/>
    <w:rsid w:val="000461CD"/>
    <w:rsid w:val="000473C4"/>
    <w:rsid w:val="000557EB"/>
    <w:rsid w:val="000611EE"/>
    <w:rsid w:val="0006347E"/>
    <w:rsid w:val="00064F7C"/>
    <w:rsid w:val="00073BA2"/>
    <w:rsid w:val="00074BB2"/>
    <w:rsid w:val="00081704"/>
    <w:rsid w:val="000819AA"/>
    <w:rsid w:val="00087753"/>
    <w:rsid w:val="000A66A8"/>
    <w:rsid w:val="000B1F65"/>
    <w:rsid w:val="000B3467"/>
    <w:rsid w:val="000B5087"/>
    <w:rsid w:val="000B7371"/>
    <w:rsid w:val="000C011E"/>
    <w:rsid w:val="000C0208"/>
    <w:rsid w:val="000D0341"/>
    <w:rsid w:val="000D0C29"/>
    <w:rsid w:val="000D27FF"/>
    <w:rsid w:val="000D28A1"/>
    <w:rsid w:val="000D3198"/>
    <w:rsid w:val="000D47D6"/>
    <w:rsid w:val="000D79C9"/>
    <w:rsid w:val="000E610C"/>
    <w:rsid w:val="000F52BB"/>
    <w:rsid w:val="00102599"/>
    <w:rsid w:val="0011543E"/>
    <w:rsid w:val="00117C26"/>
    <w:rsid w:val="00121D1C"/>
    <w:rsid w:val="00123109"/>
    <w:rsid w:val="00126776"/>
    <w:rsid w:val="001406A2"/>
    <w:rsid w:val="0014091D"/>
    <w:rsid w:val="00141DA3"/>
    <w:rsid w:val="00145675"/>
    <w:rsid w:val="00153595"/>
    <w:rsid w:val="00153E57"/>
    <w:rsid w:val="001574D6"/>
    <w:rsid w:val="001608A8"/>
    <w:rsid w:val="00170D4B"/>
    <w:rsid w:val="001720EC"/>
    <w:rsid w:val="00180ABC"/>
    <w:rsid w:val="00182048"/>
    <w:rsid w:val="00182BC4"/>
    <w:rsid w:val="00182C09"/>
    <w:rsid w:val="00185132"/>
    <w:rsid w:val="00186993"/>
    <w:rsid w:val="00187518"/>
    <w:rsid w:val="001A6BCD"/>
    <w:rsid w:val="001A7111"/>
    <w:rsid w:val="001B7F9F"/>
    <w:rsid w:val="001C5A6E"/>
    <w:rsid w:val="001C659C"/>
    <w:rsid w:val="001E6B47"/>
    <w:rsid w:val="001F544A"/>
    <w:rsid w:val="001F766D"/>
    <w:rsid w:val="00205B97"/>
    <w:rsid w:val="00211524"/>
    <w:rsid w:val="00211AA5"/>
    <w:rsid w:val="00214685"/>
    <w:rsid w:val="00223474"/>
    <w:rsid w:val="00224131"/>
    <w:rsid w:val="00225580"/>
    <w:rsid w:val="00230836"/>
    <w:rsid w:val="002412D6"/>
    <w:rsid w:val="0024280E"/>
    <w:rsid w:val="0024498F"/>
    <w:rsid w:val="00251400"/>
    <w:rsid w:val="00254AF1"/>
    <w:rsid w:val="00254E48"/>
    <w:rsid w:val="00255085"/>
    <w:rsid w:val="0025635D"/>
    <w:rsid w:val="00256A70"/>
    <w:rsid w:val="00262124"/>
    <w:rsid w:val="0026259C"/>
    <w:rsid w:val="00265DEF"/>
    <w:rsid w:val="00266847"/>
    <w:rsid w:val="00277D1F"/>
    <w:rsid w:val="00280B37"/>
    <w:rsid w:val="00282198"/>
    <w:rsid w:val="0029723E"/>
    <w:rsid w:val="002A1B05"/>
    <w:rsid w:val="002A2BF7"/>
    <w:rsid w:val="002A5FDE"/>
    <w:rsid w:val="002A6196"/>
    <w:rsid w:val="002B635F"/>
    <w:rsid w:val="002C013A"/>
    <w:rsid w:val="002D111F"/>
    <w:rsid w:val="002E2F64"/>
    <w:rsid w:val="002E366E"/>
    <w:rsid w:val="002E4AA2"/>
    <w:rsid w:val="002E79DC"/>
    <w:rsid w:val="002E7ACC"/>
    <w:rsid w:val="002F18F2"/>
    <w:rsid w:val="002F3139"/>
    <w:rsid w:val="002F3EEE"/>
    <w:rsid w:val="002F5441"/>
    <w:rsid w:val="00304AC9"/>
    <w:rsid w:val="00305970"/>
    <w:rsid w:val="00313F0C"/>
    <w:rsid w:val="003262B1"/>
    <w:rsid w:val="003313AA"/>
    <w:rsid w:val="003346B8"/>
    <w:rsid w:val="00334A07"/>
    <w:rsid w:val="00336A4A"/>
    <w:rsid w:val="00340AF5"/>
    <w:rsid w:val="00343480"/>
    <w:rsid w:val="00344845"/>
    <w:rsid w:val="00352264"/>
    <w:rsid w:val="0035428D"/>
    <w:rsid w:val="00354FC9"/>
    <w:rsid w:val="003578C8"/>
    <w:rsid w:val="003614F9"/>
    <w:rsid w:val="00361C21"/>
    <w:rsid w:val="003632BE"/>
    <w:rsid w:val="00363809"/>
    <w:rsid w:val="003647C4"/>
    <w:rsid w:val="0036677C"/>
    <w:rsid w:val="0037428C"/>
    <w:rsid w:val="0037448E"/>
    <w:rsid w:val="003758C2"/>
    <w:rsid w:val="0038462F"/>
    <w:rsid w:val="003910AF"/>
    <w:rsid w:val="003969E9"/>
    <w:rsid w:val="003A1F60"/>
    <w:rsid w:val="003A3411"/>
    <w:rsid w:val="003A43D2"/>
    <w:rsid w:val="003A45D7"/>
    <w:rsid w:val="003A673F"/>
    <w:rsid w:val="003B4D3E"/>
    <w:rsid w:val="003B5720"/>
    <w:rsid w:val="003B60EC"/>
    <w:rsid w:val="003B69CD"/>
    <w:rsid w:val="003B796D"/>
    <w:rsid w:val="003C6D55"/>
    <w:rsid w:val="003D0846"/>
    <w:rsid w:val="003D10A9"/>
    <w:rsid w:val="003D2AF4"/>
    <w:rsid w:val="003E36C1"/>
    <w:rsid w:val="003F3F31"/>
    <w:rsid w:val="003F4B18"/>
    <w:rsid w:val="003F766F"/>
    <w:rsid w:val="00400386"/>
    <w:rsid w:val="00401EEE"/>
    <w:rsid w:val="00411066"/>
    <w:rsid w:val="00413B66"/>
    <w:rsid w:val="004142EA"/>
    <w:rsid w:val="004248BE"/>
    <w:rsid w:val="004336E4"/>
    <w:rsid w:val="004402B2"/>
    <w:rsid w:val="00452F54"/>
    <w:rsid w:val="00453817"/>
    <w:rsid w:val="00454B8F"/>
    <w:rsid w:val="00454EA8"/>
    <w:rsid w:val="00460BAE"/>
    <w:rsid w:val="00461B51"/>
    <w:rsid w:val="00465879"/>
    <w:rsid w:val="004659FA"/>
    <w:rsid w:val="00466B55"/>
    <w:rsid w:val="00471208"/>
    <w:rsid w:val="00472B1D"/>
    <w:rsid w:val="00477EF3"/>
    <w:rsid w:val="004A2CE9"/>
    <w:rsid w:val="004A511D"/>
    <w:rsid w:val="004A6B87"/>
    <w:rsid w:val="004A7515"/>
    <w:rsid w:val="004A7FD8"/>
    <w:rsid w:val="004B1B95"/>
    <w:rsid w:val="004B4B8A"/>
    <w:rsid w:val="004C1F9E"/>
    <w:rsid w:val="004C33AD"/>
    <w:rsid w:val="004D02D4"/>
    <w:rsid w:val="004D23B0"/>
    <w:rsid w:val="004D2527"/>
    <w:rsid w:val="004E0FAC"/>
    <w:rsid w:val="004E2452"/>
    <w:rsid w:val="004E3361"/>
    <w:rsid w:val="004E3457"/>
    <w:rsid w:val="004E3B12"/>
    <w:rsid w:val="004E3E8C"/>
    <w:rsid w:val="004E4D5C"/>
    <w:rsid w:val="004F6A09"/>
    <w:rsid w:val="00501F8A"/>
    <w:rsid w:val="00504B39"/>
    <w:rsid w:val="00507C9A"/>
    <w:rsid w:val="0051264E"/>
    <w:rsid w:val="005173C5"/>
    <w:rsid w:val="00517639"/>
    <w:rsid w:val="00522681"/>
    <w:rsid w:val="00531752"/>
    <w:rsid w:val="00536283"/>
    <w:rsid w:val="005449F6"/>
    <w:rsid w:val="00545DBF"/>
    <w:rsid w:val="00552BE5"/>
    <w:rsid w:val="00556379"/>
    <w:rsid w:val="00567EE3"/>
    <w:rsid w:val="00575654"/>
    <w:rsid w:val="00575B67"/>
    <w:rsid w:val="0057743D"/>
    <w:rsid w:val="00580B0D"/>
    <w:rsid w:val="00581D69"/>
    <w:rsid w:val="00585C11"/>
    <w:rsid w:val="005863D9"/>
    <w:rsid w:val="00592E7A"/>
    <w:rsid w:val="0059564C"/>
    <w:rsid w:val="00596CF2"/>
    <w:rsid w:val="005A22D3"/>
    <w:rsid w:val="005A7682"/>
    <w:rsid w:val="005B1131"/>
    <w:rsid w:val="005B16A9"/>
    <w:rsid w:val="005B2EAD"/>
    <w:rsid w:val="005B5EC6"/>
    <w:rsid w:val="005C4E27"/>
    <w:rsid w:val="005C57E3"/>
    <w:rsid w:val="005C5BF2"/>
    <w:rsid w:val="005C7A37"/>
    <w:rsid w:val="005C7FD9"/>
    <w:rsid w:val="005D0812"/>
    <w:rsid w:val="005D142A"/>
    <w:rsid w:val="005E038A"/>
    <w:rsid w:val="005E5E52"/>
    <w:rsid w:val="005E7450"/>
    <w:rsid w:val="005F319A"/>
    <w:rsid w:val="005F4F94"/>
    <w:rsid w:val="0060704B"/>
    <w:rsid w:val="00607911"/>
    <w:rsid w:val="00615552"/>
    <w:rsid w:val="00621741"/>
    <w:rsid w:val="00623043"/>
    <w:rsid w:val="0062473F"/>
    <w:rsid w:val="006274B6"/>
    <w:rsid w:val="00637CB5"/>
    <w:rsid w:val="00642F9D"/>
    <w:rsid w:val="0064720A"/>
    <w:rsid w:val="00667C48"/>
    <w:rsid w:val="0067106A"/>
    <w:rsid w:val="00675000"/>
    <w:rsid w:val="00676B7D"/>
    <w:rsid w:val="00683916"/>
    <w:rsid w:val="00685C67"/>
    <w:rsid w:val="00693435"/>
    <w:rsid w:val="006949B8"/>
    <w:rsid w:val="006A7BEF"/>
    <w:rsid w:val="006B5AA0"/>
    <w:rsid w:val="006C55D2"/>
    <w:rsid w:val="006D3840"/>
    <w:rsid w:val="006D386D"/>
    <w:rsid w:val="006E5678"/>
    <w:rsid w:val="006F3365"/>
    <w:rsid w:val="00702A02"/>
    <w:rsid w:val="007051AE"/>
    <w:rsid w:val="007120A9"/>
    <w:rsid w:val="00712DD8"/>
    <w:rsid w:val="00713271"/>
    <w:rsid w:val="0071679A"/>
    <w:rsid w:val="007276F0"/>
    <w:rsid w:val="00730F32"/>
    <w:rsid w:val="00744469"/>
    <w:rsid w:val="00752594"/>
    <w:rsid w:val="00762C46"/>
    <w:rsid w:val="00774488"/>
    <w:rsid w:val="00781F1A"/>
    <w:rsid w:val="00782311"/>
    <w:rsid w:val="0078598B"/>
    <w:rsid w:val="0078678A"/>
    <w:rsid w:val="00790F45"/>
    <w:rsid w:val="007930F7"/>
    <w:rsid w:val="007931D7"/>
    <w:rsid w:val="0079378F"/>
    <w:rsid w:val="00794D37"/>
    <w:rsid w:val="00794E0B"/>
    <w:rsid w:val="007957CC"/>
    <w:rsid w:val="007A1E12"/>
    <w:rsid w:val="007A52A4"/>
    <w:rsid w:val="007A7449"/>
    <w:rsid w:val="007C0CA7"/>
    <w:rsid w:val="007C1BC2"/>
    <w:rsid w:val="007C52DD"/>
    <w:rsid w:val="007D17B5"/>
    <w:rsid w:val="007D1A05"/>
    <w:rsid w:val="007D7A0D"/>
    <w:rsid w:val="007E1944"/>
    <w:rsid w:val="007F1E9E"/>
    <w:rsid w:val="007F44E7"/>
    <w:rsid w:val="007F461D"/>
    <w:rsid w:val="00807170"/>
    <w:rsid w:val="0081003B"/>
    <w:rsid w:val="00817E13"/>
    <w:rsid w:val="00821AC7"/>
    <w:rsid w:val="008245F7"/>
    <w:rsid w:val="00826C9D"/>
    <w:rsid w:val="00827D5A"/>
    <w:rsid w:val="00836429"/>
    <w:rsid w:val="00840CC5"/>
    <w:rsid w:val="008540CA"/>
    <w:rsid w:val="008556D6"/>
    <w:rsid w:val="00864411"/>
    <w:rsid w:val="00867263"/>
    <w:rsid w:val="008852B5"/>
    <w:rsid w:val="0089321F"/>
    <w:rsid w:val="008A02AC"/>
    <w:rsid w:val="008B06CC"/>
    <w:rsid w:val="008B4419"/>
    <w:rsid w:val="008C6ED6"/>
    <w:rsid w:val="008D636F"/>
    <w:rsid w:val="008D697C"/>
    <w:rsid w:val="008E04A7"/>
    <w:rsid w:val="008E6A8D"/>
    <w:rsid w:val="009059C3"/>
    <w:rsid w:val="0091388B"/>
    <w:rsid w:val="0091625F"/>
    <w:rsid w:val="009177C4"/>
    <w:rsid w:val="00924C53"/>
    <w:rsid w:val="00924E41"/>
    <w:rsid w:val="00934752"/>
    <w:rsid w:val="009350A0"/>
    <w:rsid w:val="00935279"/>
    <w:rsid w:val="00937D98"/>
    <w:rsid w:val="00950E7C"/>
    <w:rsid w:val="0095590C"/>
    <w:rsid w:val="009602FF"/>
    <w:rsid w:val="00965EAF"/>
    <w:rsid w:val="00966BD7"/>
    <w:rsid w:val="00977A01"/>
    <w:rsid w:val="00980567"/>
    <w:rsid w:val="009812AE"/>
    <w:rsid w:val="00985651"/>
    <w:rsid w:val="00987BF9"/>
    <w:rsid w:val="00990063"/>
    <w:rsid w:val="0099463A"/>
    <w:rsid w:val="00996287"/>
    <w:rsid w:val="009A39F9"/>
    <w:rsid w:val="009B0B55"/>
    <w:rsid w:val="009B7596"/>
    <w:rsid w:val="009C43C9"/>
    <w:rsid w:val="009C7193"/>
    <w:rsid w:val="009D0593"/>
    <w:rsid w:val="009D15E1"/>
    <w:rsid w:val="009D1F6F"/>
    <w:rsid w:val="009D2847"/>
    <w:rsid w:val="009D2CEF"/>
    <w:rsid w:val="009D4D1F"/>
    <w:rsid w:val="009E5698"/>
    <w:rsid w:val="009E58AD"/>
    <w:rsid w:val="009E7132"/>
    <w:rsid w:val="009F6AF2"/>
    <w:rsid w:val="009F7689"/>
    <w:rsid w:val="009F7CD5"/>
    <w:rsid w:val="009F7EF6"/>
    <w:rsid w:val="00A302B1"/>
    <w:rsid w:val="00A4229E"/>
    <w:rsid w:val="00A44331"/>
    <w:rsid w:val="00A47922"/>
    <w:rsid w:val="00A50A6B"/>
    <w:rsid w:val="00A55D96"/>
    <w:rsid w:val="00A55E43"/>
    <w:rsid w:val="00A60601"/>
    <w:rsid w:val="00A647BE"/>
    <w:rsid w:val="00A648B3"/>
    <w:rsid w:val="00A71859"/>
    <w:rsid w:val="00A72669"/>
    <w:rsid w:val="00A86421"/>
    <w:rsid w:val="00A90F14"/>
    <w:rsid w:val="00A94226"/>
    <w:rsid w:val="00A95B98"/>
    <w:rsid w:val="00AA3B7B"/>
    <w:rsid w:val="00AB02BA"/>
    <w:rsid w:val="00AB62BC"/>
    <w:rsid w:val="00AC7E02"/>
    <w:rsid w:val="00AD11B7"/>
    <w:rsid w:val="00AE4ABB"/>
    <w:rsid w:val="00AE6A04"/>
    <w:rsid w:val="00AF2911"/>
    <w:rsid w:val="00AF3CA3"/>
    <w:rsid w:val="00AF5F50"/>
    <w:rsid w:val="00AF613A"/>
    <w:rsid w:val="00B03C1A"/>
    <w:rsid w:val="00B14C2F"/>
    <w:rsid w:val="00B16079"/>
    <w:rsid w:val="00B16455"/>
    <w:rsid w:val="00B24418"/>
    <w:rsid w:val="00B305DA"/>
    <w:rsid w:val="00B31980"/>
    <w:rsid w:val="00B3470F"/>
    <w:rsid w:val="00B36F3C"/>
    <w:rsid w:val="00B42BAD"/>
    <w:rsid w:val="00B57C94"/>
    <w:rsid w:val="00B63011"/>
    <w:rsid w:val="00B64A91"/>
    <w:rsid w:val="00B74301"/>
    <w:rsid w:val="00B95F19"/>
    <w:rsid w:val="00BA082C"/>
    <w:rsid w:val="00BA0FCC"/>
    <w:rsid w:val="00BA1ABC"/>
    <w:rsid w:val="00BA72E2"/>
    <w:rsid w:val="00BA745C"/>
    <w:rsid w:val="00BB0CD1"/>
    <w:rsid w:val="00BB5436"/>
    <w:rsid w:val="00BC1E04"/>
    <w:rsid w:val="00BC319F"/>
    <w:rsid w:val="00BC34DC"/>
    <w:rsid w:val="00BD1475"/>
    <w:rsid w:val="00BD36AC"/>
    <w:rsid w:val="00BD6761"/>
    <w:rsid w:val="00BE0DC3"/>
    <w:rsid w:val="00BE60B1"/>
    <w:rsid w:val="00BF57EE"/>
    <w:rsid w:val="00BF67EC"/>
    <w:rsid w:val="00C00BF5"/>
    <w:rsid w:val="00C01251"/>
    <w:rsid w:val="00C01C4E"/>
    <w:rsid w:val="00C06FAB"/>
    <w:rsid w:val="00C108B0"/>
    <w:rsid w:val="00C21430"/>
    <w:rsid w:val="00C43F00"/>
    <w:rsid w:val="00C52E2F"/>
    <w:rsid w:val="00C52F12"/>
    <w:rsid w:val="00C6178C"/>
    <w:rsid w:val="00C61EFA"/>
    <w:rsid w:val="00C6250C"/>
    <w:rsid w:val="00C649EF"/>
    <w:rsid w:val="00C67F87"/>
    <w:rsid w:val="00C91789"/>
    <w:rsid w:val="00CA2AB2"/>
    <w:rsid w:val="00CB197A"/>
    <w:rsid w:val="00CB69F8"/>
    <w:rsid w:val="00CB74B7"/>
    <w:rsid w:val="00CC0336"/>
    <w:rsid w:val="00CD5B0E"/>
    <w:rsid w:val="00CE6A63"/>
    <w:rsid w:val="00CE7E1C"/>
    <w:rsid w:val="00CF28F5"/>
    <w:rsid w:val="00CF7270"/>
    <w:rsid w:val="00CF7734"/>
    <w:rsid w:val="00CF7BF3"/>
    <w:rsid w:val="00D13264"/>
    <w:rsid w:val="00D150BC"/>
    <w:rsid w:val="00D22A1B"/>
    <w:rsid w:val="00D23E80"/>
    <w:rsid w:val="00D24EC9"/>
    <w:rsid w:val="00D353B0"/>
    <w:rsid w:val="00D35566"/>
    <w:rsid w:val="00D5007B"/>
    <w:rsid w:val="00D54C60"/>
    <w:rsid w:val="00D57C64"/>
    <w:rsid w:val="00D65F04"/>
    <w:rsid w:val="00D70839"/>
    <w:rsid w:val="00D74665"/>
    <w:rsid w:val="00D86FEC"/>
    <w:rsid w:val="00D87086"/>
    <w:rsid w:val="00D9223A"/>
    <w:rsid w:val="00D92512"/>
    <w:rsid w:val="00D954F1"/>
    <w:rsid w:val="00DA19AD"/>
    <w:rsid w:val="00DA1F61"/>
    <w:rsid w:val="00DB1B4F"/>
    <w:rsid w:val="00DB1C36"/>
    <w:rsid w:val="00DD3B36"/>
    <w:rsid w:val="00DD4658"/>
    <w:rsid w:val="00DD4FB7"/>
    <w:rsid w:val="00DE3FC2"/>
    <w:rsid w:val="00DE6257"/>
    <w:rsid w:val="00DF226D"/>
    <w:rsid w:val="00DF22AA"/>
    <w:rsid w:val="00DF29A8"/>
    <w:rsid w:val="00E02BBC"/>
    <w:rsid w:val="00E05ACC"/>
    <w:rsid w:val="00E1493B"/>
    <w:rsid w:val="00E163D1"/>
    <w:rsid w:val="00E17694"/>
    <w:rsid w:val="00E1769B"/>
    <w:rsid w:val="00E22491"/>
    <w:rsid w:val="00E31927"/>
    <w:rsid w:val="00E33612"/>
    <w:rsid w:val="00E3403D"/>
    <w:rsid w:val="00E37C4B"/>
    <w:rsid w:val="00E423DA"/>
    <w:rsid w:val="00E42405"/>
    <w:rsid w:val="00E46380"/>
    <w:rsid w:val="00E46C52"/>
    <w:rsid w:val="00E517DA"/>
    <w:rsid w:val="00E63904"/>
    <w:rsid w:val="00E663F3"/>
    <w:rsid w:val="00E70951"/>
    <w:rsid w:val="00E71893"/>
    <w:rsid w:val="00E73084"/>
    <w:rsid w:val="00E74549"/>
    <w:rsid w:val="00E75118"/>
    <w:rsid w:val="00E75AF0"/>
    <w:rsid w:val="00E833F8"/>
    <w:rsid w:val="00E923E8"/>
    <w:rsid w:val="00E944C6"/>
    <w:rsid w:val="00E95AD9"/>
    <w:rsid w:val="00EA1934"/>
    <w:rsid w:val="00EA1B21"/>
    <w:rsid w:val="00EA50FF"/>
    <w:rsid w:val="00EB317D"/>
    <w:rsid w:val="00EB47A4"/>
    <w:rsid w:val="00EB603D"/>
    <w:rsid w:val="00EC284E"/>
    <w:rsid w:val="00EC352F"/>
    <w:rsid w:val="00EC3A17"/>
    <w:rsid w:val="00EC7CBD"/>
    <w:rsid w:val="00ED268F"/>
    <w:rsid w:val="00ED3FD8"/>
    <w:rsid w:val="00ED5297"/>
    <w:rsid w:val="00EE2783"/>
    <w:rsid w:val="00EE56BF"/>
    <w:rsid w:val="00EF0864"/>
    <w:rsid w:val="00EF2CB6"/>
    <w:rsid w:val="00F04167"/>
    <w:rsid w:val="00F06365"/>
    <w:rsid w:val="00F10A39"/>
    <w:rsid w:val="00F10EC4"/>
    <w:rsid w:val="00F12BF5"/>
    <w:rsid w:val="00F26D48"/>
    <w:rsid w:val="00F27357"/>
    <w:rsid w:val="00F36D0E"/>
    <w:rsid w:val="00F40831"/>
    <w:rsid w:val="00F43538"/>
    <w:rsid w:val="00F51985"/>
    <w:rsid w:val="00F534AB"/>
    <w:rsid w:val="00F7055B"/>
    <w:rsid w:val="00F778BD"/>
    <w:rsid w:val="00F80970"/>
    <w:rsid w:val="00F81CF1"/>
    <w:rsid w:val="00F858A5"/>
    <w:rsid w:val="00F87CB4"/>
    <w:rsid w:val="00F92A64"/>
    <w:rsid w:val="00FA1539"/>
    <w:rsid w:val="00FA2888"/>
    <w:rsid w:val="00FA2C2D"/>
    <w:rsid w:val="00FA6D31"/>
    <w:rsid w:val="00FA778A"/>
    <w:rsid w:val="00FB2120"/>
    <w:rsid w:val="00FB2BD4"/>
    <w:rsid w:val="00FB7C5F"/>
    <w:rsid w:val="00FC347C"/>
    <w:rsid w:val="00FD0036"/>
    <w:rsid w:val="00FD081B"/>
    <w:rsid w:val="00FD3616"/>
    <w:rsid w:val="00FD6622"/>
    <w:rsid w:val="00FF3A88"/>
    <w:rsid w:val="2C385F91"/>
    <w:rsid w:val="63B36C3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424CEE"/>
  <w15:docId w15:val="{76F97F18-1938-444C-A38C-419E4AE5D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D3E"/>
    <w:rPr>
      <w:rFonts w:ascii="Calibri" w:eastAsia="Calibri" w:hAnsi="Calibri" w:cs="Times New Roman"/>
    </w:rPr>
  </w:style>
  <w:style w:type="paragraph" w:styleId="Ttulo1">
    <w:name w:val="heading 1"/>
    <w:basedOn w:val="Normal"/>
    <w:next w:val="Normal"/>
    <w:link w:val="Ttulo1Car"/>
    <w:uiPriority w:val="9"/>
    <w:qFormat/>
    <w:rsid w:val="00FD361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título 2,Edgar 2,Título 2 -BCN,A,h2,A.B.C.,A1,h21,A.B.C.1,A2,A.B.C.2,Chapter Number/Appendix Letter,chn,H2,DO NOT USE_h2,Level 2 Topic Heading,H21,H22,21,H23,H211,H221,22,Header 21,211,H24,H212,H222,h22,Header 22,H25,H213,H223,h23,23,Header 23"/>
    <w:basedOn w:val="Normal"/>
    <w:next w:val="Normal"/>
    <w:link w:val="Ttulo2Car"/>
    <w:qFormat/>
    <w:rsid w:val="00581D69"/>
    <w:pPr>
      <w:keepNext/>
      <w:spacing w:after="0" w:line="240" w:lineRule="auto"/>
      <w:outlineLvl w:val="1"/>
    </w:pPr>
    <w:rPr>
      <w:rFonts w:ascii="Times New Roman" w:eastAsia="Times New Roman" w:hAnsi="Times New Roman"/>
      <w:b/>
      <w:i/>
      <w:snapToGrid w:val="0"/>
      <w:color w:val="000000"/>
      <w:sz w:val="56"/>
      <w:szCs w:val="20"/>
      <w:lang w:val="x-none" w:eastAsia="x-none"/>
    </w:rPr>
  </w:style>
  <w:style w:type="paragraph" w:styleId="Ttulo3">
    <w:name w:val="heading 3"/>
    <w:basedOn w:val="Normal"/>
    <w:next w:val="Normal"/>
    <w:link w:val="Ttulo3Car"/>
    <w:unhideWhenUsed/>
    <w:qFormat/>
    <w:rsid w:val="00581D69"/>
    <w:pPr>
      <w:keepNext/>
      <w:spacing w:before="240" w:after="60" w:line="240" w:lineRule="auto"/>
      <w:outlineLvl w:val="2"/>
    </w:pPr>
    <w:rPr>
      <w:rFonts w:ascii="Cambria" w:eastAsia="Times New Roman" w:hAnsi="Cambria"/>
      <w:b/>
      <w:bCs/>
      <w:sz w:val="26"/>
      <w:szCs w:val="26"/>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rticulo,encabezado,Haut de page"/>
    <w:basedOn w:val="Normal"/>
    <w:link w:val="EncabezadoCar"/>
    <w:uiPriority w:val="99"/>
    <w:unhideWhenUsed/>
    <w:rsid w:val="003B4D3E"/>
    <w:pPr>
      <w:tabs>
        <w:tab w:val="center" w:pos="4252"/>
        <w:tab w:val="right" w:pos="8504"/>
      </w:tabs>
      <w:spacing w:after="0" w:line="240" w:lineRule="auto"/>
    </w:pPr>
  </w:style>
  <w:style w:type="character" w:customStyle="1" w:styleId="EncabezadoCar">
    <w:name w:val="Encabezado Car"/>
    <w:aliases w:val="articulo Car,encabezado Car,Haut de page Car"/>
    <w:basedOn w:val="Fuentedeprrafopredeter"/>
    <w:link w:val="Encabezado"/>
    <w:uiPriority w:val="99"/>
    <w:rsid w:val="003B4D3E"/>
    <w:rPr>
      <w:rFonts w:ascii="Calibri" w:eastAsia="Calibri" w:hAnsi="Calibri" w:cs="Times New Roman"/>
    </w:rPr>
  </w:style>
  <w:style w:type="paragraph" w:styleId="Piedepgina">
    <w:name w:val="footer"/>
    <w:basedOn w:val="Normal"/>
    <w:link w:val="PiedepginaCar"/>
    <w:uiPriority w:val="99"/>
    <w:unhideWhenUsed/>
    <w:rsid w:val="003B4D3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B4D3E"/>
    <w:rPr>
      <w:rFonts w:ascii="Calibri" w:eastAsia="Calibri" w:hAnsi="Calibri" w:cs="Times New Roman"/>
    </w:rPr>
  </w:style>
  <w:style w:type="paragraph" w:styleId="Prrafodelista">
    <w:name w:val="List Paragraph"/>
    <w:aliases w:val="Ha,List Paragraph1,lp1,Bullet List,FooterText,numbered,Paragraphe de liste1,Bulletr List Paragraph,Foot,列出段落,列出段落1,List Paragraph2,List Paragraph21,Parágrafo da Lista1,リスト段落1,Listeafsnit1,HOJA,Bolita,List Paragraph,Párrafo de lista4,BOL"/>
    <w:basedOn w:val="Normal"/>
    <w:link w:val="PrrafodelistaCar"/>
    <w:uiPriority w:val="34"/>
    <w:qFormat/>
    <w:rsid w:val="003B4D3E"/>
    <w:pPr>
      <w:ind w:left="720"/>
      <w:contextualSpacing/>
    </w:pPr>
  </w:style>
  <w:style w:type="character" w:styleId="Hipervnculo">
    <w:name w:val="Hyperlink"/>
    <w:unhideWhenUsed/>
    <w:rsid w:val="003B4D3E"/>
    <w:rPr>
      <w:color w:val="0000FF"/>
      <w:u w:val="single"/>
    </w:rPr>
  </w:style>
  <w:style w:type="paragraph" w:styleId="Textodeglobo">
    <w:name w:val="Balloon Text"/>
    <w:basedOn w:val="Normal"/>
    <w:link w:val="TextodegloboCar"/>
    <w:unhideWhenUsed/>
    <w:rsid w:val="003B4D3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4D3E"/>
    <w:rPr>
      <w:rFonts w:ascii="Tahoma" w:eastAsia="Calibri" w:hAnsi="Tahoma" w:cs="Tahoma"/>
      <w:sz w:val="16"/>
      <w:szCs w:val="16"/>
    </w:rPr>
  </w:style>
  <w:style w:type="table" w:styleId="Tablaconcuadrcula">
    <w:name w:val="Table Grid"/>
    <w:basedOn w:val="Tablanormal"/>
    <w:uiPriority w:val="59"/>
    <w:rsid w:val="008E0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nhideWhenUsed/>
    <w:rsid w:val="00581D69"/>
    <w:rPr>
      <w:sz w:val="16"/>
      <w:szCs w:val="16"/>
    </w:rPr>
  </w:style>
  <w:style w:type="paragraph" w:styleId="Textocomentario">
    <w:name w:val="annotation text"/>
    <w:basedOn w:val="Normal"/>
    <w:link w:val="TextocomentarioCar"/>
    <w:unhideWhenUsed/>
    <w:rsid w:val="00581D69"/>
    <w:pPr>
      <w:spacing w:line="240" w:lineRule="auto"/>
    </w:pPr>
    <w:rPr>
      <w:sz w:val="20"/>
      <w:szCs w:val="20"/>
    </w:rPr>
  </w:style>
  <w:style w:type="character" w:customStyle="1" w:styleId="TextocomentarioCar">
    <w:name w:val="Texto comentario Car"/>
    <w:basedOn w:val="Fuentedeprrafopredeter"/>
    <w:link w:val="Textocomentario"/>
    <w:rsid w:val="00581D69"/>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nhideWhenUsed/>
    <w:rsid w:val="00581D69"/>
    <w:rPr>
      <w:b/>
      <w:bCs/>
    </w:rPr>
  </w:style>
  <w:style w:type="character" w:customStyle="1" w:styleId="AsuntodelcomentarioCar">
    <w:name w:val="Asunto del comentario Car"/>
    <w:basedOn w:val="TextocomentarioCar"/>
    <w:link w:val="Asuntodelcomentario"/>
    <w:rsid w:val="00581D69"/>
    <w:rPr>
      <w:rFonts w:ascii="Calibri" w:eastAsia="Calibri" w:hAnsi="Calibri" w:cs="Times New Roman"/>
      <w:b/>
      <w:bCs/>
      <w:sz w:val="20"/>
      <w:szCs w:val="20"/>
    </w:rPr>
  </w:style>
  <w:style w:type="paragraph" w:styleId="Revisin">
    <w:name w:val="Revision"/>
    <w:hidden/>
    <w:uiPriority w:val="99"/>
    <w:semiHidden/>
    <w:rsid w:val="00581D69"/>
    <w:pPr>
      <w:spacing w:after="0" w:line="240" w:lineRule="auto"/>
    </w:pPr>
    <w:rPr>
      <w:rFonts w:ascii="Calibri" w:eastAsia="Calibri" w:hAnsi="Calibri" w:cs="Times New Roman"/>
    </w:rPr>
  </w:style>
  <w:style w:type="character" w:customStyle="1" w:styleId="Ttulo2Car">
    <w:name w:val="Título 2 Car"/>
    <w:aliases w:val="título 2 Car,Edgar 2 Car,Título 2 -BCN Car,A Car,h2 Car,A.B.C. Car,A1 Car,h21 Car,A.B.C.1 Car,A2 Car,A.B.C.2 Car,Chapter Number/Appendix Letter Car,chn Car,H2 Car,DO NOT USE_h2 Car,Level 2 Topic Heading Car,H21 Car,H22 Car,21 Car,H23 Car"/>
    <w:basedOn w:val="Fuentedeprrafopredeter"/>
    <w:link w:val="Ttulo2"/>
    <w:rsid w:val="00581D69"/>
    <w:rPr>
      <w:rFonts w:ascii="Times New Roman" w:eastAsia="Times New Roman" w:hAnsi="Times New Roman" w:cs="Times New Roman"/>
      <w:b/>
      <w:i/>
      <w:snapToGrid w:val="0"/>
      <w:color w:val="000000"/>
      <w:sz w:val="56"/>
      <w:szCs w:val="20"/>
      <w:lang w:val="x-none" w:eastAsia="x-none"/>
    </w:rPr>
  </w:style>
  <w:style w:type="character" w:customStyle="1" w:styleId="Ttulo3Car">
    <w:name w:val="Título 3 Car"/>
    <w:basedOn w:val="Fuentedeprrafopredeter"/>
    <w:link w:val="Ttulo3"/>
    <w:rsid w:val="00581D69"/>
    <w:rPr>
      <w:rFonts w:ascii="Cambria" w:eastAsia="Times New Roman" w:hAnsi="Cambria" w:cs="Times New Roman"/>
      <w:b/>
      <w:bCs/>
      <w:sz w:val="26"/>
      <w:szCs w:val="26"/>
      <w:lang w:val="x-none" w:eastAsia="x-none"/>
    </w:rPr>
  </w:style>
  <w:style w:type="paragraph" w:styleId="Textoindependiente3">
    <w:name w:val="Body Text 3"/>
    <w:basedOn w:val="Normal"/>
    <w:link w:val="Textoindependiente3Car"/>
    <w:rsid w:val="00581D69"/>
    <w:pPr>
      <w:spacing w:before="100" w:beforeAutospacing="1" w:after="100" w:afterAutospacing="1" w:line="240" w:lineRule="auto"/>
      <w:jc w:val="both"/>
    </w:pPr>
    <w:rPr>
      <w:rFonts w:ascii="Arial" w:eastAsia="Times New Roman" w:hAnsi="Arial" w:cs="Arial"/>
      <w:sz w:val="20"/>
      <w:szCs w:val="24"/>
      <w:lang w:eastAsia="es-CO"/>
    </w:rPr>
  </w:style>
  <w:style w:type="character" w:customStyle="1" w:styleId="Textoindependiente3Car">
    <w:name w:val="Texto independiente 3 Car"/>
    <w:basedOn w:val="Fuentedeprrafopredeter"/>
    <w:link w:val="Textoindependiente3"/>
    <w:rsid w:val="00581D69"/>
    <w:rPr>
      <w:rFonts w:ascii="Arial" w:eastAsia="Times New Roman" w:hAnsi="Arial" w:cs="Arial"/>
      <w:sz w:val="20"/>
      <w:szCs w:val="24"/>
      <w:lang w:eastAsia="es-CO"/>
    </w:rPr>
  </w:style>
  <w:style w:type="paragraph" w:customStyle="1" w:styleId="Lneadereferencia">
    <w:name w:val="Línea de referencia"/>
    <w:basedOn w:val="Textoindependiente"/>
    <w:rsid w:val="00581D69"/>
  </w:style>
  <w:style w:type="paragraph" w:styleId="Textoindependiente">
    <w:name w:val="Body Text"/>
    <w:aliases w:val="TextindepT2,body text,bt,Subsection Body Text"/>
    <w:basedOn w:val="Normal"/>
    <w:link w:val="TextoindependienteCar"/>
    <w:rsid w:val="00581D69"/>
    <w:pPr>
      <w:spacing w:after="120" w:line="240" w:lineRule="auto"/>
    </w:pPr>
    <w:rPr>
      <w:rFonts w:ascii="Times New Roman" w:eastAsia="Times New Roman" w:hAnsi="Times New Roman"/>
      <w:sz w:val="24"/>
      <w:szCs w:val="24"/>
      <w:lang w:val="x-none" w:eastAsia="x-none"/>
    </w:rPr>
  </w:style>
  <w:style w:type="character" w:customStyle="1" w:styleId="TextoindependienteCar">
    <w:name w:val="Texto independiente Car"/>
    <w:aliases w:val="TextindepT2 Car,body text Car,bt Car,Subsection Body Text Car"/>
    <w:basedOn w:val="Fuentedeprrafopredeter"/>
    <w:link w:val="Textoindependiente"/>
    <w:rsid w:val="00581D69"/>
    <w:rPr>
      <w:rFonts w:ascii="Times New Roman" w:eastAsia="Times New Roman" w:hAnsi="Times New Roman" w:cs="Times New Roman"/>
      <w:sz w:val="24"/>
      <w:szCs w:val="24"/>
      <w:lang w:val="x-none" w:eastAsia="x-none"/>
    </w:rPr>
  </w:style>
  <w:style w:type="character" w:customStyle="1" w:styleId="CarCar3">
    <w:name w:val="Car Car3"/>
    <w:rsid w:val="00581D69"/>
    <w:rPr>
      <w:sz w:val="24"/>
      <w:szCs w:val="24"/>
      <w:lang w:val="es-CO" w:eastAsia="es-CO"/>
    </w:rPr>
  </w:style>
  <w:style w:type="paragraph" w:styleId="Textoindependiente2">
    <w:name w:val="Body Text 2"/>
    <w:basedOn w:val="Normal"/>
    <w:link w:val="Textoindependiente2Car"/>
    <w:rsid w:val="00581D69"/>
    <w:pPr>
      <w:spacing w:after="120" w:line="480" w:lineRule="auto"/>
    </w:pPr>
    <w:rPr>
      <w:rFonts w:ascii="Times New Roman" w:eastAsia="Times New Roman" w:hAnsi="Times New Roman"/>
      <w:sz w:val="24"/>
      <w:szCs w:val="24"/>
      <w:lang w:eastAsia="es-CO"/>
    </w:rPr>
  </w:style>
  <w:style w:type="character" w:customStyle="1" w:styleId="Textoindependiente2Car">
    <w:name w:val="Texto independiente 2 Car"/>
    <w:basedOn w:val="Fuentedeprrafopredeter"/>
    <w:link w:val="Textoindependiente2"/>
    <w:rsid w:val="00581D69"/>
    <w:rPr>
      <w:rFonts w:ascii="Times New Roman" w:eastAsia="Times New Roman" w:hAnsi="Times New Roman" w:cs="Times New Roman"/>
      <w:sz w:val="24"/>
      <w:szCs w:val="24"/>
      <w:lang w:eastAsia="es-CO"/>
    </w:rPr>
  </w:style>
  <w:style w:type="character" w:customStyle="1" w:styleId="CarCar2">
    <w:name w:val="Car Car2"/>
    <w:rsid w:val="00581D69"/>
    <w:rPr>
      <w:sz w:val="24"/>
      <w:szCs w:val="24"/>
      <w:lang w:val="es-CO" w:eastAsia="es-CO"/>
    </w:rPr>
  </w:style>
  <w:style w:type="character" w:customStyle="1" w:styleId="CarCar5">
    <w:name w:val="Car Car5"/>
    <w:rsid w:val="00581D69"/>
    <w:rPr>
      <w:b/>
      <w:i/>
      <w:snapToGrid w:val="0"/>
      <w:color w:val="000000"/>
      <w:sz w:val="56"/>
      <w:lang w:eastAsia="es-CO"/>
    </w:rPr>
  </w:style>
  <w:style w:type="paragraph" w:styleId="Sangra3detindependiente">
    <w:name w:val="Body Text Indent 3"/>
    <w:basedOn w:val="Normal"/>
    <w:link w:val="Sangra3detindependienteCar"/>
    <w:rsid w:val="00581D69"/>
    <w:pPr>
      <w:spacing w:after="120" w:line="240" w:lineRule="auto"/>
      <w:ind w:left="283"/>
    </w:pPr>
    <w:rPr>
      <w:rFonts w:ascii="Times New Roman" w:eastAsia="Times New Roman" w:hAnsi="Times New Roman"/>
      <w:sz w:val="16"/>
      <w:szCs w:val="16"/>
      <w:lang w:val="x-none" w:eastAsia="x-none"/>
    </w:rPr>
  </w:style>
  <w:style w:type="character" w:customStyle="1" w:styleId="Sangra3detindependienteCar">
    <w:name w:val="Sangría 3 de t. independiente Car"/>
    <w:basedOn w:val="Fuentedeprrafopredeter"/>
    <w:link w:val="Sangra3detindependiente"/>
    <w:rsid w:val="00581D69"/>
    <w:rPr>
      <w:rFonts w:ascii="Times New Roman" w:eastAsia="Times New Roman" w:hAnsi="Times New Roman" w:cs="Times New Roman"/>
      <w:sz w:val="16"/>
      <w:szCs w:val="16"/>
      <w:lang w:val="x-none" w:eastAsia="x-none"/>
    </w:rPr>
  </w:style>
  <w:style w:type="character" w:customStyle="1" w:styleId="CarCar1">
    <w:name w:val="Car Car1"/>
    <w:rsid w:val="00581D69"/>
    <w:rPr>
      <w:sz w:val="16"/>
      <w:szCs w:val="16"/>
    </w:rPr>
  </w:style>
  <w:style w:type="paragraph" w:customStyle="1" w:styleId="MINUTAS">
    <w:name w:val="MINUTAS"/>
    <w:rsid w:val="00581D69"/>
    <w:pPr>
      <w:spacing w:before="170" w:after="0" w:line="240" w:lineRule="auto"/>
      <w:ind w:left="170" w:right="170"/>
      <w:jc w:val="both"/>
    </w:pPr>
    <w:rPr>
      <w:rFonts w:ascii="Helvetica" w:eastAsia="Times New Roman" w:hAnsi="Helvetica" w:cs="Times New Roman"/>
      <w:sz w:val="20"/>
      <w:szCs w:val="20"/>
      <w:lang w:val="en-US" w:eastAsia="es-ES"/>
    </w:rPr>
  </w:style>
  <w:style w:type="paragraph" w:customStyle="1" w:styleId="Pa16">
    <w:name w:val="Pa16"/>
    <w:basedOn w:val="Normal"/>
    <w:next w:val="Normal"/>
    <w:rsid w:val="00581D69"/>
    <w:pPr>
      <w:widowControl w:val="0"/>
      <w:suppressAutoHyphens/>
      <w:spacing w:after="0" w:line="191" w:lineRule="atLeast"/>
    </w:pPr>
    <w:rPr>
      <w:rFonts w:ascii="Thorndale" w:eastAsia="Andale Sans UI" w:hAnsi="Thorndale" w:cs="Tahoma"/>
      <w:sz w:val="24"/>
      <w:szCs w:val="24"/>
      <w:lang w:val="en-US" w:eastAsia="es-CO"/>
    </w:rPr>
  </w:style>
  <w:style w:type="character" w:customStyle="1" w:styleId="A9">
    <w:name w:val="A9"/>
    <w:rsid w:val="00581D69"/>
    <w:rPr>
      <w:color w:val="000000"/>
      <w:sz w:val="19"/>
      <w:szCs w:val="19"/>
    </w:rPr>
  </w:style>
  <w:style w:type="paragraph" w:customStyle="1" w:styleId="Pa39">
    <w:name w:val="Pa39"/>
    <w:basedOn w:val="Normal"/>
    <w:next w:val="Normal"/>
    <w:rsid w:val="00581D69"/>
    <w:pPr>
      <w:suppressAutoHyphens/>
      <w:autoSpaceDE w:val="0"/>
      <w:spacing w:before="40" w:after="40" w:line="181" w:lineRule="atLeast"/>
    </w:pPr>
    <w:rPr>
      <w:rFonts w:ascii="Times New Roman" w:hAnsi="Times New Roman"/>
      <w:sz w:val="24"/>
      <w:szCs w:val="24"/>
      <w:lang w:val="es-ES" w:eastAsia="ar-SA"/>
    </w:rPr>
  </w:style>
  <w:style w:type="character" w:customStyle="1" w:styleId="CarCar4">
    <w:name w:val="Car Car4"/>
    <w:rsid w:val="00581D69"/>
    <w:rPr>
      <w:sz w:val="24"/>
      <w:szCs w:val="24"/>
    </w:rPr>
  </w:style>
  <w:style w:type="character" w:customStyle="1" w:styleId="CarCar">
    <w:name w:val="Car Car"/>
    <w:rsid w:val="00581D69"/>
    <w:rPr>
      <w:rFonts w:ascii="Tahoma" w:hAnsi="Tahoma" w:cs="Tahoma"/>
      <w:sz w:val="16"/>
      <w:szCs w:val="16"/>
    </w:rPr>
  </w:style>
  <w:style w:type="paragraph" w:styleId="Sangra2detindependiente">
    <w:name w:val="Body Text Indent 2"/>
    <w:basedOn w:val="Normal"/>
    <w:link w:val="Sangra2detindependienteCar"/>
    <w:rsid w:val="00581D69"/>
    <w:pPr>
      <w:spacing w:after="120" w:line="480" w:lineRule="auto"/>
      <w:ind w:left="283"/>
    </w:pPr>
    <w:rPr>
      <w:rFonts w:ascii="Times New Roman" w:eastAsia="Times New Roman" w:hAnsi="Times New Roman"/>
      <w:sz w:val="24"/>
      <w:szCs w:val="24"/>
      <w:lang w:eastAsia="es-CO"/>
    </w:rPr>
  </w:style>
  <w:style w:type="character" w:customStyle="1" w:styleId="Sangra2detindependienteCar">
    <w:name w:val="Sangría 2 de t. independiente Car"/>
    <w:basedOn w:val="Fuentedeprrafopredeter"/>
    <w:link w:val="Sangra2detindependiente"/>
    <w:rsid w:val="00581D69"/>
    <w:rPr>
      <w:rFonts w:ascii="Times New Roman" w:eastAsia="Times New Roman" w:hAnsi="Times New Roman" w:cs="Times New Roman"/>
      <w:sz w:val="24"/>
      <w:szCs w:val="24"/>
      <w:lang w:eastAsia="es-CO"/>
    </w:rPr>
  </w:style>
  <w:style w:type="paragraph" w:customStyle="1" w:styleId="LetraContrato">
    <w:name w:val="Letra Contrato"/>
    <w:basedOn w:val="Normal"/>
    <w:rsid w:val="00581D69"/>
    <w:pPr>
      <w:autoSpaceDE w:val="0"/>
      <w:autoSpaceDN w:val="0"/>
      <w:spacing w:before="120" w:after="0" w:line="360" w:lineRule="auto"/>
      <w:jc w:val="both"/>
    </w:pPr>
    <w:rPr>
      <w:rFonts w:ascii="Arial" w:eastAsia="Times New Roman" w:hAnsi="Arial" w:cs="Arial"/>
      <w:lang w:eastAsia="es-ES"/>
    </w:rPr>
  </w:style>
  <w:style w:type="paragraph" w:customStyle="1" w:styleId="Textoindependiente0">
    <w:name w:val="Texto independiente(."/>
    <w:basedOn w:val="Normal"/>
    <w:rsid w:val="00581D69"/>
    <w:pPr>
      <w:tabs>
        <w:tab w:val="left" w:pos="-720"/>
      </w:tabs>
      <w:suppressAutoHyphens/>
      <w:spacing w:after="120" w:line="240" w:lineRule="auto"/>
      <w:jc w:val="both"/>
    </w:pPr>
    <w:rPr>
      <w:rFonts w:ascii="Arial" w:eastAsia="Times New Roman" w:hAnsi="Arial"/>
      <w:spacing w:val="-2"/>
      <w:sz w:val="24"/>
      <w:szCs w:val="20"/>
      <w:lang w:val="es-ES_tradnl" w:eastAsia="es-ES"/>
    </w:rPr>
  </w:style>
  <w:style w:type="paragraph" w:styleId="Textonotapie">
    <w:name w:val="footnote text"/>
    <w:basedOn w:val="Normal"/>
    <w:link w:val="TextonotapieCar"/>
    <w:uiPriority w:val="99"/>
    <w:semiHidden/>
    <w:rsid w:val="00581D69"/>
    <w:pPr>
      <w:spacing w:after="0" w:line="360" w:lineRule="auto"/>
      <w:jc w:val="both"/>
    </w:pPr>
    <w:rPr>
      <w:rFonts w:ascii="Times New Roman" w:eastAsia="Times New Roman" w:hAnsi="Times New Roman"/>
      <w:sz w:val="24"/>
      <w:szCs w:val="24"/>
      <w:lang w:val="es-ES" w:eastAsia="es-ES"/>
    </w:rPr>
  </w:style>
  <w:style w:type="character" w:customStyle="1" w:styleId="TextonotapieCar">
    <w:name w:val="Texto nota pie Car"/>
    <w:basedOn w:val="Fuentedeprrafopredeter"/>
    <w:link w:val="Textonotapie"/>
    <w:uiPriority w:val="99"/>
    <w:semiHidden/>
    <w:rsid w:val="00581D69"/>
    <w:rPr>
      <w:rFonts w:ascii="Times New Roman" w:eastAsia="Times New Roman" w:hAnsi="Times New Roman" w:cs="Times New Roman"/>
      <w:sz w:val="24"/>
      <w:szCs w:val="24"/>
      <w:lang w:val="es-ES" w:eastAsia="es-ES"/>
    </w:rPr>
  </w:style>
  <w:style w:type="paragraph" w:customStyle="1" w:styleId="Car">
    <w:name w:val="Car"/>
    <w:basedOn w:val="Normal"/>
    <w:rsid w:val="00581D69"/>
    <w:pPr>
      <w:spacing w:after="160" w:line="240" w:lineRule="exact"/>
    </w:pPr>
    <w:rPr>
      <w:rFonts w:ascii="Verdana" w:eastAsia="Times New Roman" w:hAnsi="Verdana"/>
      <w:sz w:val="20"/>
      <w:szCs w:val="20"/>
      <w:lang w:val="es-ES"/>
    </w:rPr>
  </w:style>
  <w:style w:type="paragraph" w:styleId="NormalWeb">
    <w:name w:val="Normal (Web)"/>
    <w:aliases w:val="Normal (Web) Car Car,Normal (Web) Car Car Car,Normal (Web) Car Car Car Car Car Car,Normal (Web) Car Car Car Car Car Car Car Car Car"/>
    <w:basedOn w:val="Normal"/>
    <w:link w:val="NormalWebCar"/>
    <w:uiPriority w:val="99"/>
    <w:qFormat/>
    <w:rsid w:val="00581D69"/>
    <w:pP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CarCarCarCarCarCarCarCarCarCarCarCarCarCarCarCarCarCarCar">
    <w:name w:val="Car Car Car Car Car Car Car Car Car Car Car Car Car Car Car Car Car Car Car"/>
    <w:basedOn w:val="Normal"/>
    <w:rsid w:val="00581D69"/>
    <w:pPr>
      <w:spacing w:after="160" w:line="240" w:lineRule="exact"/>
    </w:pPr>
    <w:rPr>
      <w:rFonts w:ascii="Verdana" w:eastAsia="Times New Roman" w:hAnsi="Verdana"/>
      <w:sz w:val="20"/>
      <w:szCs w:val="20"/>
      <w:lang w:val="en-US"/>
    </w:rPr>
  </w:style>
  <w:style w:type="character" w:customStyle="1" w:styleId="textonavy">
    <w:name w:val="texto_navy"/>
    <w:basedOn w:val="Fuentedeprrafopredeter"/>
    <w:rsid w:val="00581D69"/>
  </w:style>
  <w:style w:type="character" w:styleId="Hipervnculovisitado">
    <w:name w:val="FollowedHyperlink"/>
    <w:rsid w:val="00581D69"/>
    <w:rPr>
      <w:color w:val="800080"/>
      <w:u w:val="single"/>
    </w:rPr>
  </w:style>
  <w:style w:type="character" w:customStyle="1" w:styleId="WW-Textonoproporcional1111111111111111111111111111111111111111111111111111111">
    <w:name w:val="WW-Texto no proporcional1111111111111111111111111111111111111111111111111111111"/>
    <w:rsid w:val="00581D69"/>
    <w:rPr>
      <w:rFonts w:ascii="Cumberland" w:eastAsia="Cumberland" w:hAnsi="Cumberland" w:cs="Cumberland"/>
    </w:rPr>
  </w:style>
  <w:style w:type="paragraph" w:customStyle="1" w:styleId="Sangra2detindependiente1">
    <w:name w:val="Sangría 2 de t. independiente1"/>
    <w:basedOn w:val="Normal"/>
    <w:rsid w:val="00581D69"/>
    <w:pPr>
      <w:tabs>
        <w:tab w:val="left" w:pos="709"/>
      </w:tabs>
      <w:spacing w:after="0" w:line="240" w:lineRule="auto"/>
      <w:ind w:left="1418" w:hanging="1418"/>
      <w:jc w:val="both"/>
    </w:pPr>
    <w:rPr>
      <w:rFonts w:ascii="Arial" w:eastAsia="Times New Roman" w:hAnsi="Arial"/>
      <w:b/>
      <w:sz w:val="24"/>
      <w:szCs w:val="20"/>
      <w:lang w:val="es-ES_tradnl" w:eastAsia="es-ES"/>
    </w:rPr>
  </w:style>
  <w:style w:type="character" w:customStyle="1" w:styleId="PrrafodelistaCar">
    <w:name w:val="Párrafo de lista Car"/>
    <w:aliases w:val="Ha Car,List Paragraph1 Car,lp1 Car,Bullet List Car,FooterText Car,numbered Car,Paragraphe de liste1 Car,Bulletr List Paragraph Car,Foot Car,列出段落 Car,列出段落1 Car,List Paragraph2 Car,List Paragraph21 Car,Parágrafo da Lista1 Car,HOJA Car"/>
    <w:link w:val="Prrafodelista"/>
    <w:uiPriority w:val="34"/>
    <w:qFormat/>
    <w:rsid w:val="00581D69"/>
    <w:rPr>
      <w:rFonts w:ascii="Calibri" w:eastAsia="Calibri" w:hAnsi="Calibri" w:cs="Times New Roman"/>
    </w:rPr>
  </w:style>
  <w:style w:type="paragraph" w:customStyle="1" w:styleId="Prrafodelista1">
    <w:name w:val="Párrafo de lista1"/>
    <w:basedOn w:val="Normal"/>
    <w:rsid w:val="00581D69"/>
    <w:pPr>
      <w:suppressAutoHyphens/>
      <w:spacing w:after="0" w:line="240" w:lineRule="auto"/>
      <w:ind w:left="720"/>
    </w:pPr>
    <w:rPr>
      <w:rFonts w:ascii="Times New Roman" w:eastAsia="Times New Roman" w:hAnsi="Times New Roman"/>
      <w:kern w:val="1"/>
      <w:sz w:val="24"/>
      <w:szCs w:val="24"/>
      <w:lang w:eastAsia="es-CO"/>
    </w:rPr>
  </w:style>
  <w:style w:type="paragraph" w:customStyle="1" w:styleId="western">
    <w:name w:val="western"/>
    <w:basedOn w:val="Normal"/>
    <w:rsid w:val="00581D69"/>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BodyText24">
    <w:name w:val="Body Text 24"/>
    <w:basedOn w:val="Normal"/>
    <w:rsid w:val="00581D69"/>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es-ES"/>
    </w:rPr>
  </w:style>
  <w:style w:type="paragraph" w:customStyle="1" w:styleId="Default">
    <w:name w:val="Default"/>
    <w:rsid w:val="00581D69"/>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toa">
    <w:name w:val="toa"/>
    <w:basedOn w:val="Normal"/>
    <w:rsid w:val="00581D69"/>
    <w:pPr>
      <w:tabs>
        <w:tab w:val="left" w:pos="0"/>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spacing w:val="-2"/>
      <w:sz w:val="24"/>
      <w:szCs w:val="24"/>
      <w:lang w:val="en-US" w:eastAsia="es-ES"/>
    </w:rPr>
  </w:style>
  <w:style w:type="table" w:customStyle="1" w:styleId="Tablaconcuadrcula1">
    <w:name w:val="Tabla con cuadrícula1"/>
    <w:basedOn w:val="Tablanormal"/>
    <w:next w:val="Tablaconcuadrcula"/>
    <w:rsid w:val="00581D69"/>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581D69"/>
    <w:pPr>
      <w:spacing w:after="0" w:line="240" w:lineRule="auto"/>
      <w:outlineLvl w:val="0"/>
    </w:pPr>
    <w:rPr>
      <w:rFonts w:ascii="Times New Roman" w:eastAsia="Arial Unicode MS" w:hAnsi="Times New Roman" w:cs="Times New Roman"/>
      <w:color w:val="000000"/>
      <w:sz w:val="24"/>
      <w:szCs w:val="20"/>
      <w:u w:color="000000"/>
      <w:lang w:val="es-ES" w:eastAsia="es-ES"/>
    </w:rPr>
  </w:style>
  <w:style w:type="paragraph" w:customStyle="1" w:styleId="Textoindependiente1">
    <w:name w:val="Texto independiente("/>
    <w:basedOn w:val="Normal"/>
    <w:rsid w:val="00581D69"/>
    <w:pPr>
      <w:tabs>
        <w:tab w:val="left" w:pos="-720"/>
      </w:tabs>
      <w:suppressAutoHyphens/>
      <w:spacing w:after="120" w:line="240" w:lineRule="auto"/>
      <w:jc w:val="both"/>
    </w:pPr>
    <w:rPr>
      <w:rFonts w:ascii="Arial" w:eastAsia="Times New Roman" w:hAnsi="Arial"/>
      <w:spacing w:val="-2"/>
      <w:sz w:val="24"/>
      <w:szCs w:val="20"/>
      <w:lang w:val="es-ES_tradnl" w:eastAsia="es-ES"/>
    </w:rPr>
  </w:style>
  <w:style w:type="paragraph" w:customStyle="1" w:styleId="Sangra2detindependiente10">
    <w:name w:val="Sangría 2 de t.independiente1"/>
    <w:basedOn w:val="Normal"/>
    <w:rsid w:val="00581D69"/>
    <w:pPr>
      <w:tabs>
        <w:tab w:val="left" w:pos="709"/>
      </w:tabs>
      <w:spacing w:after="0" w:line="240" w:lineRule="auto"/>
      <w:ind w:left="1418" w:hanging="1418"/>
      <w:jc w:val="both"/>
    </w:pPr>
    <w:rPr>
      <w:rFonts w:ascii="Arial" w:eastAsia="Times New Roman" w:hAnsi="Arial"/>
      <w:b/>
      <w:sz w:val="24"/>
      <w:szCs w:val="20"/>
      <w:lang w:val="es-ES_tradnl" w:eastAsia="es-ES"/>
    </w:rPr>
  </w:style>
  <w:style w:type="character" w:styleId="Refdenotaalpie">
    <w:name w:val="footnote reference"/>
    <w:uiPriority w:val="99"/>
    <w:rsid w:val="00581D69"/>
    <w:rPr>
      <w:vertAlign w:val="superscript"/>
    </w:rPr>
  </w:style>
  <w:style w:type="paragraph" w:customStyle="1" w:styleId="CM4">
    <w:name w:val="CM4"/>
    <w:basedOn w:val="Default"/>
    <w:next w:val="Default"/>
    <w:uiPriority w:val="99"/>
    <w:rsid w:val="00581D69"/>
    <w:pPr>
      <w:spacing w:line="273" w:lineRule="atLeast"/>
    </w:pPr>
    <w:rPr>
      <w:rFonts w:ascii="Times New Roman" w:hAnsi="Times New Roman" w:cs="Times New Roman"/>
      <w:color w:val="auto"/>
      <w:lang w:val="es-CO" w:eastAsia="es-CO"/>
    </w:rPr>
  </w:style>
  <w:style w:type="table" w:customStyle="1" w:styleId="Tablaconcuadrcula2">
    <w:name w:val="Tabla con cuadrícula2"/>
    <w:basedOn w:val="Tablanormal"/>
    <w:next w:val="Tablaconcuadrcula"/>
    <w:uiPriority w:val="59"/>
    <w:rsid w:val="00BB5436"/>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344845"/>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FD3616"/>
    <w:rPr>
      <w:rFonts w:asciiTheme="majorHAnsi" w:eastAsiaTheme="majorEastAsia" w:hAnsiTheme="majorHAnsi" w:cstheme="majorBidi"/>
      <w:color w:val="365F91" w:themeColor="accent1" w:themeShade="BF"/>
      <w:sz w:val="32"/>
      <w:szCs w:val="32"/>
    </w:rPr>
  </w:style>
  <w:style w:type="character" w:customStyle="1" w:styleId="NormalWebCar">
    <w:name w:val="Normal (Web) Car"/>
    <w:aliases w:val="Normal (Web) Car Car Car1,Normal (Web) Car Car Car Car,Normal (Web) Car Car Car Car Car Car Car,Normal (Web) Car Car Car Car Car Car Car Car Car Car"/>
    <w:link w:val="NormalWeb"/>
    <w:uiPriority w:val="99"/>
    <w:rsid w:val="00034A18"/>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9162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270046">
      <w:bodyDiv w:val="1"/>
      <w:marLeft w:val="0"/>
      <w:marRight w:val="0"/>
      <w:marTop w:val="0"/>
      <w:marBottom w:val="0"/>
      <w:divBdr>
        <w:top w:val="none" w:sz="0" w:space="0" w:color="auto"/>
        <w:left w:val="none" w:sz="0" w:space="0" w:color="auto"/>
        <w:bottom w:val="none" w:sz="0" w:space="0" w:color="auto"/>
        <w:right w:val="none" w:sz="0" w:space="0" w:color="auto"/>
      </w:divBdr>
    </w:div>
    <w:div w:id="1163353510">
      <w:bodyDiv w:val="1"/>
      <w:marLeft w:val="0"/>
      <w:marRight w:val="0"/>
      <w:marTop w:val="0"/>
      <w:marBottom w:val="0"/>
      <w:divBdr>
        <w:top w:val="none" w:sz="0" w:space="0" w:color="auto"/>
        <w:left w:val="none" w:sz="0" w:space="0" w:color="auto"/>
        <w:bottom w:val="none" w:sz="0" w:space="0" w:color="auto"/>
        <w:right w:val="none" w:sz="0" w:space="0" w:color="auto"/>
      </w:divBdr>
    </w:div>
    <w:div w:id="1221554483">
      <w:bodyDiv w:val="1"/>
      <w:marLeft w:val="0"/>
      <w:marRight w:val="0"/>
      <w:marTop w:val="0"/>
      <w:marBottom w:val="0"/>
      <w:divBdr>
        <w:top w:val="none" w:sz="0" w:space="0" w:color="auto"/>
        <w:left w:val="none" w:sz="0" w:space="0" w:color="auto"/>
        <w:bottom w:val="none" w:sz="0" w:space="0" w:color="auto"/>
        <w:right w:val="none" w:sz="0" w:space="0" w:color="auto"/>
      </w:divBdr>
    </w:div>
    <w:div w:id="129186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2.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superfinanciera.gov.co/publicacion/60819" TargetMode="External"/><Relationship Id="rId25" Type="http://schemas.openxmlformats.org/officeDocument/2006/relationships/hyperlink" Target="http://www.colombiacompra.gov.co/es.manuales" TargetMode="External"/><Relationship Id="rId2" Type="http://schemas.openxmlformats.org/officeDocument/2006/relationships/customXml" Target="../customXml/item2.xml"/><Relationship Id="rId16" Type="http://schemas.openxmlformats.org/officeDocument/2006/relationships/hyperlink" Target="http://www.alcaldiabogota.gov.co/sisjur/normas/Norma1.jsp?i=25678" TargetMode="External"/><Relationship Id="rId20" Type="http://schemas.openxmlformats.org/officeDocument/2006/relationships/image" Target="media/image4.png"/><Relationship Id="rId29" Type="http://schemas.openxmlformats.org/officeDocument/2006/relationships/fontTable" Target="fontTable.xml"/><Relationship Id="rId24" Type="http://schemas.openxmlformats.org/officeDocument/2006/relationships/hyperlink" Target="http://www.contratos.gov.co" TargetMode="External"/><Relationship Id="rId6" Type="http://schemas.openxmlformats.org/officeDocument/2006/relationships/customXml" Target="../customXml/item6.xml"/><Relationship Id="rId11" Type="http://schemas.openxmlformats.org/officeDocument/2006/relationships/footnotes" Target="footnotes.xml"/><Relationship Id="rId32" Type="http://schemas.openxmlformats.org/officeDocument/2006/relationships/customXml" Target="../customXml/item8.xml"/><Relationship Id="rId28" Type="http://schemas.openxmlformats.org/officeDocument/2006/relationships/footer" Target="footer2.xml"/><Relationship Id="rId15" Type="http://schemas.openxmlformats.org/officeDocument/2006/relationships/hyperlink" Target="http://www.colombiacompra.gov.co" TargetMode="External"/><Relationship Id="rId23" Type="http://schemas.openxmlformats.org/officeDocument/2006/relationships/hyperlink" Target="http://www.alcaldiabogota.gov.co/sisjur/normas/Norma1.jsp?i=43292" TargetMode="External"/><Relationship Id="rId10" Type="http://schemas.openxmlformats.org/officeDocument/2006/relationships/webSettings" Target="webSettings.xml"/><Relationship Id="rId19" Type="http://schemas.openxmlformats.org/officeDocument/2006/relationships/image" Target="media/image3.png"/><Relationship Id="rId31" Type="http://schemas.openxmlformats.org/officeDocument/2006/relationships/customXml" Target="../customXml/item7.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contratos.gov.co" TargetMode="External"/><Relationship Id="rId22" Type="http://schemas.openxmlformats.org/officeDocument/2006/relationships/image" Target="media/image6.png"/><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Numero xmlns="b6565643-c00f-44ce-b5d1-532a85e4382c">BSFT37</Numero>
    <Language xmlns="http://schemas.microsoft.com/sharepoint/v3">Español (España)</Language>
    <Responsable_x0020_de_x0020_la_x0020_información xmlns="cfd7d055-4c42-4b1a-a19c-7e601acfe3a8">22</Responsable_x0020_de_x0020_la_x0020_información>
    <Fecha_x0020_de_x0020_generación_x0020_de_x0020_la_x0020_información xmlns="b6565643-c00f-44ce-b5d1-532a85e4382c">2022-12-28T05:00:00+00:00</Fecha_x0020_de_x0020_generación_x0020_de_x0020_la_x0020_información>
    <Serie xmlns="cfd7d055-4c42-4b1a-a19c-7e601acfe3a8">18</Serie>
    <Tipo_de_Norma xmlns="b6565643-c00f-44ce-b5d1-532a85e4382c">No aplica</Tipo_de_Norma>
    <Fecha_x0020_final_x0020_de_x0020_publicación xmlns="b6565643-c00f-44ce-b5d1-532a85e4382c" xsi:nil="true"/>
    <Frecuencia_de_actualizacion xmlns="b6565643-c00f-44ce-b5d1-532a85e4382c">Por demanda</Frecuencia_de_actualizacion>
    <DLCPolicyLabelClientValue xmlns="60c38085-413c-455a-bf36-609d76e3b506">Copia Controlada</DLCPolicyLabelClientValue>
    <Mes_Plantilla xmlns="b6565643-c00f-44ce-b5d1-532a85e4382c">diciembre</Mes_Plantilla>
    <Nombre_x0020_del_x0020_responsable_x0020_de_x0020_producción xmlns="cfd7d055-4c42-4b1a-a19c-7e601acfe3a8">35</Nombre_x0020_del_x0020_responsable_x0020_de_x0020_producción>
    <Código_x0020_nombre_x0020_del_x0020_reponsable_x0020_producción xmlns="cfd7d055-4c42-4b1a-a19c-7e601acfe3a8">35</Código_x0020_nombre_x0020_del_x0020_reponsable_x0020_producción>
    <DLCPolicyLabelLock xmlns="60c38085-413c-455a-bf36-609d76e3b506" xsi:nil="true"/>
    <Código_x0020_responsable_x0020_de_x0020_la_x0020_información xmlns="cfd7d055-4c42-4b1a-a19c-7e601acfe3a8">22</Código_x0020_responsable_x0020_de_x0020_la_x0020_información>
    <_Format xmlns="http://schemas.microsoft.com/sharepoint/v3/fields">Documento de texto</_Format>
    <Descripcion xmlns="b6565643-c00f-44ce-b5d1-532a85e4382c">Formato para la elaboración Estudios previos licitación pública, selección abreviada o concurso de méritos</Descripcion>
    <Ano_Plantilla xmlns="b6565643-c00f-44ce-b5d1-532a85e4382c">2022</Ano_Plantilla>
    <Sub-Serie xmlns="cfd7d055-4c42-4b1a-a19c-7e601acfe3a8">560</Sub-Serie>
    <Informacion_publicada_o_disponible xmlns="b6565643-c00f-44ce-b5d1-532a85e4382c">https://www.supersalud.gov.co/es-co/superintendencia/sistema-integrado-de-gestion/subsistema-gestion-de-la-calidad</Informacion_publicada_o_disponible>
    <Medio_de_conservacion_y_x002f_o_soporte xmlns="b6565643-c00f-44ce-b5d1-532a85e4382c">Documento electrónico</Medio_de_conservacion_y_x002f_o_soporte>
    <Estado_Plantilla xmlns="b6565643-c00f-44ce-b5d1-532a85e4382c">En ejecución</Estado_Plantilla>
    <Fecha_x0020_de_x0020_inicio_x0020_de_x0020_publicación xmlns="b6565643-c00f-44ce-b5d1-532a85e4382c">2022-12-28T05:00:00+00:00</Fecha_x0020_de_x0020_inicio_x0020_de_x0020_publicación>
    <Tipo_x0020_Documental xmlns="cfd7d055-4c42-4b1a-a19c-7e601acfe3a8">1686</Tipo_x0020_Documental>
    <_dlc_DocId xmlns="b6565643-c00f-44ce-b5d1-532a85e4382c">XQAF2AT3N76N-114-4243</_dlc_DocId>
    <DLCPolicyLabelValue xmlns="60c38085-413c-455a-bf36-609d76e3b506">Copia Controlada</DLCPolicyLabelValue>
    <_dlc_DocIdUrl xmlns="b6565643-c00f-44ce-b5d1-532a85e4382c">
      <Url>https://docs.supersalud.gov.co/PortalWeb/planeacion/_layouts/15/DocIdRedir.aspx?ID=XQAF2AT3N76N-114-4243</Url>
      <Description>XQAF2AT3N76N-114-4243</Description>
    </_dlc_DocIdUrl>
  </documentManagement>
</p:properties>
</file>

<file path=customXml/item4.xml><?xml version="1.0" encoding="utf-8"?>
<?mso-contentType ?>
<p:Policy xmlns:p="office.server.policy" id="" local="true">
  <p:Name>Esquema de Publicación</p:Name>
  <p:Description/>
  <p:Statement/>
  <p:PolicyItems>
    <p:PolicyItem featureId="Microsoft.Office.RecordsManagement.PolicyFeatures.PolicyAudit" staticId="0x0101006C70C9CFFF10F647A97BB5C9232AAEE5009FBA39D6F0EFBE46B7DDDC2432460757|-1152541523" UniqueId="d4ea8587-a278-44ed-a4c0-d4c7c9753af1">
      <p:Name>Auditoría</p:Name>
      <p:Description>Audita las acciones de usuario en documentos y enumera elementos en el registro de auditoría.</p:Description>
      <p:CustomData>
        <Audit>
          <Update/>
          <CheckInOut/>
          <DeleteRestore/>
        </Audit>
      </p:CustomData>
    </p:PolicyItem>
    <p:PolicyItem featureId="Microsoft.Office.RecordsManagement.PolicyFeatures.PolicyLabel" staticId="0x0101006C70C9CFFF10F647A97BB5C9232AAEE5009FBA39D6F0EFBE46B7DDDC2432460757|-1050165513" UniqueId="9516b2fc-f6d3-42e3-ad28-7dd574b1dd21">
      <p:Name>Etiquetas</p:Name>
      <p:Description>Genera etiquetas que se pueden insertar en documentos de Microsoft Office para asegurarse de que las propiedades del documento u otra información importante se incluya cuando se impriman los documentos. También se pueden utilizar etiquetas para buscar documentos.</p:Description>
      <p:CustomData>
        <label>
          <properties>
            <width>1.5748031496063</width>
            <height>1.5748031496063</height>
            <justification>Left</justification>
            <lock>True</lock>
          </properties>
          <segment type="literal">Copia Controlada</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Esquema de Publicación" ma:contentTypeID="0x0101006C70C9CFFF10F647A97BB5C9232AAEE5009FBA39D6F0EFBE46B7DDDC2432460757" ma:contentTypeVersion="40" ma:contentTypeDescription="Campos definidos por la oficina de planeación" ma:contentTypeScope="" ma:versionID="975742d3074021466927d5f3bb72df83">
  <xsd:schema xmlns:xsd="http://www.w3.org/2001/XMLSchema" xmlns:xs="http://www.w3.org/2001/XMLSchema" xmlns:p="http://schemas.microsoft.com/office/2006/metadata/properties" xmlns:ns1="http://schemas.microsoft.com/sharepoint/v3" xmlns:ns2="b6565643-c00f-44ce-b5d1-532a85e4382c" xmlns:ns3="cfd7d055-4c42-4b1a-a19c-7e601acfe3a8" xmlns:ns4="http://schemas.microsoft.com/sharepoint/v3/fields" xmlns:ns5="60c38085-413c-455a-bf36-609d76e3b506" targetNamespace="http://schemas.microsoft.com/office/2006/metadata/properties" ma:root="true" ma:fieldsID="7ec658e9ea7450c406af26537af09df8" ns1:_="" ns2:_="" ns3:_="" ns4:_="" ns5:_="">
    <xsd:import namespace="http://schemas.microsoft.com/sharepoint/v3"/>
    <xsd:import namespace="b6565643-c00f-44ce-b5d1-532a85e4382c"/>
    <xsd:import namespace="cfd7d055-4c42-4b1a-a19c-7e601acfe3a8"/>
    <xsd:import namespace="http://schemas.microsoft.com/sharepoint/v3/fields"/>
    <xsd:import namespace="60c38085-413c-455a-bf36-609d76e3b506"/>
    <xsd:element name="properties">
      <xsd:complexType>
        <xsd:sequence>
          <xsd:element name="documentManagement">
            <xsd:complexType>
              <xsd:all>
                <xsd:element ref="ns2:Numero"/>
                <xsd:element ref="ns2:Descripcion"/>
                <xsd:element ref="ns2:Fecha_x0020_de_x0020_inicio_x0020_de_x0020_publicación"/>
                <xsd:element ref="ns2:Fecha_x0020_final_x0020_de_x0020_publicación" minOccurs="0"/>
                <xsd:element ref="ns2:Ano_Plantilla"/>
                <xsd:element ref="ns2:Mes_Plantilla"/>
                <xsd:element ref="ns2:Fecha_x0020_de_x0020_generación_x0020_de_x0020_la_x0020_información"/>
                <xsd:element ref="ns3:Nombre_x0020_del_x0020_responsable_x0020_de_x0020_producción" minOccurs="0"/>
                <xsd:element ref="ns3:Código_x0020_nombre_x0020_del_x0020_reponsable_x0020_producción" minOccurs="0"/>
                <xsd:element ref="ns3:Serie" minOccurs="0"/>
                <xsd:element ref="ns3:Sub-Serie" minOccurs="0"/>
                <xsd:element ref="ns3:Tipo_x0020_Documental" minOccurs="0"/>
                <xsd:element ref="ns2:Tipo_de_Norma"/>
                <xsd:element ref="ns1:Language" minOccurs="0"/>
                <xsd:element ref="ns2:Medio_de_conservacion_y_x002f_o_soporte"/>
                <xsd:element ref="ns4:_Format"/>
                <xsd:element ref="ns2:Frecuencia_de_actualizacion"/>
                <xsd:element ref="ns2:Informacion_publicada_o_disponible"/>
                <xsd:element ref="ns3:Responsable_x0020_de_x0020_la_x0020_información" minOccurs="0"/>
                <xsd:element ref="ns3:Código_x0020_responsable_x0020_de_x0020_la_x0020_información" minOccurs="0"/>
                <xsd:element ref="ns2:Estado_Plantilla"/>
                <xsd:element ref="ns2:_dlc_DocIdPersistId" minOccurs="0"/>
                <xsd:element ref="ns2:_dlc_DocIdUrl" minOccurs="0"/>
                <xsd:element ref="ns2:_dlc_DocId" minOccurs="0"/>
                <xsd:element ref="ns1:_dlc_Exempt" minOccurs="0"/>
                <xsd:element ref="ns5:DLCPolicyLabelValue" minOccurs="0"/>
                <xsd:element ref="ns5:DLCPolicyLabelClientValue" minOccurs="0"/>
                <xsd:element ref="ns5: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6" nillable="true" ma:displayName="Idioma" ma:description="Establece el Idioma, lengua o dialecto en que se encuentra la información." ma:format="Dropdown" ma:internalName="Language" ma:readOnly="false">
      <xsd:simpleType>
        <xsd:restriction base="dms:Choice">
          <xsd:enumeration value="Árabe (Arabia Saudí)"/>
          <xsd:enumeration value="Búlgaro (Bulgaria)"/>
          <xsd:enumeration value="Chino (Hong Kong, RAE)"/>
          <xsd:enumeration value="Chino (República Popular China)"/>
          <xsd:enumeration value="Chino (Taiwán)"/>
          <xsd:enumeration value="Croata (Croacia)"/>
          <xsd:enumeration value="Checo (República Checa)"/>
          <xsd:enumeration value="Danés (Dinamarca)"/>
          <xsd:enumeration value="Neerlandés (Países Bajos)"/>
          <xsd:enumeration value="Inglés"/>
          <xsd:enumeration value="Estonio (Estonia)"/>
          <xsd:enumeration value="Finés (Finlandia)"/>
          <xsd:enumeration value="Francés (Francia)"/>
          <xsd:enumeration value="Alemán (Alemania)"/>
          <xsd:enumeration value="Griego (Grecia)"/>
          <xsd:enumeration value="Hebreo (Israel)"/>
          <xsd:enumeration value="Hindi (India)"/>
          <xsd:enumeration value="Húngaro (Hungría)"/>
          <xsd:enumeration value="Indonesio (Indonesia)"/>
          <xsd:enumeration value="Italiano (Italia)"/>
          <xsd:enumeration value="Japonés (Japón)"/>
          <xsd:enumeration value="Coreano (Corea)"/>
          <xsd:enumeration value="Letón (Letonia)"/>
          <xsd:enumeration value="Lituano (Lituania)"/>
          <xsd:enumeration value="Malayo (Malasia)"/>
          <xsd:enumeration value="Noruego (Bokmal) (Noruega)"/>
          <xsd:enumeration value="Polaco (Polonia)"/>
          <xsd:enumeration value="Portugués (Brasil)"/>
          <xsd:enumeration value="Portugués (Portugal)"/>
          <xsd:enumeration value="Rumano (Rumania)"/>
          <xsd:enumeration value="Ruso (Rusia)"/>
          <xsd:enumeration value="Serbio (latino) (Serbia)"/>
          <xsd:enumeration value="Eslovaco (Eslovaquia)"/>
          <xsd:enumeration value="Esloveno (Eslovenia)"/>
          <xsd:enumeration value="Español (España)"/>
          <xsd:enumeration value="Sueco (Suecia)"/>
          <xsd:enumeration value="Tailandés (Tailandia)"/>
          <xsd:enumeration value="Turco (Turquía)"/>
          <xsd:enumeration value="Ucraniano (Ucrania)"/>
          <xsd:enumeration value="Urdu (República Islámica de Pakistán)"/>
          <xsd:enumeration value="Vietnamita (Vietnam)"/>
        </xsd:restriction>
      </xsd:simpleType>
    </xsd:element>
    <xsd:element name="_dlc_Exempt" ma:index="34" nillable="true" ma:displayName="Excluir de la directiva"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565643-c00f-44ce-b5d1-532a85e4382c" elementFormDefault="qualified">
    <xsd:import namespace="http://schemas.microsoft.com/office/2006/documentManagement/types"/>
    <xsd:import namespace="http://schemas.microsoft.com/office/infopath/2007/PartnerControls"/>
    <xsd:element name="Numero" ma:index="1" ma:displayName="Número" ma:description="Consecutivo o identificador único de documento que la dependencia crea al momento de publicar la información." ma:internalName="Numero" ma:readOnly="false">
      <xsd:simpleType>
        <xsd:restriction base="dms:Text">
          <xsd:maxLength value="255"/>
        </xsd:restriction>
      </xsd:simpleType>
    </xsd:element>
    <xsd:element name="Descripcion" ma:index="3" ma:displayName="Descripción" ma:description="Defina brevemente de qué se trata la información. máximo 200 caracteres." ma:internalName="Descripcion">
      <xsd:simpleType>
        <xsd:restriction base="dms:Note">
          <xsd:maxLength value="255"/>
        </xsd:restriction>
      </xsd:simpleType>
    </xsd:element>
    <xsd:element name="Fecha_x0020_de_x0020_inicio_x0020_de_x0020_publicación" ma:index="4" ma:displayName="Fecha creación documento" ma:description="Corresponde a la fecha que se publica o se programa la publicación del documento dentro de portal web." ma:format="DateOnly" ma:internalName="Fecha_x0020_de_x0020_inicio_x0020_de_x0020_publicaci_x00f3_n">
      <xsd:simpleType>
        <xsd:restriction base="dms:DateTime"/>
      </xsd:simpleType>
    </xsd:element>
    <xsd:element name="Fecha_x0020_final_x0020_de_x0020_publicación" ma:index="5" nillable="true" ma:displayName="Fecha final de publicación" ma:description="Corresponde a la fecha en la que se debe des publicar automáticamente el documento dentro de portal web." ma:format="DateOnly" ma:internalName="Fecha_x0020_final_x0020_de_x0020_publicaci_x00f3_n" ma:readOnly="false">
      <xsd:simpleType>
        <xsd:restriction base="dms:DateTime"/>
      </xsd:simpleType>
    </xsd:element>
    <xsd:element name="Ano_Plantilla" ma:index="6" ma:displayName="Año creación documento" ma:description="Corresponde al año de publicación del documento. Este dato ayudará a filtrar el documento al usuario final del portal web." ma:internalName="Ano_Plantilla">
      <xsd:simpleType>
        <xsd:restriction base="dms:Text">
          <xsd:maxLength value="5"/>
        </xsd:restriction>
      </xsd:simpleType>
    </xsd:element>
    <xsd:element name="Mes_Plantilla" ma:index="7" ma:displayName="Mes creación documento" ma:description="Corresponde al mes de publicación del documento. Este dato ayudará a filtrar el documento al usuario final del portal web." ma:format="Dropdown" ma:internalName="Mes_Plantilla" ma:readOnly="false">
      <xsd:simpleType>
        <xsd:restriction base="dms:Choice">
          <xsd:enumeration value="enero"/>
          <xsd:enumeration value="febrero"/>
          <xsd:enumeration value="marzo"/>
          <xsd:enumeration value="abril"/>
          <xsd:enumeration value="mayo"/>
          <xsd:enumeration value="junio"/>
          <xsd:enumeration value="julio"/>
          <xsd:enumeration value="agosto"/>
          <xsd:enumeration value="septiembre"/>
          <xsd:enumeration value="octubre"/>
          <xsd:enumeration value="noviembre"/>
          <xsd:enumeration value="diciembre"/>
        </xsd:restriction>
      </xsd:simpleType>
    </xsd:element>
    <xsd:element name="Fecha_x0020_de_x0020_generación_x0020_de_x0020_la_x0020_información" ma:index="8" ma:displayName="Fecha de generación de la información" ma:description="• Identifique la fecha cuando se creó la información. Esta fecha no puede ser igual a la fecha de publicación." ma:format="DateOnly" ma:internalName="Fecha_x0020_de_x0020_generaci_x00f3_n_x0020_de_x0020_la_x0020_informaci_x00f3_n" ma:readOnly="false">
      <xsd:simpleType>
        <xsd:restriction base="dms:DateTime"/>
      </xsd:simpleType>
    </xsd:element>
    <xsd:element name="Tipo_de_Norma" ma:index="15" ma:displayName="Tipo de Norma" ma:description="Seleccione una categoría (Campo solo aplica si el documento se refiere a una Normatividad. De lo contrario seleccione la palabra no aplica)." ma:format="Dropdown" ma:internalName="Tipo_de_Norma" ma:readOnly="false">
      <xsd:simpleType>
        <xsd:restriction base="dms:Choice">
          <xsd:enumeration value="Boletín Jurídico"/>
          <xsd:enumeration value="Cartas Circulares"/>
          <xsd:enumeration value="Circular Única"/>
          <xsd:enumeration value="Circulares Conjuntas"/>
          <xsd:enumeration value="Circulares Externas"/>
          <xsd:enumeration value="Conceptos"/>
          <xsd:enumeration value="Constitución Política"/>
          <xsd:enumeration value="Decretos"/>
          <xsd:enumeration value="Leyes"/>
          <xsd:enumeration value="Resoluciones"/>
          <xsd:enumeration value="No aplica"/>
        </xsd:restriction>
      </xsd:simpleType>
    </xsd:element>
    <xsd:element name="Medio_de_conservacion_y_x002f_o_soporte" ma:index="17" ma:displayName="Medio de conservación y/o soporte" ma:description="Defina si el documento es: &#10;o Documento físico, documentos se encuentra impreso.                &#10;o Documento electrónico, documento que se encuentra creado y publicado en formato PDF con OCR.&#10;o Documento digital, documento escaneado del documento físico, sin OCR.&#10;" ma:format="Dropdown" ma:internalName="Medio_de_conservacion_y_x002F_o_soporte" ma:readOnly="false">
      <xsd:simpleType>
        <xsd:restriction base="dms:Choice">
          <xsd:enumeration value="Documento físico"/>
          <xsd:enumeration value="Documento electrónico"/>
          <xsd:enumeration value="Documento Digital"/>
        </xsd:restriction>
      </xsd:simpleType>
    </xsd:element>
    <xsd:element name="Frecuencia_de_actualizacion" ma:index="19" ma:displayName="Frecuencia de actualización" ma:description="Identifica la periodicidad o el segmento de tiempo con la que actualiza la información, de acuerdo a su naturaleza y a la normativa aplicable." ma:format="Dropdown" ma:internalName="Frecuencia_de_actualizacion" ma:readOnly="false">
      <xsd:simpleType>
        <xsd:restriction base="dms:Choice">
          <xsd:enumeration value="Cada minuto"/>
          <xsd:enumeration value="Cada hora"/>
          <xsd:enumeration value="Medio Día"/>
          <xsd:enumeration value="Diaria"/>
          <xsd:enumeration value="Semanal"/>
          <xsd:enumeration value="Mensual"/>
          <xsd:enumeration value="Bimestral"/>
          <xsd:enumeration value="Trimestral"/>
          <xsd:enumeration value="Cuatrimestral"/>
          <xsd:enumeration value="Semestral"/>
          <xsd:enumeration value="Anual"/>
          <xsd:enumeration value="Histórica"/>
          <xsd:enumeration value="Por demanda"/>
        </xsd:restriction>
      </xsd:simpleType>
    </xsd:element>
    <xsd:element name="Informacion_publicada_o_disponible" ma:index="20" ma:displayName="Información publicada y/o disponible" ma:description="Indica el lugar donde se encuentra publicado o puede ser consultado el documento. Digite el URL o la sección donde publicará el documento Ej. Superintendencia/políticas, Planes y Programas/plan anual de gestión." ma:internalName="Informacion_publicada_o_disponible" ma:readOnly="false">
      <xsd:simpleType>
        <xsd:restriction base="dms:Text">
          <xsd:maxLength value="250"/>
        </xsd:restriction>
      </xsd:simpleType>
    </xsd:element>
    <xsd:element name="Estado_Plantilla" ma:index="23" ma:displayName="Estado" ma:description="Corresponde a los planes y programas que se encuentra en vigencia (Si no aplica, seleccione la palabra no aplica dentro de la lista)." ma:format="Dropdown" ma:internalName="Estado_Plantilla" ma:readOnly="false">
      <xsd:simpleType>
        <xsd:restriction base="dms:Choice">
          <xsd:enumeration value="En ejecución"/>
          <xsd:enumeration value="En estudio"/>
          <xsd:enumeration value="Obsolesencia"/>
          <xsd:enumeration value="No Aplica"/>
        </xsd:restriction>
      </xsd:simpleType>
    </xsd:element>
    <xsd:element name="_dlc_DocIdPersistId" ma:index="26" nillable="true" ma:displayName="Persist ID" ma:description="Keep ID on add." ma:hidden="true" ma:internalName="_dlc_DocIdPersistId" ma:readOnly="true">
      <xsd:simpleType>
        <xsd:restriction base="dms:Boolean"/>
      </xsd:simpleType>
    </xsd:element>
    <xsd:element name="_dlc_DocIdUrl" ma:index="28"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9" nillable="true" ma:displayName="Valor de Id. de documento" ma:description="El valor del identificador de documento asignado a este elemento."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d7d055-4c42-4b1a-a19c-7e601acfe3a8" elementFormDefault="qualified">
    <xsd:import namespace="http://schemas.microsoft.com/office/2006/documentManagement/types"/>
    <xsd:import namespace="http://schemas.microsoft.com/office/infopath/2007/PartnerControls"/>
    <xsd:element name="Nombre_x0020_del_x0020_responsable_x0020_de_x0020_producción" ma:index="9" nillable="true" ma:displayName="Nombre del responsable de producción" ma:description="Corresponde al nombre de la dependencia encargada de la Producción de la información para efectos de permitir su correcta elaboración" ma:list="{331b8b40-eab9-4f7a-ba9a-3a78d4f6757a}" ma:internalName="Nombre_x0020_del_x0020_responsable_x0020_de_x0020_producci_x00f3_n" ma:showField="Dependencias" ma:web="cfd7d055-4c42-4b1a-a19c-7e601acfe3a8">
      <xsd:simpleType>
        <xsd:restriction base="dms:Lookup"/>
      </xsd:simpleType>
    </xsd:element>
    <xsd:element name="Código_x0020_nombre_x0020_del_x0020_reponsable_x0020_producción" ma:index="10" nillable="true" ma:displayName="Código nombre del reponsable producción" ma:description="Corresponde al Código de la dependencia encargada de la Producción de la información para efectos de permitir su correcta elaboración (este código sale de su TRD)" ma:list="{48eb45d6-5726-4fb9-98e1-916d4146ecee}" ma:internalName="C_x00f3_digo_x0020_nombre_x0020_del_x0020_reponsable_x0020_producci_x00f3_n" ma:showField="Codigos_x0020_Dependencias" ma:web="cfd7d055-4c42-4b1a-a19c-7e601acfe3a8">
      <xsd:simpleType>
        <xsd:restriction base="dms:Lookup"/>
      </xsd:simpleType>
    </xsd:element>
    <xsd:element name="Serie" ma:index="11" nillable="true" ma:displayName="Serie" ma:description="Este dato corresponde a la clasificación documental de cada documento" ma:list="{2a520cbf-0b6d-47f2-bf44-989acf1ea930}" ma:internalName="Serie" ma:showField="Series" ma:web="cfd7d055-4c42-4b1a-a19c-7e601acfe3a8">
      <xsd:simpleType>
        <xsd:restriction base="dms:Lookup"/>
      </xsd:simpleType>
    </xsd:element>
    <xsd:element name="Sub-Serie" ma:index="12" nillable="true" ma:displayName="Sub-Serie" ma:description="Este dato corresponde a la clasificación documental de cada documento" ma:list="{bee6c201-a5c7-45a5-a2d8-9f78e19912cb}" ma:internalName="Sub_x002d_Serie" ma:showField="SubSeries" ma:web="cfd7d055-4c42-4b1a-a19c-7e601acfe3a8">
      <xsd:simpleType>
        <xsd:restriction base="dms:Lookup"/>
      </xsd:simpleType>
    </xsd:element>
    <xsd:element name="Tipo_x0020_Documental" ma:index="13" nillable="true" ma:displayName="Tipo Documental" ma:description="Este dato corresponde a la clasificación documental del documento a cargar" ma:list="{2f099887-1550-4e1d-bbaa-a4cfb5a13b9c}" ma:internalName="Tipo_x0020_Documental" ma:showField="Tipologias" ma:web="cfd7d055-4c42-4b1a-a19c-7e601acfe3a8">
      <xsd:simpleType>
        <xsd:restriction base="dms:Lookup"/>
      </xsd:simpleType>
    </xsd:element>
    <xsd:element name="Responsable_x0020_de_x0020_la_x0020_información" ma:index="21" nillable="true" ma:displayName="Responsable de la información" ma:description="Corresponde al nombre de la dependencia encargada administrar y publicar la información." ma:list="{331b8b40-eab9-4f7a-ba9a-3a78d4f6757a}" ma:internalName="Responsable_x0020_de_x0020_la_x0020_informaci_x00f3_n" ma:showField="Dependencias" ma:web="cfd7d055-4c42-4b1a-a19c-7e601acfe3a8">
      <xsd:simpleType>
        <xsd:restriction base="dms:Lookup"/>
      </xsd:simpleType>
    </xsd:element>
    <xsd:element name="Código_x0020_responsable_x0020_de_x0020_la_x0020_información" ma:index="22" nillable="true" ma:displayName="Código responsable de la información" ma:description="Corresponde al Código de la dependencia encargada administrar y publicar la información. Este dato corresponde a la clasificación documental de cada documento" ma:list="{48eb45d6-5726-4fb9-98e1-916d4146ecee}" ma:internalName="C_x00f3_digo_x0020_responsable_x0020_de_x0020_la_x0020_informaci_x00f3_n" ma:showField="Codigos_x0020_Dependencias" ma:web="cfd7d055-4c42-4b1a-a19c-7e601acfe3a8">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18" ma:displayName="Formato" ma:description="Identifica la forma, tamaño o modo en la que se presenta la información o se permite su visualización o consulta, tales como: hoja de cálculo, imagen, audio, video, documento de texto, etc." ma:format="Dropdown" ma:internalName="_Format" ma:readOnly="false">
      <xsd:simpleType>
        <xsd:restriction base="dms:Choice">
          <xsd:enumeration value="Hoja de calculo"/>
          <xsd:enumeration value="Documento de texto"/>
          <xsd:enumeration value="Audio"/>
          <xsd:enumeration value="Video"/>
          <xsd:enumeration value="Imagen"/>
        </xsd:restriction>
      </xsd:simpleType>
    </xsd:element>
  </xsd:schema>
  <xsd:schema xmlns:xsd="http://www.w3.org/2001/XMLSchema" xmlns:xs="http://www.w3.org/2001/XMLSchema" xmlns:dms="http://schemas.microsoft.com/office/2006/documentManagement/types" xmlns:pc="http://schemas.microsoft.com/office/infopath/2007/PartnerControls" targetNamespace="60c38085-413c-455a-bf36-609d76e3b506" elementFormDefault="qualified">
    <xsd:import namespace="http://schemas.microsoft.com/office/2006/documentManagement/types"/>
    <xsd:import namespace="http://schemas.microsoft.com/office/infopath/2007/PartnerControls"/>
    <xsd:element name="DLCPolicyLabelValue" ma:index="35" nillable="true" ma:displayName="Etiqueta" ma:description="Almacena el valor actual de la etiqueta." ma:internalName="DLCPolicyLabelValue" ma:readOnly="true">
      <xsd:simpleType>
        <xsd:restriction base="dms:Note">
          <xsd:maxLength value="255"/>
        </xsd:restriction>
      </xsd:simpleType>
    </xsd:element>
    <xsd:element name="DLCPolicyLabelClientValue" ma:index="36" nillable="true" ma:displayName="Valor de etiqueta de cliente" ma:description="Almacena el último valor de etiqueta calculado en el cliente." ma:hidden="true" ma:internalName="DLCPolicyLabelClientValue" ma:readOnly="false">
      <xsd:simpleType>
        <xsd:restriction base="dms:Note"/>
      </xsd:simpleType>
    </xsd:element>
    <xsd:element name="DLCPolicyLabelLock" ma:index="37" nillable="true" ma:displayName="Etiqueta bloqueada" ma:description="Indica si la etiqueta debería actualizarse cuando se modifican las propiedades del elemento."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Tipo de contenido"/>
        <xsd:element ref="dc:title" maxOccurs="1" ma:index="2" ma:displayName="Título"/>
        <xsd:element ref="dc:subject" minOccurs="0" maxOccurs="1"/>
        <xsd:element ref="dc:description" minOccurs="0" maxOccurs="1"/>
        <xsd:element name="keywords" maxOccurs="1" ma:index="14" ma:displayName="Palabras Clave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8.xml><?xml version="1.0" encoding="utf-8"?>
<ct:contentTypeSchema xmlns:ct="http://schemas.microsoft.com/office/2006/metadata/contentType" xmlns:ma="http://schemas.microsoft.com/office/2006/metadata/properties/metaAttributes" ct:_="" ma:_="" ma:contentTypeName="Esquema de Publicación" ma:contentTypeID="0x0101006C70C9CFFF10F647A97BB5C9232AAEE5009FBA39D6F0EFBE46B7DDDC2432460757" ma:contentTypeVersion="40" ma:contentTypeDescription="Campos definidos por la oficina de planeación" ma:contentTypeScope="" ma:versionID="975742d3074021466927d5f3bb72df83">
  <xsd:schema xmlns:xsd="http://www.w3.org/2001/XMLSchema" xmlns:xs="http://www.w3.org/2001/XMLSchema" xmlns:p="http://schemas.microsoft.com/office/2006/metadata/properties" xmlns:ns1="http://schemas.microsoft.com/sharepoint/v3" xmlns:ns2="b6565643-c00f-44ce-b5d1-532a85e4382c" xmlns:ns3="cfd7d055-4c42-4b1a-a19c-7e601acfe3a8" xmlns:ns4="http://schemas.microsoft.com/sharepoint/v3/fields" xmlns:ns5="60c38085-413c-455a-bf36-609d76e3b506" targetNamespace="http://schemas.microsoft.com/office/2006/metadata/properties" ma:root="true" ma:fieldsID="7ec658e9ea7450c406af26537af09df8" ns1:_="" ns2:_="" ns3:_="" ns4:_="" ns5:_="">
    <xsd:import namespace="http://schemas.microsoft.com/sharepoint/v3"/>
    <xsd:import namespace="b6565643-c00f-44ce-b5d1-532a85e4382c"/>
    <xsd:import namespace="cfd7d055-4c42-4b1a-a19c-7e601acfe3a8"/>
    <xsd:import namespace="http://schemas.microsoft.com/sharepoint/v3/fields"/>
    <xsd:import namespace="60c38085-413c-455a-bf36-609d76e3b506"/>
    <xsd:element name="properties">
      <xsd:complexType>
        <xsd:sequence>
          <xsd:element name="documentManagement">
            <xsd:complexType>
              <xsd:all>
                <xsd:element ref="ns2:Numero"/>
                <xsd:element ref="ns2:Descripcion"/>
                <xsd:element ref="ns2:Fecha_x0020_de_x0020_inicio_x0020_de_x0020_publicación"/>
                <xsd:element ref="ns2:Fecha_x0020_final_x0020_de_x0020_publicación" minOccurs="0"/>
                <xsd:element ref="ns2:Ano_Plantilla"/>
                <xsd:element ref="ns2:Mes_Plantilla"/>
                <xsd:element ref="ns2:Fecha_x0020_de_x0020_generación_x0020_de_x0020_la_x0020_información"/>
                <xsd:element ref="ns3:Nombre_x0020_del_x0020_responsable_x0020_de_x0020_producción" minOccurs="0"/>
                <xsd:element ref="ns3:Código_x0020_nombre_x0020_del_x0020_reponsable_x0020_producción" minOccurs="0"/>
                <xsd:element ref="ns3:Serie" minOccurs="0"/>
                <xsd:element ref="ns3:Sub-Serie" minOccurs="0"/>
                <xsd:element ref="ns3:Tipo_x0020_Documental" minOccurs="0"/>
                <xsd:element ref="ns2:Tipo_de_Norma"/>
                <xsd:element ref="ns1:Language" minOccurs="0"/>
                <xsd:element ref="ns2:Medio_de_conservacion_y_x002f_o_soporte"/>
                <xsd:element ref="ns4:_Format"/>
                <xsd:element ref="ns2:Frecuencia_de_actualizacion"/>
                <xsd:element ref="ns2:Informacion_publicada_o_disponible"/>
                <xsd:element ref="ns3:Responsable_x0020_de_x0020_la_x0020_información" minOccurs="0"/>
                <xsd:element ref="ns3:Código_x0020_responsable_x0020_de_x0020_la_x0020_información" minOccurs="0"/>
                <xsd:element ref="ns2:Estado_Plantilla"/>
                <xsd:element ref="ns2:_dlc_DocIdPersistId" minOccurs="0"/>
                <xsd:element ref="ns2:_dlc_DocIdUrl" minOccurs="0"/>
                <xsd:element ref="ns2:_dlc_DocId" minOccurs="0"/>
                <xsd:element ref="ns1:_dlc_Exempt" minOccurs="0"/>
                <xsd:element ref="ns5:DLCPolicyLabelValue" minOccurs="0"/>
                <xsd:element ref="ns5:DLCPolicyLabelClientValue" minOccurs="0"/>
                <xsd:element ref="ns5: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6" nillable="true" ma:displayName="Idioma" ma:description="Establece el Idioma, lengua o dialecto en que se encuentra la información." ma:format="Dropdown" ma:internalName="Language" ma:readOnly="false">
      <xsd:simpleType>
        <xsd:restriction base="dms:Choice">
          <xsd:enumeration value="Árabe (Arabia Saudí)"/>
          <xsd:enumeration value="Búlgaro (Bulgaria)"/>
          <xsd:enumeration value="Chino (Hong Kong, RAE)"/>
          <xsd:enumeration value="Chino (República Popular China)"/>
          <xsd:enumeration value="Chino (Taiwán)"/>
          <xsd:enumeration value="Croata (Croacia)"/>
          <xsd:enumeration value="Checo (República Checa)"/>
          <xsd:enumeration value="Danés (Dinamarca)"/>
          <xsd:enumeration value="Neerlandés (Países Bajos)"/>
          <xsd:enumeration value="Inglés"/>
          <xsd:enumeration value="Estonio (Estonia)"/>
          <xsd:enumeration value="Finés (Finlandia)"/>
          <xsd:enumeration value="Francés (Francia)"/>
          <xsd:enumeration value="Alemán (Alemania)"/>
          <xsd:enumeration value="Griego (Grecia)"/>
          <xsd:enumeration value="Hebreo (Israel)"/>
          <xsd:enumeration value="Hindi (India)"/>
          <xsd:enumeration value="Húngaro (Hungría)"/>
          <xsd:enumeration value="Indonesio (Indonesia)"/>
          <xsd:enumeration value="Italiano (Italia)"/>
          <xsd:enumeration value="Japonés (Japón)"/>
          <xsd:enumeration value="Coreano (Corea)"/>
          <xsd:enumeration value="Letón (Letonia)"/>
          <xsd:enumeration value="Lituano (Lituania)"/>
          <xsd:enumeration value="Malayo (Malasia)"/>
          <xsd:enumeration value="Noruego (Bokmal) (Noruega)"/>
          <xsd:enumeration value="Polaco (Polonia)"/>
          <xsd:enumeration value="Portugués (Brasil)"/>
          <xsd:enumeration value="Portugués (Portugal)"/>
          <xsd:enumeration value="Rumano (Rumania)"/>
          <xsd:enumeration value="Ruso (Rusia)"/>
          <xsd:enumeration value="Serbio (latino) (Serbia)"/>
          <xsd:enumeration value="Eslovaco (Eslovaquia)"/>
          <xsd:enumeration value="Esloveno (Eslovenia)"/>
          <xsd:enumeration value="Español (España)"/>
          <xsd:enumeration value="Sueco (Suecia)"/>
          <xsd:enumeration value="Tailandés (Tailandia)"/>
          <xsd:enumeration value="Turco (Turquía)"/>
          <xsd:enumeration value="Ucraniano (Ucrania)"/>
          <xsd:enumeration value="Urdu (República Islámica de Pakistán)"/>
          <xsd:enumeration value="Vietnamita (Vietnam)"/>
        </xsd:restriction>
      </xsd:simpleType>
    </xsd:element>
    <xsd:element name="_dlc_Exempt" ma:index="34" nillable="true" ma:displayName="Excluir de la directiva"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565643-c00f-44ce-b5d1-532a85e4382c" elementFormDefault="qualified">
    <xsd:import namespace="http://schemas.microsoft.com/office/2006/documentManagement/types"/>
    <xsd:import namespace="http://schemas.microsoft.com/office/infopath/2007/PartnerControls"/>
    <xsd:element name="Numero" ma:index="1" ma:displayName="Número" ma:description="Consecutivo o identificador único de documento que la dependencia crea al momento de publicar la información." ma:internalName="Numero" ma:readOnly="false">
      <xsd:simpleType>
        <xsd:restriction base="dms:Text">
          <xsd:maxLength value="255"/>
        </xsd:restriction>
      </xsd:simpleType>
    </xsd:element>
    <xsd:element name="Descripcion" ma:index="3" ma:displayName="Descripción" ma:description="Defina brevemente de qué se trata la información. máximo 200 caracteres." ma:internalName="Descripcion">
      <xsd:simpleType>
        <xsd:restriction base="dms:Note">
          <xsd:maxLength value="255"/>
        </xsd:restriction>
      </xsd:simpleType>
    </xsd:element>
    <xsd:element name="Fecha_x0020_de_x0020_inicio_x0020_de_x0020_publicación" ma:index="4" ma:displayName="Fecha creación documento" ma:description="Corresponde a la fecha que se publica o se programa la publicación del documento dentro de portal web." ma:format="DateOnly" ma:internalName="Fecha_x0020_de_x0020_inicio_x0020_de_x0020_publicaci_x00f3_n">
      <xsd:simpleType>
        <xsd:restriction base="dms:DateTime"/>
      </xsd:simpleType>
    </xsd:element>
    <xsd:element name="Fecha_x0020_final_x0020_de_x0020_publicación" ma:index="5" nillable="true" ma:displayName="Fecha final de publicación" ma:description="Corresponde a la fecha en la que se debe des publicar automáticamente el documento dentro de portal web." ma:format="DateOnly" ma:internalName="Fecha_x0020_final_x0020_de_x0020_publicaci_x00f3_n" ma:readOnly="false">
      <xsd:simpleType>
        <xsd:restriction base="dms:DateTime"/>
      </xsd:simpleType>
    </xsd:element>
    <xsd:element name="Ano_Plantilla" ma:index="6" ma:displayName="Año creación documento" ma:description="Corresponde al año de publicación del documento. Este dato ayudará a filtrar el documento al usuario final del portal web." ma:internalName="Ano_Plantilla">
      <xsd:simpleType>
        <xsd:restriction base="dms:Text">
          <xsd:maxLength value="5"/>
        </xsd:restriction>
      </xsd:simpleType>
    </xsd:element>
    <xsd:element name="Mes_Plantilla" ma:index="7" ma:displayName="Mes creación documento" ma:description="Corresponde al mes de publicación del documento. Este dato ayudará a filtrar el documento al usuario final del portal web." ma:format="Dropdown" ma:internalName="Mes_Plantilla" ma:readOnly="false">
      <xsd:simpleType>
        <xsd:restriction base="dms:Choice">
          <xsd:enumeration value="enero"/>
          <xsd:enumeration value="febrero"/>
          <xsd:enumeration value="marzo"/>
          <xsd:enumeration value="abril"/>
          <xsd:enumeration value="mayo"/>
          <xsd:enumeration value="junio"/>
          <xsd:enumeration value="julio"/>
          <xsd:enumeration value="agosto"/>
          <xsd:enumeration value="septiembre"/>
          <xsd:enumeration value="octubre"/>
          <xsd:enumeration value="noviembre"/>
          <xsd:enumeration value="diciembre"/>
        </xsd:restriction>
      </xsd:simpleType>
    </xsd:element>
    <xsd:element name="Fecha_x0020_de_x0020_generación_x0020_de_x0020_la_x0020_información" ma:index="8" ma:displayName="Fecha de generación de la información" ma:description="• Identifique la fecha cuando se creó la información. Esta fecha no puede ser igual a la fecha de publicación." ma:format="DateOnly" ma:internalName="Fecha_x0020_de_x0020_generaci_x00f3_n_x0020_de_x0020_la_x0020_informaci_x00f3_n" ma:readOnly="false">
      <xsd:simpleType>
        <xsd:restriction base="dms:DateTime"/>
      </xsd:simpleType>
    </xsd:element>
    <xsd:element name="Tipo_de_Norma" ma:index="15" ma:displayName="Tipo de Norma" ma:description="Seleccione una categoría (Campo solo aplica si el documento se refiere a una Normatividad. De lo contrario seleccione la palabra no aplica)." ma:format="Dropdown" ma:internalName="Tipo_de_Norma" ma:readOnly="false">
      <xsd:simpleType>
        <xsd:restriction base="dms:Choice">
          <xsd:enumeration value="Boletín Jurídico"/>
          <xsd:enumeration value="Cartas Circulares"/>
          <xsd:enumeration value="Circular Única"/>
          <xsd:enumeration value="Circulares Conjuntas"/>
          <xsd:enumeration value="Circulares Externas"/>
          <xsd:enumeration value="Conceptos"/>
          <xsd:enumeration value="Constitución Política"/>
          <xsd:enumeration value="Decretos"/>
          <xsd:enumeration value="Leyes"/>
          <xsd:enumeration value="Resoluciones"/>
          <xsd:enumeration value="No aplica"/>
        </xsd:restriction>
      </xsd:simpleType>
    </xsd:element>
    <xsd:element name="Medio_de_conservacion_y_x002f_o_soporte" ma:index="17" ma:displayName="Medio de conservación y/o soporte" ma:description="Defina si el documento es: &#10;o Documento físico, documentos se encuentra impreso.                &#10;o Documento electrónico, documento que se encuentra creado y publicado en formato PDF con OCR.&#10;o Documento digital, documento escaneado del documento físico, sin OCR.&#10;" ma:format="Dropdown" ma:internalName="Medio_de_conservacion_y_x002F_o_soporte" ma:readOnly="false">
      <xsd:simpleType>
        <xsd:restriction base="dms:Choice">
          <xsd:enumeration value="Documento físico"/>
          <xsd:enumeration value="Documento electrónico"/>
          <xsd:enumeration value="Documento Digital"/>
        </xsd:restriction>
      </xsd:simpleType>
    </xsd:element>
    <xsd:element name="Frecuencia_de_actualizacion" ma:index="19" ma:displayName="Frecuencia de actualización" ma:description="Identifica la periodicidad o el segmento de tiempo con la que actualiza la información, de acuerdo a su naturaleza y a la normativa aplicable." ma:format="Dropdown" ma:internalName="Frecuencia_de_actualizacion" ma:readOnly="false">
      <xsd:simpleType>
        <xsd:restriction base="dms:Choice">
          <xsd:enumeration value="Cada minuto"/>
          <xsd:enumeration value="Cada hora"/>
          <xsd:enumeration value="Medio Día"/>
          <xsd:enumeration value="Diaria"/>
          <xsd:enumeration value="Semanal"/>
          <xsd:enumeration value="Mensual"/>
          <xsd:enumeration value="Bimestral"/>
          <xsd:enumeration value="Trimestral"/>
          <xsd:enumeration value="Cuatrimestral"/>
          <xsd:enumeration value="Semestral"/>
          <xsd:enumeration value="Anual"/>
          <xsd:enumeration value="Histórica"/>
          <xsd:enumeration value="Por demanda"/>
        </xsd:restriction>
      </xsd:simpleType>
    </xsd:element>
    <xsd:element name="Informacion_publicada_o_disponible" ma:index="20" ma:displayName="Información publicada y/o disponible" ma:description="Indica el lugar donde se encuentra publicado o puede ser consultado el documento. Digite el URL o la sección donde publicará el documento Ej. Superintendencia/políticas, Planes y Programas/plan anual de gestión." ma:internalName="Informacion_publicada_o_disponible" ma:readOnly="false">
      <xsd:simpleType>
        <xsd:restriction base="dms:Text">
          <xsd:maxLength value="250"/>
        </xsd:restriction>
      </xsd:simpleType>
    </xsd:element>
    <xsd:element name="Estado_Plantilla" ma:index="23" ma:displayName="Estado" ma:description="Corresponde a los planes y programas que se encuentra en vigencia (Si no aplica, seleccione la palabra no aplica dentro de la lista)." ma:format="Dropdown" ma:internalName="Estado_Plantilla" ma:readOnly="false">
      <xsd:simpleType>
        <xsd:restriction base="dms:Choice">
          <xsd:enumeration value="En ejecución"/>
          <xsd:enumeration value="En estudio"/>
          <xsd:enumeration value="Obsolesencia"/>
          <xsd:enumeration value="No Aplica"/>
        </xsd:restriction>
      </xsd:simpleType>
    </xsd:element>
    <xsd:element name="_dlc_DocIdPersistId" ma:index="26" nillable="true" ma:displayName="Persist ID" ma:description="Keep ID on add." ma:hidden="true" ma:internalName="_dlc_DocIdPersistId" ma:readOnly="true">
      <xsd:simpleType>
        <xsd:restriction base="dms:Boolean"/>
      </xsd:simpleType>
    </xsd:element>
    <xsd:element name="_dlc_DocIdUrl" ma:index="28"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9" nillable="true" ma:displayName="Valor de Id. de documento" ma:description="El valor del identificador de documento asignado a este elemento."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d7d055-4c42-4b1a-a19c-7e601acfe3a8" elementFormDefault="qualified">
    <xsd:import namespace="http://schemas.microsoft.com/office/2006/documentManagement/types"/>
    <xsd:import namespace="http://schemas.microsoft.com/office/infopath/2007/PartnerControls"/>
    <xsd:element name="Nombre_x0020_del_x0020_responsable_x0020_de_x0020_producción" ma:index="9" nillable="true" ma:displayName="Nombre del responsable de producción" ma:description="Corresponde al nombre de la dependencia encargada de la Producción de la información para efectos de permitir su correcta elaboración" ma:list="{331b8b40-eab9-4f7a-ba9a-3a78d4f6757a}" ma:internalName="Nombre_x0020_del_x0020_responsable_x0020_de_x0020_producci_x00f3_n" ma:showField="Dependencias" ma:web="cfd7d055-4c42-4b1a-a19c-7e601acfe3a8">
      <xsd:simpleType>
        <xsd:restriction base="dms:Lookup"/>
      </xsd:simpleType>
    </xsd:element>
    <xsd:element name="Código_x0020_nombre_x0020_del_x0020_reponsable_x0020_producción" ma:index="10" nillable="true" ma:displayName="Código nombre del reponsable producción" ma:description="Corresponde al Código de la dependencia encargada de la Producción de la información para efectos de permitir su correcta elaboración (este código sale de su TRD)" ma:list="{48eb45d6-5726-4fb9-98e1-916d4146ecee}" ma:internalName="C_x00f3_digo_x0020_nombre_x0020_del_x0020_reponsable_x0020_producci_x00f3_n" ma:showField="Codigos_x0020_Dependencias" ma:web="cfd7d055-4c42-4b1a-a19c-7e601acfe3a8">
      <xsd:simpleType>
        <xsd:restriction base="dms:Lookup"/>
      </xsd:simpleType>
    </xsd:element>
    <xsd:element name="Serie" ma:index="11" nillable="true" ma:displayName="Serie" ma:description="Este dato corresponde a la clasificación documental de cada documento" ma:list="{2a520cbf-0b6d-47f2-bf44-989acf1ea930}" ma:internalName="Serie" ma:showField="Series" ma:web="cfd7d055-4c42-4b1a-a19c-7e601acfe3a8">
      <xsd:simpleType>
        <xsd:restriction base="dms:Lookup"/>
      </xsd:simpleType>
    </xsd:element>
    <xsd:element name="Sub-Serie" ma:index="12" nillable="true" ma:displayName="Sub-Serie" ma:description="Este dato corresponde a la clasificación documental de cada documento" ma:list="{bee6c201-a5c7-45a5-a2d8-9f78e19912cb}" ma:internalName="Sub_x002d_Serie" ma:showField="SubSeries" ma:web="cfd7d055-4c42-4b1a-a19c-7e601acfe3a8">
      <xsd:simpleType>
        <xsd:restriction base="dms:Lookup"/>
      </xsd:simpleType>
    </xsd:element>
    <xsd:element name="Tipo_x0020_Documental" ma:index="13" nillable="true" ma:displayName="Tipo Documental" ma:description="Este dato corresponde a la clasificación documental del documento a cargar" ma:list="{2f099887-1550-4e1d-bbaa-a4cfb5a13b9c}" ma:internalName="Tipo_x0020_Documental" ma:showField="Tipologias" ma:web="cfd7d055-4c42-4b1a-a19c-7e601acfe3a8">
      <xsd:simpleType>
        <xsd:restriction base="dms:Lookup"/>
      </xsd:simpleType>
    </xsd:element>
    <xsd:element name="Responsable_x0020_de_x0020_la_x0020_información" ma:index="21" nillable="true" ma:displayName="Responsable de la información" ma:description="Corresponde al nombre de la dependencia encargada administrar y publicar la información." ma:list="{331b8b40-eab9-4f7a-ba9a-3a78d4f6757a}" ma:internalName="Responsable_x0020_de_x0020_la_x0020_informaci_x00f3_n" ma:showField="Dependencias" ma:web="cfd7d055-4c42-4b1a-a19c-7e601acfe3a8">
      <xsd:simpleType>
        <xsd:restriction base="dms:Lookup"/>
      </xsd:simpleType>
    </xsd:element>
    <xsd:element name="Código_x0020_responsable_x0020_de_x0020_la_x0020_información" ma:index="22" nillable="true" ma:displayName="Código responsable de la información" ma:description="Corresponde al Código de la dependencia encargada administrar y publicar la información. Este dato corresponde a la clasificación documental de cada documento" ma:list="{48eb45d6-5726-4fb9-98e1-916d4146ecee}" ma:internalName="C_x00f3_digo_x0020_responsable_x0020_de_x0020_la_x0020_informaci_x00f3_n" ma:showField="Codigos_x0020_Dependencias" ma:web="cfd7d055-4c42-4b1a-a19c-7e601acfe3a8">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18" ma:displayName="Formato" ma:description="Identifica la forma, tamaño o modo en la que se presenta la información o se permite su visualización o consulta, tales como: hoja de cálculo, imagen, audio, video, documento de texto, etc." ma:format="Dropdown" ma:internalName="_Format" ma:readOnly="false">
      <xsd:simpleType>
        <xsd:restriction base="dms:Choice">
          <xsd:enumeration value="Hoja de calculo"/>
          <xsd:enumeration value="Documento de texto"/>
          <xsd:enumeration value="Audio"/>
          <xsd:enumeration value="Video"/>
          <xsd:enumeration value="Imagen"/>
        </xsd:restriction>
      </xsd:simpleType>
    </xsd:element>
  </xsd:schema>
  <xsd:schema xmlns:xsd="http://www.w3.org/2001/XMLSchema" xmlns:xs="http://www.w3.org/2001/XMLSchema" xmlns:dms="http://schemas.microsoft.com/office/2006/documentManagement/types" xmlns:pc="http://schemas.microsoft.com/office/infopath/2007/PartnerControls" targetNamespace="60c38085-413c-455a-bf36-609d76e3b506" elementFormDefault="qualified">
    <xsd:import namespace="http://schemas.microsoft.com/office/2006/documentManagement/types"/>
    <xsd:import namespace="http://schemas.microsoft.com/office/infopath/2007/PartnerControls"/>
    <xsd:element name="DLCPolicyLabelValue" ma:index="35" nillable="true" ma:displayName="Etiqueta" ma:description="Almacena el valor actual de la etiqueta." ma:internalName="DLCPolicyLabelValue" ma:readOnly="true">
      <xsd:simpleType>
        <xsd:restriction base="dms:Note">
          <xsd:maxLength value="255"/>
        </xsd:restriction>
      </xsd:simpleType>
    </xsd:element>
    <xsd:element name="DLCPolicyLabelClientValue" ma:index="36" nillable="true" ma:displayName="Valor de etiqueta de cliente" ma:description="Almacena el último valor de etiqueta calculado en el cliente." ma:hidden="true" ma:internalName="DLCPolicyLabelClientValue" ma:readOnly="false">
      <xsd:simpleType>
        <xsd:restriction base="dms:Note"/>
      </xsd:simpleType>
    </xsd:element>
    <xsd:element name="DLCPolicyLabelLock" ma:index="37" nillable="true" ma:displayName="Etiqueta bloqueada" ma:description="Indica si la etiqueta debería actualizarse cuando se modifican las propiedades del elemento."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Tipo de contenido"/>
        <xsd:element ref="dc:title" maxOccurs="1" ma:index="2" ma:displayName="Título"/>
        <xsd:element ref="dc:subject" minOccurs="0" maxOccurs="1"/>
        <xsd:element ref="dc:description" minOccurs="0" maxOccurs="1"/>
        <xsd:element name="keywords" maxOccurs="1" ma:index="14" ma:displayName="Palabras Clave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E4038A-608C-401B-9CFB-F8775943A290}">
  <ds:schemaRefs>
    <ds:schemaRef ds:uri="http://schemas.microsoft.com/sharepoint/events"/>
  </ds:schemaRefs>
</ds:datastoreItem>
</file>

<file path=customXml/itemProps2.xml><?xml version="1.0" encoding="utf-8"?>
<ds:datastoreItem xmlns:ds="http://schemas.openxmlformats.org/officeDocument/2006/customXml" ds:itemID="{0EB01FAD-0CB3-4774-BFAA-DA849F8C53C3}"/>
</file>

<file path=customXml/itemProps3.xml><?xml version="1.0" encoding="utf-8"?>
<ds:datastoreItem xmlns:ds="http://schemas.openxmlformats.org/officeDocument/2006/customXml" ds:itemID="{389AB137-D954-42FC-9155-8D57014E5780}"/>
</file>

<file path=customXml/itemProps4.xml><?xml version="1.0" encoding="utf-8"?>
<ds:datastoreItem xmlns:ds="http://schemas.openxmlformats.org/officeDocument/2006/customXml" ds:itemID="{1E1737FA-0A4F-4656-B4BC-C545985F27DC}"/>
</file>

<file path=customXml/itemProps5.xml><?xml version="1.0" encoding="utf-8"?>
<ds:datastoreItem xmlns:ds="http://schemas.openxmlformats.org/officeDocument/2006/customXml" ds:itemID="{C37FFD0C-6B72-44F8-B35F-187B7D991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565643-c00f-44ce-b5d1-532a85e4382c"/>
    <ds:schemaRef ds:uri="cfd7d055-4c42-4b1a-a19c-7e601acfe3a8"/>
    <ds:schemaRef ds:uri="http://schemas.microsoft.com/sharepoint/v3/fields"/>
    <ds:schemaRef ds:uri="60c38085-413c-455a-bf36-609d76e3b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E2ECC18-1F7D-4EF8-8492-6A3F6F607A92}"/>
</file>

<file path=customXml/itemProps7.xml><?xml version="1.0" encoding="utf-8"?>
<ds:datastoreItem xmlns:ds="http://schemas.openxmlformats.org/officeDocument/2006/customXml" ds:itemID="{14B65FFE-7BD0-492F-8A3D-2934EDD6C383}"/>
</file>

<file path=customXml/itemProps8.xml><?xml version="1.0" encoding="utf-8"?>
<ds:datastoreItem xmlns:ds="http://schemas.openxmlformats.org/officeDocument/2006/customXml" ds:itemID="{27A6AB51-7644-4106-BECA-EF8DCAB3EE5D}"/>
</file>

<file path=docProps/app.xml><?xml version="1.0" encoding="utf-8"?>
<Properties xmlns="http://schemas.openxmlformats.org/officeDocument/2006/extended-properties" xmlns:vt="http://schemas.openxmlformats.org/officeDocument/2006/docPropsVTypes">
  <Template>Normal</Template>
  <TotalTime>7</TotalTime>
  <Pages>84</Pages>
  <Words>18627</Words>
  <Characters>102450</Characters>
  <Application>Microsoft Office Word</Application>
  <DocSecurity>0</DocSecurity>
  <Lines>853</Lines>
  <Paragraphs>241</Paragraphs>
  <ScaleCrop>false</ScaleCrop>
  <HeadingPairs>
    <vt:vector size="2" baseType="variant">
      <vt:variant>
        <vt:lpstr>Título</vt:lpstr>
      </vt:variant>
      <vt:variant>
        <vt:i4>1</vt:i4>
      </vt:variant>
    </vt:vector>
  </HeadingPairs>
  <TitlesOfParts>
    <vt:vector size="1" baseType="lpstr">
      <vt:lpstr>Estudios Previos Licitación Pública, Selección Abreviada O Concurso De Méritos</vt:lpstr>
    </vt:vector>
  </TitlesOfParts>
  <Company/>
  <LinksUpToDate>false</LinksUpToDate>
  <CharactersWithSpaces>120836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Estudios previos licitación pública, selección abreviada o concurso de méritos</dc:title>
  <dc:creator>Eliana Venegas</dc:creator>
  <cp:keywords>BSFT37</cp:keywords>
  <cp:lastModifiedBy>Jhoan Sebastian Mantilla Parada</cp:lastModifiedBy>
  <cp:revision>6</cp:revision>
  <cp:lastPrinted>2014-09-19T19:16:00Z</cp:lastPrinted>
  <dcterms:created xsi:type="dcterms:W3CDTF">2022-12-21T19:16:00Z</dcterms:created>
  <dcterms:modified xsi:type="dcterms:W3CDTF">2024-07-04T21:49:00Z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533b215c-a5e0-41c1-ac55-83c208398b17</vt:lpwstr>
  </property>
  <property fmtid="{D5CDD505-2E9C-101B-9397-08002B2CF9AE}" pid="3" name="ContentTypeId">
    <vt:lpwstr>0x0101006C70C9CFFF10F647A97BB5C9232AAEE5009FBA39D6F0EFBE46B7DDDC2432460757</vt:lpwstr>
  </property>
  <property fmtid="{D5CDD505-2E9C-101B-9397-08002B2CF9AE}" pid="4" name="Grupo_Objetivo">
    <vt:lpwstr>Usuarios</vt:lpwstr>
  </property>
  <property fmtid="{D5CDD505-2E9C-101B-9397-08002B2CF9AE}" pid="5" name="Publicado">
    <vt:bool>true</vt:bool>
  </property>
  <property fmtid="{D5CDD505-2E9C-101B-9397-08002B2CF9AE}" pid="6" name="Tematica">
    <vt:lpwstr>Formato, PPFT07, Registrando, acta,audiencia, aclaraciones, pliego, condiciones, definitivo, PPCR01, general, contratación, Administrativo</vt:lpwstr>
  </property>
</Properties>
</file>