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431" w:tblpY="1114"/>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5561"/>
        <w:gridCol w:w="1249"/>
        <w:gridCol w:w="1318"/>
      </w:tblGrid>
      <w:tr w:rsidR="008A072A" w:rsidRPr="003E4C2C" w14:paraId="2E157382" w14:textId="77777777" w:rsidTr="00B2332C">
        <w:trPr>
          <w:trHeight w:val="841"/>
        </w:trPr>
        <w:tc>
          <w:tcPr>
            <w:tcW w:w="2182" w:type="dxa"/>
            <w:tcBorders>
              <w:top w:val="single" w:sz="4" w:space="0" w:color="auto"/>
              <w:left w:val="single" w:sz="4" w:space="0" w:color="auto"/>
              <w:bottom w:val="nil"/>
              <w:right w:val="single" w:sz="4" w:space="0" w:color="auto"/>
            </w:tcBorders>
            <w:vAlign w:val="center"/>
          </w:tcPr>
          <w:p w14:paraId="5D880253" w14:textId="4A755885" w:rsidR="008A072A" w:rsidRPr="00B2332C" w:rsidRDefault="008A072A" w:rsidP="000529E1">
            <w:pPr>
              <w:pStyle w:val="Encabezado"/>
              <w:spacing w:line="360" w:lineRule="auto"/>
              <w:rPr>
                <w:rFonts w:ascii="Arial" w:hAnsi="Arial" w:cs="Arial"/>
                <w:b/>
                <w:bCs/>
                <w:sz w:val="22"/>
                <w:szCs w:val="22"/>
              </w:rPr>
            </w:pPr>
          </w:p>
        </w:tc>
        <w:tc>
          <w:tcPr>
            <w:tcW w:w="5751" w:type="dxa"/>
            <w:tcBorders>
              <w:top w:val="single" w:sz="4" w:space="0" w:color="auto"/>
              <w:left w:val="single" w:sz="4" w:space="0" w:color="auto"/>
              <w:right w:val="single" w:sz="4" w:space="0" w:color="auto"/>
            </w:tcBorders>
            <w:vAlign w:val="center"/>
          </w:tcPr>
          <w:p w14:paraId="45CE2303" w14:textId="77777777" w:rsidR="008A072A" w:rsidRPr="00B2332C" w:rsidRDefault="008A072A" w:rsidP="000529E1">
            <w:pPr>
              <w:pStyle w:val="Encabezado"/>
              <w:spacing w:line="360" w:lineRule="auto"/>
              <w:jc w:val="center"/>
              <w:rPr>
                <w:rFonts w:ascii="Arial" w:hAnsi="Arial" w:cs="Arial"/>
                <w:b/>
                <w:bCs/>
                <w:sz w:val="22"/>
                <w:szCs w:val="22"/>
              </w:rPr>
            </w:pPr>
            <w:r w:rsidRPr="00B2332C">
              <w:rPr>
                <w:rFonts w:ascii="Arial" w:hAnsi="Arial" w:cs="Arial"/>
                <w:b/>
                <w:bCs/>
                <w:sz w:val="22"/>
                <w:szCs w:val="22"/>
              </w:rPr>
              <w:t>GESTIÓN DE BIENES Y SERVICIOS</w:t>
            </w:r>
          </w:p>
        </w:tc>
        <w:tc>
          <w:tcPr>
            <w:tcW w:w="1251" w:type="dxa"/>
            <w:tcBorders>
              <w:left w:val="single" w:sz="4" w:space="0" w:color="auto"/>
            </w:tcBorders>
            <w:vAlign w:val="center"/>
          </w:tcPr>
          <w:p w14:paraId="10220368" w14:textId="77777777" w:rsidR="008A072A" w:rsidRPr="00B2332C" w:rsidRDefault="008A072A" w:rsidP="000529E1">
            <w:pPr>
              <w:pStyle w:val="Encabezado"/>
              <w:spacing w:line="360" w:lineRule="auto"/>
              <w:jc w:val="center"/>
              <w:rPr>
                <w:rFonts w:ascii="Arial" w:hAnsi="Arial" w:cs="Arial"/>
                <w:b/>
                <w:bCs/>
                <w:sz w:val="22"/>
                <w:szCs w:val="22"/>
              </w:rPr>
            </w:pPr>
            <w:r w:rsidRPr="00B2332C">
              <w:rPr>
                <w:rFonts w:ascii="Arial" w:hAnsi="Arial" w:cs="Arial"/>
                <w:b/>
                <w:bCs/>
                <w:sz w:val="22"/>
                <w:szCs w:val="22"/>
              </w:rPr>
              <w:t>CÓDIGO</w:t>
            </w:r>
          </w:p>
        </w:tc>
        <w:tc>
          <w:tcPr>
            <w:tcW w:w="1023" w:type="dxa"/>
            <w:vAlign w:val="center"/>
          </w:tcPr>
          <w:p w14:paraId="03E9740B" w14:textId="77777777" w:rsidR="008A072A" w:rsidRPr="00B2332C" w:rsidRDefault="008A072A" w:rsidP="000529E1">
            <w:pPr>
              <w:pStyle w:val="Encabezado"/>
              <w:spacing w:line="360" w:lineRule="auto"/>
              <w:jc w:val="center"/>
              <w:rPr>
                <w:rFonts w:ascii="Arial" w:hAnsi="Arial" w:cs="Arial"/>
                <w:bCs/>
                <w:sz w:val="22"/>
                <w:szCs w:val="22"/>
              </w:rPr>
            </w:pPr>
            <w:r w:rsidRPr="00B2332C">
              <w:rPr>
                <w:rFonts w:ascii="Arial" w:hAnsi="Arial" w:cs="Arial"/>
                <w:color w:val="000000"/>
                <w:sz w:val="22"/>
                <w:szCs w:val="22"/>
                <w:lang w:eastAsia="es-MX"/>
              </w:rPr>
              <w:t>BSFT38</w:t>
            </w:r>
          </w:p>
        </w:tc>
      </w:tr>
      <w:tr w:rsidR="008A072A" w:rsidRPr="003E4C2C" w14:paraId="4BF3C485" w14:textId="77777777" w:rsidTr="00B2332C">
        <w:trPr>
          <w:trHeight w:val="973"/>
        </w:trPr>
        <w:tc>
          <w:tcPr>
            <w:tcW w:w="2182" w:type="dxa"/>
            <w:tcBorders>
              <w:top w:val="nil"/>
              <w:left w:val="single" w:sz="4" w:space="0" w:color="auto"/>
              <w:bottom w:val="nil"/>
              <w:right w:val="single" w:sz="4" w:space="0" w:color="auto"/>
            </w:tcBorders>
            <w:vAlign w:val="center"/>
          </w:tcPr>
          <w:p w14:paraId="07FD0DD5" w14:textId="75ED4247" w:rsidR="008A072A" w:rsidRPr="00B2332C" w:rsidRDefault="008A072A" w:rsidP="000529E1">
            <w:pPr>
              <w:pStyle w:val="Encabezado"/>
              <w:spacing w:line="360" w:lineRule="auto"/>
              <w:rPr>
                <w:rFonts w:ascii="Arial" w:hAnsi="Arial" w:cs="Arial"/>
                <w:b/>
                <w:bCs/>
                <w:sz w:val="22"/>
                <w:szCs w:val="22"/>
              </w:rPr>
            </w:pPr>
          </w:p>
        </w:tc>
        <w:tc>
          <w:tcPr>
            <w:tcW w:w="5751" w:type="dxa"/>
            <w:vMerge w:val="restart"/>
            <w:tcBorders>
              <w:left w:val="single" w:sz="4" w:space="0" w:color="auto"/>
              <w:right w:val="single" w:sz="4" w:space="0" w:color="auto"/>
            </w:tcBorders>
            <w:vAlign w:val="center"/>
          </w:tcPr>
          <w:p w14:paraId="1208626C" w14:textId="77777777" w:rsidR="008A072A" w:rsidRPr="00B2332C" w:rsidRDefault="008A072A" w:rsidP="000529E1">
            <w:pPr>
              <w:spacing w:line="360" w:lineRule="auto"/>
              <w:jc w:val="center"/>
              <w:rPr>
                <w:rFonts w:ascii="Arial" w:hAnsi="Arial" w:cs="Arial"/>
                <w:b/>
                <w:bCs/>
                <w:i/>
                <w:color w:val="FF0000"/>
                <w:sz w:val="22"/>
                <w:szCs w:val="22"/>
                <w:lang w:eastAsia="es-CO"/>
              </w:rPr>
            </w:pPr>
            <w:r w:rsidRPr="00B2332C">
              <w:rPr>
                <w:rFonts w:ascii="Arial" w:hAnsi="Arial" w:cs="Arial"/>
                <w:b/>
                <w:bCs/>
                <w:sz w:val="22"/>
                <w:szCs w:val="22"/>
                <w:lang w:val="x-none" w:eastAsia="x-none"/>
              </w:rPr>
              <w:t>ESTUDIOS PREVIOS</w:t>
            </w:r>
            <w:r w:rsidRPr="00B2332C">
              <w:rPr>
                <w:rFonts w:ascii="Arial" w:hAnsi="Arial" w:cs="Arial"/>
                <w:b/>
                <w:bCs/>
                <w:sz w:val="22"/>
                <w:szCs w:val="22"/>
                <w:lang w:val="es-CO" w:eastAsia="x-none"/>
              </w:rPr>
              <w:t xml:space="preserve"> </w:t>
            </w:r>
            <w:r w:rsidRPr="00B2332C">
              <w:rPr>
                <w:rFonts w:ascii="Arial" w:hAnsi="Arial" w:cs="Arial"/>
                <w:b/>
                <w:bCs/>
                <w:sz w:val="22"/>
                <w:szCs w:val="22"/>
                <w:lang w:val="x-none" w:eastAsia="x-none"/>
              </w:rPr>
              <w:t>CONTRATACIÓN DIRECTA</w:t>
            </w:r>
            <w:r w:rsidRPr="00B2332C">
              <w:rPr>
                <w:rFonts w:ascii="Arial" w:hAnsi="Arial" w:cs="Arial"/>
                <w:b/>
                <w:bCs/>
                <w:sz w:val="22"/>
                <w:szCs w:val="22"/>
                <w:lang w:val="es-CO" w:eastAsia="x-none"/>
              </w:rPr>
              <w:t xml:space="preserve"> </w:t>
            </w:r>
            <w:r w:rsidRPr="00B2332C">
              <w:rPr>
                <w:rFonts w:ascii="Arial" w:hAnsi="Arial" w:cs="Arial"/>
                <w:b/>
                <w:bCs/>
                <w:sz w:val="22"/>
                <w:szCs w:val="22"/>
                <w:lang w:val="es-CO" w:eastAsia="es-CO"/>
              </w:rPr>
              <w:t>PRESTACIÓN DE SERVICIOS PROFESIONALES Y DE APOYO A LA GESTIÓN O PARA LA EJECUCIÓN DE TRABAJOS ARTÍSTICOS</w:t>
            </w:r>
          </w:p>
          <w:p w14:paraId="66B48BFE" w14:textId="77777777" w:rsidR="008A072A" w:rsidRPr="00B2332C" w:rsidRDefault="008A072A" w:rsidP="000529E1">
            <w:pPr>
              <w:pStyle w:val="Encabezado"/>
              <w:spacing w:line="360" w:lineRule="auto"/>
              <w:jc w:val="center"/>
              <w:rPr>
                <w:rFonts w:ascii="Arial" w:hAnsi="Arial" w:cs="Arial"/>
                <w:b/>
                <w:bCs/>
                <w:sz w:val="22"/>
                <w:szCs w:val="22"/>
              </w:rPr>
            </w:pPr>
          </w:p>
        </w:tc>
        <w:tc>
          <w:tcPr>
            <w:tcW w:w="1251" w:type="dxa"/>
            <w:tcBorders>
              <w:left w:val="single" w:sz="4" w:space="0" w:color="auto"/>
            </w:tcBorders>
            <w:vAlign w:val="center"/>
          </w:tcPr>
          <w:p w14:paraId="376B8968" w14:textId="77777777" w:rsidR="008A072A" w:rsidRPr="00B2332C" w:rsidRDefault="008A072A" w:rsidP="000529E1">
            <w:pPr>
              <w:pStyle w:val="Encabezado"/>
              <w:spacing w:line="360" w:lineRule="auto"/>
              <w:jc w:val="center"/>
              <w:rPr>
                <w:rFonts w:ascii="Arial" w:hAnsi="Arial" w:cs="Arial"/>
                <w:b/>
                <w:bCs/>
                <w:sz w:val="22"/>
                <w:szCs w:val="22"/>
              </w:rPr>
            </w:pPr>
            <w:r w:rsidRPr="00B2332C">
              <w:rPr>
                <w:rFonts w:ascii="Arial" w:hAnsi="Arial" w:cs="Arial"/>
                <w:b/>
                <w:bCs/>
                <w:sz w:val="22"/>
                <w:szCs w:val="22"/>
              </w:rPr>
              <w:t>VERSIÓN</w:t>
            </w:r>
          </w:p>
        </w:tc>
        <w:tc>
          <w:tcPr>
            <w:tcW w:w="1023" w:type="dxa"/>
            <w:vAlign w:val="center"/>
          </w:tcPr>
          <w:p w14:paraId="33833778" w14:textId="31C8322B" w:rsidR="008A072A" w:rsidRPr="00B2332C" w:rsidRDefault="000529E1" w:rsidP="000529E1">
            <w:pPr>
              <w:pStyle w:val="Encabezado"/>
              <w:spacing w:line="360" w:lineRule="auto"/>
              <w:jc w:val="center"/>
              <w:rPr>
                <w:rFonts w:ascii="Arial" w:hAnsi="Arial" w:cs="Arial"/>
                <w:bCs/>
                <w:sz w:val="22"/>
                <w:szCs w:val="22"/>
              </w:rPr>
            </w:pPr>
            <w:r w:rsidRPr="00B2332C">
              <w:rPr>
                <w:rFonts w:ascii="Arial" w:hAnsi="Arial" w:cs="Arial"/>
                <w:bCs/>
                <w:sz w:val="22"/>
                <w:szCs w:val="22"/>
              </w:rPr>
              <w:t>2</w:t>
            </w:r>
          </w:p>
        </w:tc>
      </w:tr>
      <w:tr w:rsidR="008A072A" w:rsidRPr="003E4C2C" w14:paraId="320620BD" w14:textId="77777777" w:rsidTr="00B2332C">
        <w:trPr>
          <w:trHeight w:val="747"/>
        </w:trPr>
        <w:tc>
          <w:tcPr>
            <w:tcW w:w="2182" w:type="dxa"/>
            <w:tcBorders>
              <w:top w:val="nil"/>
              <w:left w:val="single" w:sz="4" w:space="0" w:color="auto"/>
              <w:bottom w:val="single" w:sz="4" w:space="0" w:color="auto"/>
              <w:right w:val="single" w:sz="4" w:space="0" w:color="auto"/>
            </w:tcBorders>
            <w:vAlign w:val="center"/>
          </w:tcPr>
          <w:p w14:paraId="61C6F88F" w14:textId="2A14A364" w:rsidR="008A072A" w:rsidRPr="00B2332C" w:rsidRDefault="004C4811" w:rsidP="000529E1">
            <w:pPr>
              <w:pStyle w:val="Encabezado"/>
              <w:spacing w:line="360" w:lineRule="auto"/>
              <w:rPr>
                <w:rFonts w:ascii="Arial" w:hAnsi="Arial" w:cs="Arial"/>
                <w:b/>
                <w:bCs/>
                <w:sz w:val="22"/>
                <w:szCs w:val="22"/>
              </w:rPr>
            </w:pPr>
            <w:r w:rsidRPr="00B2332C">
              <w:rPr>
                <w:rFonts w:ascii="Arial" w:hAnsi="Arial" w:cs="Arial"/>
                <w:noProof/>
                <w:sz w:val="22"/>
                <w:szCs w:val="22"/>
              </w:rPr>
              <w:drawing>
                <wp:anchor distT="0" distB="0" distL="114300" distR="114300" simplePos="0" relativeHeight="251659264" behindDoc="0" locked="0" layoutInCell="1" allowOverlap="1" wp14:anchorId="3022C874" wp14:editId="6BB693FB">
                  <wp:simplePos x="0" y="0"/>
                  <wp:positionH relativeFrom="column">
                    <wp:posOffset>146685</wp:posOffset>
                  </wp:positionH>
                  <wp:positionV relativeFrom="paragraph">
                    <wp:posOffset>-934720</wp:posOffset>
                  </wp:positionV>
                  <wp:extent cx="1070610" cy="704850"/>
                  <wp:effectExtent l="0" t="0" r="0" b="0"/>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7061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51" w:type="dxa"/>
            <w:vMerge/>
            <w:tcBorders>
              <w:left w:val="single" w:sz="4" w:space="0" w:color="auto"/>
              <w:bottom w:val="single" w:sz="4" w:space="0" w:color="auto"/>
              <w:right w:val="single" w:sz="4" w:space="0" w:color="auto"/>
            </w:tcBorders>
            <w:vAlign w:val="center"/>
          </w:tcPr>
          <w:p w14:paraId="293A626A" w14:textId="77777777" w:rsidR="008A072A" w:rsidRPr="00B2332C" w:rsidRDefault="008A072A" w:rsidP="000529E1">
            <w:pPr>
              <w:pStyle w:val="Encabezado"/>
              <w:spacing w:line="360" w:lineRule="auto"/>
              <w:rPr>
                <w:rFonts w:ascii="Arial" w:hAnsi="Arial" w:cs="Arial"/>
                <w:b/>
                <w:bCs/>
                <w:sz w:val="22"/>
                <w:szCs w:val="22"/>
              </w:rPr>
            </w:pPr>
          </w:p>
        </w:tc>
        <w:tc>
          <w:tcPr>
            <w:tcW w:w="1251" w:type="dxa"/>
            <w:tcBorders>
              <w:left w:val="single" w:sz="4" w:space="0" w:color="auto"/>
            </w:tcBorders>
            <w:vAlign w:val="center"/>
          </w:tcPr>
          <w:p w14:paraId="4AB85EA6" w14:textId="77777777" w:rsidR="008A072A" w:rsidRPr="00B2332C" w:rsidRDefault="008A072A" w:rsidP="00B2332C">
            <w:pPr>
              <w:pStyle w:val="Encabezado"/>
              <w:spacing w:line="360" w:lineRule="auto"/>
              <w:rPr>
                <w:rFonts w:ascii="Arial" w:hAnsi="Arial" w:cs="Arial"/>
                <w:b/>
                <w:bCs/>
                <w:sz w:val="22"/>
                <w:szCs w:val="22"/>
              </w:rPr>
            </w:pPr>
            <w:r w:rsidRPr="00B2332C">
              <w:rPr>
                <w:rFonts w:ascii="Arial" w:hAnsi="Arial" w:cs="Arial"/>
                <w:b/>
                <w:bCs/>
                <w:sz w:val="22"/>
                <w:szCs w:val="22"/>
              </w:rPr>
              <w:t>FECHA</w:t>
            </w:r>
          </w:p>
        </w:tc>
        <w:tc>
          <w:tcPr>
            <w:tcW w:w="1023" w:type="dxa"/>
            <w:vAlign w:val="center"/>
          </w:tcPr>
          <w:p w14:paraId="7BC43A86" w14:textId="20A342DE" w:rsidR="008A072A" w:rsidRPr="00B2332C" w:rsidRDefault="003944EB" w:rsidP="000529E1">
            <w:pPr>
              <w:pStyle w:val="Encabezado"/>
              <w:spacing w:line="360" w:lineRule="auto"/>
              <w:jc w:val="center"/>
              <w:rPr>
                <w:rFonts w:ascii="Arial" w:hAnsi="Arial" w:cs="Arial"/>
                <w:bCs/>
                <w:sz w:val="22"/>
                <w:szCs w:val="22"/>
              </w:rPr>
            </w:pPr>
            <w:r>
              <w:rPr>
                <w:rFonts w:ascii="Arial" w:hAnsi="Arial" w:cs="Arial"/>
                <w:bCs/>
                <w:sz w:val="22"/>
                <w:szCs w:val="22"/>
              </w:rPr>
              <w:t>11/12/2025</w:t>
            </w:r>
          </w:p>
        </w:tc>
      </w:tr>
    </w:tbl>
    <w:p w14:paraId="3F4CE8FF" w14:textId="77777777" w:rsidR="008A072A" w:rsidRPr="003E4C2C" w:rsidRDefault="008A072A" w:rsidP="00A64F38">
      <w:pPr>
        <w:spacing w:line="360" w:lineRule="auto"/>
        <w:ind w:left="-426" w:right="-1086"/>
        <w:jc w:val="both"/>
        <w:rPr>
          <w:rFonts w:ascii="Arial" w:eastAsia="Arial Narrow" w:hAnsi="Arial" w:cs="Arial"/>
          <w:color w:val="000000" w:themeColor="text1"/>
          <w:sz w:val="22"/>
          <w:szCs w:val="22"/>
          <w:lang w:eastAsia="es-CO"/>
        </w:rPr>
      </w:pPr>
    </w:p>
    <w:p w14:paraId="6D2C4069" w14:textId="77777777" w:rsidR="008145A6" w:rsidRPr="003E4C2C" w:rsidRDefault="008145A6" w:rsidP="008145A6">
      <w:pPr>
        <w:spacing w:line="360" w:lineRule="auto"/>
        <w:ind w:left="-284" w:right="-94"/>
        <w:rPr>
          <w:rFonts w:ascii="Arial" w:eastAsia="MS Mincho" w:hAnsi="Arial" w:cs="Arial"/>
          <w:color w:val="808080" w:themeColor="background1" w:themeShade="80"/>
          <w:sz w:val="22"/>
          <w:szCs w:val="22"/>
        </w:rPr>
      </w:pPr>
      <w:r w:rsidRPr="00717C87">
        <w:rPr>
          <w:rFonts w:ascii="Arial" w:eastAsia="MS Mincho" w:hAnsi="Arial" w:cs="Arial"/>
          <w:color w:val="808080" w:themeColor="background1" w:themeShade="80"/>
          <w:sz w:val="22"/>
          <w:szCs w:val="22"/>
        </w:rPr>
        <w:t>(ESTE FORMATO INCLUYE ORIENTACIONES, ANOTACIONES QUE NO HACEN PARTE DE LOS ESTUDIOS PREVIOS DEFINITIVOS, ESTAS INDICACIONES SON UNA GUIA PARA PERMITIR EL DESARROLLO DEL DOCUMENTO Y SE DEBEN ELIMINAR)</w:t>
      </w:r>
    </w:p>
    <w:p w14:paraId="55AFFDD8" w14:textId="77777777" w:rsidR="008145A6" w:rsidRPr="003E4C2C" w:rsidRDefault="008145A6" w:rsidP="008145A6">
      <w:pPr>
        <w:spacing w:line="360" w:lineRule="auto"/>
        <w:ind w:left="-284" w:right="-94"/>
        <w:rPr>
          <w:rFonts w:ascii="Arial" w:eastAsia="MS Mincho" w:hAnsi="Arial" w:cs="Arial"/>
          <w:color w:val="808080" w:themeColor="background1" w:themeShade="80"/>
          <w:sz w:val="22"/>
          <w:szCs w:val="22"/>
        </w:rPr>
      </w:pPr>
    </w:p>
    <w:p w14:paraId="5BAA317E" w14:textId="77777777" w:rsidR="008145A6" w:rsidRPr="003E4C2C" w:rsidRDefault="008145A6" w:rsidP="008145A6">
      <w:pPr>
        <w:spacing w:line="360" w:lineRule="auto"/>
        <w:ind w:left="-284" w:right="-94"/>
        <w:rPr>
          <w:rFonts w:ascii="Arial" w:eastAsia="MS Mincho" w:hAnsi="Arial" w:cs="Arial"/>
          <w:color w:val="808080" w:themeColor="background1" w:themeShade="80"/>
          <w:sz w:val="22"/>
          <w:szCs w:val="22"/>
        </w:rPr>
      </w:pPr>
      <w:r w:rsidRPr="003E4C2C">
        <w:rPr>
          <w:rFonts w:ascii="Arial" w:eastAsia="MS Mincho" w:hAnsi="Arial" w:cs="Arial"/>
          <w:color w:val="808080" w:themeColor="background1" w:themeShade="80"/>
          <w:sz w:val="22"/>
          <w:szCs w:val="22"/>
        </w:rPr>
        <w:t>SE DEBE TENER EN CUENTA PARA LA ELABORACIÓN DE ESTE DOCUMENTO, EL MANUAL DE CONTRATACIÓN</w:t>
      </w:r>
      <w:r w:rsidRPr="003E4C2C">
        <w:rPr>
          <w:rFonts w:ascii="Arial" w:hAnsi="Arial" w:cs="Arial"/>
          <w:color w:val="808080" w:themeColor="background1" w:themeShade="80"/>
          <w:sz w:val="22"/>
          <w:szCs w:val="22"/>
          <w:lang w:eastAsia="en-US"/>
        </w:rPr>
        <w:t>, EL CUAL PROPORCIONA LAS DIRECTRICES PARA ADELANTAR LOS PROCESOS DE LA CONTRATACIÓN PÚBLICA EN LA SUPERINTENDENCIA NACIONAL DE SALUD, EN LAS ETAPAS PRECONTRACTUAL, CONTRACTUAL Y POST CONTRACTUAL, EN EL MARCO DE LA NORMATIVIDAD ESTATAL VIGENTE.</w:t>
      </w:r>
      <w:r w:rsidRPr="003E4C2C">
        <w:rPr>
          <w:rFonts w:ascii="Arial" w:eastAsia="MS Mincho" w:hAnsi="Arial" w:cs="Arial"/>
          <w:color w:val="808080" w:themeColor="background1" w:themeShade="80"/>
          <w:sz w:val="22"/>
          <w:szCs w:val="22"/>
        </w:rPr>
        <w:t>)</w:t>
      </w:r>
    </w:p>
    <w:p w14:paraId="11004DC0" w14:textId="77777777" w:rsidR="008145A6" w:rsidRPr="003E4C2C" w:rsidRDefault="008145A6" w:rsidP="000529E1">
      <w:pPr>
        <w:spacing w:line="360" w:lineRule="auto"/>
        <w:ind w:right="-802"/>
        <w:rPr>
          <w:rFonts w:ascii="Arial" w:eastAsia="Arial Narrow" w:hAnsi="Arial" w:cs="Arial"/>
          <w:color w:val="000000" w:themeColor="text1"/>
          <w:sz w:val="22"/>
          <w:szCs w:val="22"/>
          <w:lang w:eastAsia="es-CO"/>
        </w:rPr>
      </w:pPr>
    </w:p>
    <w:p w14:paraId="214CD324" w14:textId="66819AD4" w:rsidR="00D930C0" w:rsidRPr="003E4C2C" w:rsidRDefault="00D930C0" w:rsidP="001430BA">
      <w:pPr>
        <w:spacing w:line="360" w:lineRule="auto"/>
        <w:ind w:left="-426" w:right="-802"/>
        <w:rPr>
          <w:rFonts w:ascii="Arial" w:eastAsia="Arial Narrow" w:hAnsi="Arial" w:cs="Arial"/>
          <w:color w:val="000000" w:themeColor="text1"/>
          <w:sz w:val="22"/>
          <w:szCs w:val="22"/>
          <w:lang w:eastAsia="es-CO"/>
        </w:rPr>
      </w:pPr>
      <w:proofErr w:type="gramStart"/>
      <w:r w:rsidRPr="003E4C2C">
        <w:rPr>
          <w:rFonts w:ascii="Arial" w:eastAsia="Arial Narrow" w:hAnsi="Arial" w:cs="Arial"/>
          <w:color w:val="000000" w:themeColor="text1"/>
          <w:sz w:val="22"/>
          <w:szCs w:val="22"/>
          <w:lang w:eastAsia="es-CO"/>
        </w:rPr>
        <w:t>,</w:t>
      </w:r>
      <w:r w:rsidR="00815E3F" w:rsidRPr="00B8686C">
        <w:rPr>
          <w:rFonts w:ascii="Arial" w:hAnsi="Arial" w:cs="Arial"/>
          <w:sz w:val="22"/>
          <w:szCs w:val="22"/>
          <w:lang w:val="es-CO"/>
        </w:rPr>
        <w:t>A</w:t>
      </w:r>
      <w:proofErr w:type="gramEnd"/>
      <w:r w:rsidR="00815E3F" w:rsidRPr="00B8686C">
        <w:rPr>
          <w:rFonts w:ascii="Arial" w:hAnsi="Arial" w:cs="Arial"/>
          <w:sz w:val="22"/>
          <w:szCs w:val="22"/>
          <w:lang w:val="es-CO"/>
        </w:rPr>
        <w:t xml:space="preserve"> continuación, presento el estudio de conveniencia y necesidad de conformidad con lo dispuesto en el Estatuto General de Contratación Pública vigente para adelantar la celebración del contrato requerido</w:t>
      </w:r>
    </w:p>
    <w:p w14:paraId="2935260C" w14:textId="77777777" w:rsidR="00306313" w:rsidRDefault="00306313" w:rsidP="001430BA">
      <w:pPr>
        <w:spacing w:line="360" w:lineRule="auto"/>
        <w:ind w:left="-426" w:right="-802"/>
        <w:jc w:val="both"/>
        <w:rPr>
          <w:rFonts w:ascii="Arial" w:hAnsi="Arial" w:cs="Arial"/>
          <w:color w:val="000000"/>
          <w:sz w:val="22"/>
          <w:szCs w:val="22"/>
          <w:lang w:val="es-CO" w:eastAsia="es-CO"/>
        </w:rPr>
      </w:pPr>
    </w:p>
    <w:tbl>
      <w:tblPr>
        <w:tblStyle w:val="Tablaconcuadrcula"/>
        <w:tblW w:w="10207" w:type="dxa"/>
        <w:tblInd w:w="-431" w:type="dxa"/>
        <w:tblLook w:val="04A0" w:firstRow="1" w:lastRow="0" w:firstColumn="1" w:lastColumn="0" w:noHBand="0" w:noVBand="1"/>
      </w:tblPr>
      <w:tblGrid>
        <w:gridCol w:w="10207"/>
      </w:tblGrid>
      <w:tr w:rsidR="00601278" w14:paraId="068AA0A6" w14:textId="77777777" w:rsidTr="00601278">
        <w:tc>
          <w:tcPr>
            <w:tcW w:w="10207" w:type="dxa"/>
            <w:shd w:val="clear" w:color="auto" w:fill="32B4A8"/>
          </w:tcPr>
          <w:p w14:paraId="40A49F93" w14:textId="4D2A7F53" w:rsidR="00601278" w:rsidRPr="00601278" w:rsidRDefault="00601278" w:rsidP="00B2332C">
            <w:pPr>
              <w:pStyle w:val="Prrafodelista"/>
              <w:numPr>
                <w:ilvl w:val="0"/>
                <w:numId w:val="5"/>
              </w:numPr>
              <w:spacing w:line="360" w:lineRule="auto"/>
              <w:ind w:left="714" w:hanging="357"/>
              <w:rPr>
                <w:rFonts w:ascii="Arial" w:hAnsi="Arial" w:cs="Arial"/>
                <w:b/>
                <w:bCs/>
                <w:sz w:val="22"/>
                <w:szCs w:val="22"/>
              </w:rPr>
            </w:pPr>
            <w:r w:rsidRPr="00601278">
              <w:rPr>
                <w:rFonts w:ascii="Arial" w:hAnsi="Arial" w:cs="Arial"/>
                <w:b/>
                <w:color w:val="000000"/>
                <w:sz w:val="22"/>
                <w:szCs w:val="22"/>
                <w:lang w:eastAsia="es-CO"/>
              </w:rPr>
              <w:t>ANTECEDENTES, ANALISIS Y DESCRIPCIÓN DE LA NECESIDAD, OPORTUNIDAD Y CONVENIENCIA QUE LA ENTIDAD ESTATAL PRETENDE SATISFACER CON LA CONTRATACIÓN</w:t>
            </w:r>
          </w:p>
        </w:tc>
      </w:tr>
    </w:tbl>
    <w:p w14:paraId="68AA8D52" w14:textId="77777777" w:rsidR="00601278" w:rsidRDefault="00601278" w:rsidP="001430BA">
      <w:pPr>
        <w:spacing w:line="360" w:lineRule="auto"/>
        <w:ind w:left="-426" w:right="-802"/>
        <w:jc w:val="both"/>
        <w:rPr>
          <w:rFonts w:ascii="Arial" w:hAnsi="Arial" w:cs="Arial"/>
          <w:color w:val="000000"/>
          <w:sz w:val="22"/>
          <w:szCs w:val="22"/>
          <w:lang w:val="es-CO" w:eastAsia="es-CO"/>
        </w:rPr>
      </w:pPr>
    </w:p>
    <w:p w14:paraId="5AA19711" w14:textId="245EFBAE" w:rsidR="004D12AE" w:rsidRPr="000529E1" w:rsidRDefault="004D12AE" w:rsidP="00B2332C">
      <w:pPr>
        <w:pStyle w:val="Prrafodelista"/>
        <w:numPr>
          <w:ilvl w:val="1"/>
          <w:numId w:val="1"/>
        </w:numPr>
        <w:spacing w:line="360" w:lineRule="auto"/>
        <w:ind w:right="-802"/>
        <w:rPr>
          <w:rFonts w:ascii="Arial" w:hAnsi="Arial" w:cs="Arial"/>
          <w:i/>
          <w:color w:val="808080" w:themeColor="background1" w:themeShade="80"/>
          <w:sz w:val="22"/>
          <w:szCs w:val="22"/>
          <w:lang w:eastAsia="es-CO"/>
        </w:rPr>
      </w:pPr>
      <w:r w:rsidRPr="000529E1">
        <w:rPr>
          <w:rFonts w:ascii="Arial" w:hAnsi="Arial" w:cs="Arial"/>
          <w:b/>
          <w:sz w:val="22"/>
          <w:szCs w:val="22"/>
          <w:lang w:eastAsia="es-CO"/>
        </w:rPr>
        <w:t>Antecedentes:</w:t>
      </w:r>
    </w:p>
    <w:p w14:paraId="0D605E3A" w14:textId="77777777" w:rsidR="00285011" w:rsidRPr="003E4C2C" w:rsidRDefault="00285011" w:rsidP="001430BA">
      <w:pPr>
        <w:spacing w:line="360" w:lineRule="auto"/>
        <w:ind w:left="-426" w:right="-802"/>
        <w:rPr>
          <w:rFonts w:ascii="Arial" w:hAnsi="Arial" w:cs="Arial"/>
          <w:bCs/>
          <w:i/>
          <w:color w:val="808080" w:themeColor="background1" w:themeShade="80"/>
          <w:sz w:val="22"/>
          <w:szCs w:val="22"/>
          <w:lang w:eastAsia="es-CO"/>
        </w:rPr>
      </w:pPr>
    </w:p>
    <w:p w14:paraId="56609F4E" w14:textId="1EA466B3" w:rsidR="004D12AE" w:rsidRPr="003E4C2C" w:rsidRDefault="004D12AE" w:rsidP="001430BA">
      <w:pPr>
        <w:spacing w:line="360" w:lineRule="auto"/>
        <w:ind w:left="-426" w:right="-802"/>
        <w:rPr>
          <w:rFonts w:ascii="Arial" w:hAnsi="Arial" w:cs="Arial"/>
          <w:b/>
          <w:i/>
          <w:color w:val="808080" w:themeColor="background1" w:themeShade="80"/>
          <w:sz w:val="22"/>
          <w:szCs w:val="22"/>
          <w:lang w:eastAsia="es-CO"/>
        </w:rPr>
      </w:pPr>
      <w:r w:rsidRPr="003E4C2C">
        <w:rPr>
          <w:rFonts w:ascii="Arial" w:hAnsi="Arial" w:cs="Arial"/>
          <w:bCs/>
          <w:i/>
          <w:color w:val="808080" w:themeColor="background1" w:themeShade="80"/>
          <w:sz w:val="22"/>
          <w:szCs w:val="22"/>
          <w:lang w:eastAsia="es-CO"/>
        </w:rPr>
        <w:t>Se debe describir los antecedentes</w:t>
      </w:r>
      <w:r w:rsidR="00285011" w:rsidRPr="003E4C2C">
        <w:rPr>
          <w:rFonts w:ascii="Arial" w:hAnsi="Arial" w:cs="Arial"/>
          <w:bCs/>
          <w:i/>
          <w:color w:val="808080" w:themeColor="background1" w:themeShade="80"/>
          <w:sz w:val="22"/>
          <w:szCs w:val="22"/>
          <w:lang w:eastAsia="es-CO"/>
        </w:rPr>
        <w:t xml:space="preserve"> normativos</w:t>
      </w:r>
      <w:r w:rsidRPr="003E4C2C">
        <w:rPr>
          <w:rFonts w:ascii="Arial" w:hAnsi="Arial" w:cs="Arial"/>
          <w:bCs/>
          <w:i/>
          <w:color w:val="808080" w:themeColor="background1" w:themeShade="80"/>
          <w:sz w:val="22"/>
          <w:szCs w:val="22"/>
          <w:lang w:eastAsia="es-CO"/>
        </w:rPr>
        <w:t xml:space="preserve"> que sustentan la necesidad que se pretende satisfacer con la presente contratación</w:t>
      </w:r>
      <w:r w:rsidRPr="003E4C2C">
        <w:rPr>
          <w:rFonts w:ascii="Arial" w:hAnsi="Arial" w:cs="Arial"/>
          <w:b/>
          <w:i/>
          <w:color w:val="808080" w:themeColor="background1" w:themeShade="80"/>
          <w:sz w:val="22"/>
          <w:szCs w:val="22"/>
          <w:lang w:eastAsia="es-CO"/>
        </w:rPr>
        <w:t>.</w:t>
      </w:r>
    </w:p>
    <w:p w14:paraId="40F293DB" w14:textId="351F042A" w:rsidR="003D4C81" w:rsidRPr="003E4C2C" w:rsidRDefault="003D4C81" w:rsidP="001430BA">
      <w:pPr>
        <w:spacing w:line="360" w:lineRule="auto"/>
        <w:ind w:left="-426" w:right="-802"/>
        <w:rPr>
          <w:rFonts w:ascii="Arial" w:hAnsi="Arial" w:cs="Arial"/>
          <w:b/>
          <w:i/>
          <w:color w:val="808080" w:themeColor="background1" w:themeShade="80"/>
          <w:sz w:val="22"/>
          <w:szCs w:val="22"/>
          <w:lang w:eastAsia="es-CO"/>
        </w:rPr>
      </w:pPr>
    </w:p>
    <w:p w14:paraId="0B170AFD" w14:textId="77777777" w:rsidR="00285011" w:rsidRPr="003E4C2C" w:rsidRDefault="00285011" w:rsidP="00B2332C">
      <w:pPr>
        <w:pStyle w:val="Prrafodelista"/>
        <w:numPr>
          <w:ilvl w:val="1"/>
          <w:numId w:val="1"/>
        </w:numPr>
        <w:spacing w:line="360" w:lineRule="auto"/>
        <w:ind w:right="-802"/>
        <w:rPr>
          <w:rFonts w:ascii="Arial" w:hAnsi="Arial" w:cs="Arial"/>
          <w:b/>
          <w:bCs/>
          <w:iCs/>
          <w:sz w:val="22"/>
          <w:szCs w:val="22"/>
          <w:lang w:val="es-CO" w:eastAsia="es-CO"/>
        </w:rPr>
      </w:pPr>
      <w:r w:rsidRPr="000529E1">
        <w:rPr>
          <w:rFonts w:ascii="Arial" w:hAnsi="Arial" w:cs="Arial"/>
          <w:b/>
          <w:sz w:val="22"/>
          <w:szCs w:val="22"/>
          <w:lang w:eastAsia="es-CO"/>
        </w:rPr>
        <w:t>Descripción</w:t>
      </w:r>
      <w:r w:rsidRPr="003E4C2C">
        <w:rPr>
          <w:rFonts w:ascii="Arial" w:hAnsi="Arial" w:cs="Arial"/>
          <w:b/>
          <w:bCs/>
          <w:iCs/>
          <w:sz w:val="22"/>
          <w:szCs w:val="22"/>
          <w:lang w:val="es-CO" w:eastAsia="es-CO"/>
        </w:rPr>
        <w:t xml:space="preserve"> de la necesidad</w:t>
      </w:r>
    </w:p>
    <w:p w14:paraId="0E0D49E1" w14:textId="77777777" w:rsidR="00285011" w:rsidRPr="003E4C2C" w:rsidRDefault="00285011" w:rsidP="00285011">
      <w:pPr>
        <w:spacing w:line="360" w:lineRule="auto"/>
        <w:ind w:left="-426" w:right="-802"/>
        <w:rPr>
          <w:rFonts w:ascii="Arial" w:hAnsi="Arial" w:cs="Arial"/>
          <w:i/>
          <w:color w:val="0070C0"/>
          <w:sz w:val="22"/>
          <w:szCs w:val="22"/>
          <w:lang w:val="es-CO" w:eastAsia="es-CO"/>
        </w:rPr>
      </w:pPr>
    </w:p>
    <w:p w14:paraId="2ED7F888" w14:textId="77777777" w:rsidR="00285011" w:rsidRPr="003E4C2C" w:rsidRDefault="00285011" w:rsidP="00285011">
      <w:pPr>
        <w:spacing w:line="360" w:lineRule="auto"/>
        <w:ind w:left="-426" w:right="-802"/>
        <w:rPr>
          <w:rFonts w:ascii="Arial" w:hAnsi="Arial" w:cs="Arial"/>
          <w:sz w:val="22"/>
          <w:szCs w:val="22"/>
          <w:lang w:val="es-CO" w:eastAsia="es-CO"/>
        </w:rPr>
      </w:pPr>
      <w:r w:rsidRPr="003E4C2C">
        <w:rPr>
          <w:rFonts w:ascii="Arial" w:hAnsi="Arial" w:cs="Arial"/>
          <w:sz w:val="22"/>
          <w:szCs w:val="22"/>
          <w:lang w:val="es-CO" w:eastAsia="es-CO"/>
        </w:rPr>
        <w:lastRenderedPageBreak/>
        <w:t xml:space="preserve">La necesidad concreta que la </w:t>
      </w:r>
      <w:r w:rsidRPr="003E4C2C">
        <w:rPr>
          <w:rFonts w:ascii="Arial" w:hAnsi="Arial" w:cs="Arial"/>
          <w:bCs/>
          <w:sz w:val="22"/>
          <w:szCs w:val="22"/>
          <w:lang w:eastAsia="es-CO"/>
        </w:rPr>
        <w:t xml:space="preserve">SUPERINTENDENCIA NACIONAL DE SALUD </w:t>
      </w:r>
      <w:r w:rsidRPr="003E4C2C">
        <w:rPr>
          <w:rFonts w:ascii="Arial" w:hAnsi="Arial" w:cs="Arial"/>
          <w:sz w:val="22"/>
          <w:szCs w:val="22"/>
          <w:lang w:val="es-CO" w:eastAsia="es-CO"/>
        </w:rPr>
        <w:t xml:space="preserve">pretende satisfacer es _________________, </w:t>
      </w:r>
    </w:p>
    <w:p w14:paraId="2E66514C" w14:textId="77777777" w:rsidR="00285011" w:rsidRPr="003E4C2C" w:rsidRDefault="00285011" w:rsidP="00285011">
      <w:pPr>
        <w:spacing w:line="360" w:lineRule="auto"/>
        <w:ind w:left="-426" w:right="-802"/>
        <w:rPr>
          <w:rFonts w:ascii="Arial" w:hAnsi="Arial" w:cs="Arial"/>
          <w:b/>
          <w:i/>
          <w:color w:val="808080" w:themeColor="background1" w:themeShade="80"/>
          <w:sz w:val="22"/>
          <w:szCs w:val="22"/>
          <w:lang w:val="es-CO" w:eastAsia="es-CO"/>
        </w:rPr>
      </w:pPr>
    </w:p>
    <w:p w14:paraId="2649ACEC" w14:textId="77777777" w:rsidR="00285011" w:rsidRDefault="00285011" w:rsidP="00285011">
      <w:pPr>
        <w:spacing w:line="360" w:lineRule="auto"/>
        <w:ind w:left="-426" w:right="-802"/>
        <w:rPr>
          <w:rFonts w:ascii="Arial" w:hAnsi="Arial" w:cs="Arial"/>
          <w:i/>
          <w:color w:val="808080" w:themeColor="background1" w:themeShade="80"/>
          <w:sz w:val="22"/>
          <w:szCs w:val="22"/>
          <w:lang w:val="es-CO" w:eastAsia="es-CO"/>
        </w:rPr>
      </w:pPr>
      <w:r w:rsidRPr="003E4C2C">
        <w:rPr>
          <w:rFonts w:ascii="Arial" w:hAnsi="Arial" w:cs="Arial"/>
          <w:i/>
          <w:color w:val="808080" w:themeColor="background1" w:themeShade="80"/>
          <w:sz w:val="22"/>
          <w:szCs w:val="22"/>
          <w:lang w:val="es-CO" w:eastAsia="es-CO"/>
        </w:rPr>
        <w:t xml:space="preserve">(Describir la necesidad que la entidad pretende satisfacer con esta contratación, deberá incluir como mínimo una explicación detallada de la necesidad, la finalidad y el impacto esperados con la misma, así como la relación estratégica del objeto contractual con la planeación institucional).  </w:t>
      </w:r>
    </w:p>
    <w:p w14:paraId="48CF0559" w14:textId="77777777" w:rsidR="00C13D79" w:rsidRDefault="00C13D79" w:rsidP="00285011">
      <w:pPr>
        <w:spacing w:line="360" w:lineRule="auto"/>
        <w:ind w:left="-426" w:right="-802"/>
        <w:rPr>
          <w:rFonts w:ascii="Arial" w:hAnsi="Arial" w:cs="Arial"/>
          <w:i/>
          <w:color w:val="808080" w:themeColor="background1" w:themeShade="80"/>
          <w:sz w:val="22"/>
          <w:szCs w:val="22"/>
          <w:lang w:val="es-CO" w:eastAsia="es-CO"/>
        </w:rPr>
      </w:pPr>
    </w:p>
    <w:p w14:paraId="66DA4390" w14:textId="77777777"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r w:rsidRPr="00C13D79">
        <w:rPr>
          <w:rFonts w:ascii="Arial" w:hAnsi="Arial" w:cs="Arial"/>
          <w:b/>
          <w:bCs/>
          <w:i/>
          <w:iCs/>
          <w:color w:val="808080" w:themeColor="background1" w:themeShade="80"/>
          <w:sz w:val="22"/>
          <w:szCs w:val="22"/>
          <w:lang w:val="es-CO" w:eastAsia="es-CO"/>
        </w:rPr>
        <w:t>OPCIÓN 1.</w:t>
      </w:r>
    </w:p>
    <w:p w14:paraId="5082F105" w14:textId="77777777" w:rsidR="000529E1" w:rsidRDefault="000529E1" w:rsidP="00C13D79">
      <w:pPr>
        <w:spacing w:line="360" w:lineRule="auto"/>
        <w:ind w:left="-426" w:right="-802"/>
        <w:rPr>
          <w:rFonts w:ascii="Arial" w:hAnsi="Arial" w:cs="Arial"/>
          <w:i/>
          <w:iCs/>
          <w:color w:val="808080" w:themeColor="background1" w:themeShade="80"/>
          <w:sz w:val="22"/>
          <w:szCs w:val="22"/>
          <w:lang w:val="es-CO" w:eastAsia="es-CO"/>
        </w:rPr>
      </w:pPr>
    </w:p>
    <w:p w14:paraId="5E5EC60D" w14:textId="51C01218"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proofErr w:type="gramStart"/>
      <w:r w:rsidRPr="00C13D79">
        <w:rPr>
          <w:rFonts w:ascii="Arial" w:hAnsi="Arial" w:cs="Arial"/>
          <w:i/>
          <w:iCs/>
          <w:color w:val="808080" w:themeColor="background1" w:themeShade="80"/>
          <w:sz w:val="22"/>
          <w:szCs w:val="22"/>
          <w:lang w:val="es-CO" w:eastAsia="es-CO"/>
        </w:rPr>
        <w:t>Las actividades a desarrollar</w:t>
      </w:r>
      <w:proofErr w:type="gramEnd"/>
      <w:r w:rsidRPr="00C13D79">
        <w:rPr>
          <w:rFonts w:ascii="Arial" w:hAnsi="Arial" w:cs="Arial"/>
          <w:i/>
          <w:iCs/>
          <w:color w:val="808080" w:themeColor="background1" w:themeShade="80"/>
          <w:sz w:val="22"/>
          <w:szCs w:val="22"/>
          <w:lang w:val="es-CO" w:eastAsia="es-CO"/>
        </w:rPr>
        <w:t xml:space="preserve"> se encuentran dentro de las funciones asignadas al área de origen del contrato ____________, (normativa) _________, o corresponden a actividades que se deben desarrollar en cumplimiento de una disposición legal _____________, y está asignada a __________, cargo(s) de la planta de personal del área.</w:t>
      </w:r>
    </w:p>
    <w:p w14:paraId="74E0B949" w14:textId="77777777"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r w:rsidRPr="00C13D79">
        <w:rPr>
          <w:rFonts w:ascii="Arial" w:hAnsi="Arial" w:cs="Arial"/>
          <w:i/>
          <w:color w:val="808080" w:themeColor="background1" w:themeShade="80"/>
          <w:sz w:val="22"/>
          <w:szCs w:val="22"/>
          <w:lang w:val="es-CO" w:eastAsia="es-CO"/>
        </w:rPr>
        <w:t> </w:t>
      </w:r>
    </w:p>
    <w:p w14:paraId="6C311A2E" w14:textId="77777777"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r w:rsidRPr="00C13D79">
        <w:rPr>
          <w:rFonts w:ascii="Arial" w:hAnsi="Arial" w:cs="Arial"/>
          <w:i/>
          <w:iCs/>
          <w:color w:val="808080" w:themeColor="background1" w:themeShade="80"/>
          <w:sz w:val="22"/>
          <w:szCs w:val="22"/>
          <w:lang w:val="es-CO" w:eastAsia="es-CO"/>
        </w:rPr>
        <w:t>Efectuado el análisis se concluyó que los servidores públicos existentes no son suficientes para atender el volumen de asuntos a cargo de esta dependencia y en consecuencia es necesario apoyar la función con contratos de prestación de servicios.</w:t>
      </w:r>
    </w:p>
    <w:p w14:paraId="32C64FDF" w14:textId="77777777"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r w:rsidRPr="00C13D79">
        <w:rPr>
          <w:rFonts w:ascii="Arial" w:hAnsi="Arial" w:cs="Arial"/>
          <w:i/>
          <w:color w:val="808080" w:themeColor="background1" w:themeShade="80"/>
          <w:sz w:val="22"/>
          <w:szCs w:val="22"/>
          <w:lang w:val="es-CO" w:eastAsia="es-CO"/>
        </w:rPr>
        <w:t> </w:t>
      </w:r>
    </w:p>
    <w:p w14:paraId="7CF2ECE8" w14:textId="77777777"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r w:rsidRPr="00C13D79">
        <w:rPr>
          <w:rFonts w:ascii="Arial" w:hAnsi="Arial" w:cs="Arial"/>
          <w:b/>
          <w:bCs/>
          <w:i/>
          <w:iCs/>
          <w:color w:val="808080" w:themeColor="background1" w:themeShade="80"/>
          <w:sz w:val="22"/>
          <w:szCs w:val="22"/>
          <w:lang w:val="es-CO" w:eastAsia="es-CO"/>
        </w:rPr>
        <w:t>OPCIÓN 2.</w:t>
      </w:r>
    </w:p>
    <w:p w14:paraId="2477B8FE" w14:textId="77777777" w:rsidR="000529E1" w:rsidRDefault="000529E1" w:rsidP="00C13D79">
      <w:pPr>
        <w:spacing w:line="360" w:lineRule="auto"/>
        <w:ind w:left="-426" w:right="-802"/>
        <w:rPr>
          <w:rFonts w:ascii="Arial" w:hAnsi="Arial" w:cs="Arial"/>
          <w:i/>
          <w:iCs/>
          <w:color w:val="808080" w:themeColor="background1" w:themeShade="80"/>
          <w:sz w:val="22"/>
          <w:szCs w:val="22"/>
          <w:lang w:val="es-CO" w:eastAsia="es-CO"/>
        </w:rPr>
      </w:pPr>
    </w:p>
    <w:p w14:paraId="0E778AC1" w14:textId="4A651F89"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r w:rsidRPr="00C13D79">
        <w:rPr>
          <w:rFonts w:ascii="Arial" w:hAnsi="Arial" w:cs="Arial"/>
          <w:i/>
          <w:iCs/>
          <w:color w:val="808080" w:themeColor="background1" w:themeShade="80"/>
          <w:sz w:val="22"/>
          <w:szCs w:val="22"/>
          <w:lang w:val="es-CO" w:eastAsia="es-CO"/>
        </w:rPr>
        <w:t>Las actividades a desarrollar se encuentran dentro de las funciones asignadas al área de origen del contrato ____________, (normativa) _________, o corresponden a actividades que se deben desarrollar en cumplimiento de una disposición legal _____________, y está asignada a __________, cargo(s) de la planta de personal del área, y no está asignada a ningún cargo de la planta de personal asignada a la dependencia y en consecuencia es necesario atender la función a través de contratos de prestación de servicios.</w:t>
      </w:r>
    </w:p>
    <w:p w14:paraId="1B12B501" w14:textId="77777777"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r w:rsidRPr="00C13D79">
        <w:rPr>
          <w:rFonts w:ascii="Arial" w:hAnsi="Arial" w:cs="Arial"/>
          <w:i/>
          <w:color w:val="808080" w:themeColor="background1" w:themeShade="80"/>
          <w:sz w:val="22"/>
          <w:szCs w:val="22"/>
          <w:lang w:val="es-CO" w:eastAsia="es-CO"/>
        </w:rPr>
        <w:t> </w:t>
      </w:r>
    </w:p>
    <w:p w14:paraId="37B6A541" w14:textId="77777777"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r w:rsidRPr="00C13D79">
        <w:rPr>
          <w:rFonts w:ascii="Arial" w:hAnsi="Arial" w:cs="Arial"/>
          <w:b/>
          <w:bCs/>
          <w:i/>
          <w:iCs/>
          <w:color w:val="808080" w:themeColor="background1" w:themeShade="80"/>
          <w:sz w:val="22"/>
          <w:szCs w:val="22"/>
          <w:lang w:val="es-CO" w:eastAsia="es-CO"/>
        </w:rPr>
        <w:t>OPCIÓN 3.</w:t>
      </w:r>
    </w:p>
    <w:p w14:paraId="74EE89CC" w14:textId="77777777"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proofErr w:type="gramStart"/>
      <w:r w:rsidRPr="00C13D79">
        <w:rPr>
          <w:rFonts w:ascii="Arial" w:hAnsi="Arial" w:cs="Arial"/>
          <w:i/>
          <w:iCs/>
          <w:color w:val="808080" w:themeColor="background1" w:themeShade="80"/>
          <w:sz w:val="22"/>
          <w:szCs w:val="22"/>
          <w:lang w:val="es-CO" w:eastAsia="es-CO"/>
        </w:rPr>
        <w:lastRenderedPageBreak/>
        <w:t>Las actividades a desarrollar</w:t>
      </w:r>
      <w:proofErr w:type="gramEnd"/>
      <w:r w:rsidRPr="00C13D79">
        <w:rPr>
          <w:rFonts w:ascii="Arial" w:hAnsi="Arial" w:cs="Arial"/>
          <w:i/>
          <w:iCs/>
          <w:color w:val="808080" w:themeColor="background1" w:themeShade="80"/>
          <w:sz w:val="22"/>
          <w:szCs w:val="22"/>
          <w:lang w:val="es-CO" w:eastAsia="es-CO"/>
        </w:rPr>
        <w:t xml:space="preserve"> se encuentran dentro de las funciones asignadas al área de origen del contrato ____________, (normativa) _________, o para el desarrollo de actividades que se deben cumplir por disposición legal, y que requieren un servicio altamente especializado, y en consecuencia es necesario atender esta función a través de contratos de prestación de servicios.</w:t>
      </w:r>
    </w:p>
    <w:p w14:paraId="7E29597B" w14:textId="77777777"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r w:rsidRPr="00C13D79">
        <w:rPr>
          <w:rFonts w:ascii="Arial" w:hAnsi="Arial" w:cs="Arial"/>
          <w:i/>
          <w:color w:val="808080" w:themeColor="background1" w:themeShade="80"/>
          <w:sz w:val="22"/>
          <w:szCs w:val="22"/>
          <w:lang w:val="es-CO" w:eastAsia="es-CO"/>
        </w:rPr>
        <w:t> </w:t>
      </w:r>
    </w:p>
    <w:p w14:paraId="135AC5FD" w14:textId="77777777"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r w:rsidRPr="00C13D79">
        <w:rPr>
          <w:rFonts w:ascii="Arial" w:hAnsi="Arial" w:cs="Arial"/>
          <w:b/>
          <w:bCs/>
          <w:i/>
          <w:iCs/>
          <w:color w:val="808080" w:themeColor="background1" w:themeShade="80"/>
          <w:sz w:val="22"/>
          <w:szCs w:val="22"/>
          <w:lang w:val="es-CO" w:eastAsia="es-CO"/>
        </w:rPr>
        <w:t>OPCIÓN 4.</w:t>
      </w:r>
    </w:p>
    <w:p w14:paraId="5380799E" w14:textId="77777777" w:rsidR="000529E1" w:rsidRDefault="000529E1" w:rsidP="00C13D79">
      <w:pPr>
        <w:spacing w:line="360" w:lineRule="auto"/>
        <w:ind w:left="-426" w:right="-802"/>
        <w:rPr>
          <w:rFonts w:ascii="Arial" w:hAnsi="Arial" w:cs="Arial"/>
          <w:i/>
          <w:iCs/>
          <w:color w:val="808080" w:themeColor="background1" w:themeShade="80"/>
          <w:sz w:val="22"/>
          <w:szCs w:val="22"/>
          <w:lang w:val="es-CO" w:eastAsia="es-CO"/>
        </w:rPr>
      </w:pPr>
    </w:p>
    <w:p w14:paraId="1C6A2998" w14:textId="2000A32B" w:rsidR="00C13D79" w:rsidRPr="00C13D79" w:rsidRDefault="00C13D79" w:rsidP="00C13D79">
      <w:pPr>
        <w:spacing w:line="360" w:lineRule="auto"/>
        <w:ind w:left="-426" w:right="-802"/>
        <w:rPr>
          <w:rFonts w:ascii="Arial" w:hAnsi="Arial" w:cs="Arial"/>
          <w:i/>
          <w:color w:val="808080" w:themeColor="background1" w:themeShade="80"/>
          <w:sz w:val="22"/>
          <w:szCs w:val="22"/>
          <w:lang w:val="es-CO" w:eastAsia="es-CO"/>
        </w:rPr>
      </w:pPr>
      <w:proofErr w:type="gramStart"/>
      <w:r w:rsidRPr="00C13D79">
        <w:rPr>
          <w:rFonts w:ascii="Arial" w:hAnsi="Arial" w:cs="Arial"/>
          <w:i/>
          <w:iCs/>
          <w:color w:val="808080" w:themeColor="background1" w:themeShade="80"/>
          <w:sz w:val="22"/>
          <w:szCs w:val="22"/>
          <w:lang w:val="es-CO" w:eastAsia="es-CO"/>
        </w:rPr>
        <w:t>Las actividades a desarrollar</w:t>
      </w:r>
      <w:proofErr w:type="gramEnd"/>
      <w:r w:rsidRPr="00C13D79">
        <w:rPr>
          <w:rFonts w:ascii="Arial" w:hAnsi="Arial" w:cs="Arial"/>
          <w:i/>
          <w:iCs/>
          <w:color w:val="808080" w:themeColor="background1" w:themeShade="80"/>
          <w:sz w:val="22"/>
          <w:szCs w:val="22"/>
          <w:lang w:val="es-CO" w:eastAsia="es-CO"/>
        </w:rPr>
        <w:t xml:space="preserve"> se encuentran incluidas en el Proyecto de Inversión No. _____ de 201_ y apunta a la meta ___ del proyecto.  El contrato se suscribe para cumplir los objetivos y metas del proyecto de inversión aprobado, y en consecuencia la necesidad subsistirá mientras se cierra el proyecto de inversión. Incluir todos los fundamentos que justifican el contrato desde el ámbito del proyecto de inversión, estableciendo la relación entre el proyecto y el contrato.</w:t>
      </w:r>
    </w:p>
    <w:p w14:paraId="737BAB2E" w14:textId="77777777" w:rsidR="00285011" w:rsidRPr="003E4C2C" w:rsidRDefault="00285011" w:rsidP="000529E1">
      <w:pPr>
        <w:spacing w:line="360" w:lineRule="auto"/>
        <w:ind w:right="-802"/>
        <w:rPr>
          <w:rFonts w:ascii="Arial" w:hAnsi="Arial" w:cs="Arial"/>
          <w:i/>
          <w:color w:val="808080" w:themeColor="background1" w:themeShade="80"/>
          <w:sz w:val="22"/>
          <w:szCs w:val="22"/>
          <w:lang w:val="es-CO" w:eastAsia="es-CO"/>
        </w:rPr>
      </w:pPr>
    </w:p>
    <w:p w14:paraId="6A62EE8E" w14:textId="77777777" w:rsidR="00285011" w:rsidRPr="003E4C2C" w:rsidRDefault="00285011" w:rsidP="00285011">
      <w:pPr>
        <w:spacing w:line="360" w:lineRule="auto"/>
        <w:ind w:left="-426" w:right="-802"/>
        <w:rPr>
          <w:rFonts w:ascii="Arial" w:hAnsi="Arial" w:cs="Arial"/>
          <w:i/>
          <w:color w:val="808080" w:themeColor="background1" w:themeShade="80"/>
          <w:sz w:val="22"/>
          <w:szCs w:val="22"/>
          <w:lang w:val="es-CO" w:eastAsia="es-CO"/>
        </w:rPr>
      </w:pPr>
      <w:r w:rsidRPr="003E4C2C">
        <w:rPr>
          <w:rFonts w:ascii="Arial" w:hAnsi="Arial" w:cs="Arial"/>
          <w:i/>
          <w:color w:val="808080" w:themeColor="background1" w:themeShade="80"/>
          <w:sz w:val="22"/>
          <w:szCs w:val="22"/>
          <w:lang w:val="es-CO" w:eastAsia="es-CO"/>
        </w:rPr>
        <w:t xml:space="preserve">En caso de no efectuarse la contratación ____________________ (qué efectos se producirían en la </w:t>
      </w:r>
      <w:r w:rsidRPr="003E4C2C">
        <w:rPr>
          <w:rFonts w:ascii="Arial" w:hAnsi="Arial" w:cs="Arial"/>
          <w:bCs/>
          <w:i/>
          <w:color w:val="808080" w:themeColor="background1" w:themeShade="80"/>
          <w:sz w:val="22"/>
          <w:szCs w:val="22"/>
          <w:lang w:eastAsia="es-CO"/>
        </w:rPr>
        <w:t>SUPERINTENDENCIA NACIONAL DE SALUD)</w:t>
      </w:r>
      <w:r w:rsidRPr="003E4C2C">
        <w:rPr>
          <w:rFonts w:ascii="Arial" w:hAnsi="Arial" w:cs="Arial"/>
          <w:i/>
          <w:color w:val="808080" w:themeColor="background1" w:themeShade="80"/>
          <w:sz w:val="22"/>
          <w:szCs w:val="22"/>
          <w:lang w:val="es-CO" w:eastAsia="es-CO"/>
        </w:rPr>
        <w:t>.</w:t>
      </w:r>
    </w:p>
    <w:p w14:paraId="7066BEAF" w14:textId="77777777" w:rsidR="00285011" w:rsidRPr="003E4C2C" w:rsidRDefault="00285011" w:rsidP="00285011">
      <w:pPr>
        <w:spacing w:line="360" w:lineRule="auto"/>
        <w:ind w:left="-426" w:right="-802"/>
        <w:rPr>
          <w:rFonts w:ascii="Arial" w:hAnsi="Arial" w:cs="Arial"/>
          <w:b/>
          <w:i/>
          <w:sz w:val="22"/>
          <w:szCs w:val="22"/>
          <w:lang w:val="es-CO" w:eastAsia="es-CO"/>
        </w:rPr>
      </w:pPr>
    </w:p>
    <w:p w14:paraId="30AE3E81" w14:textId="018049BB" w:rsidR="00285011" w:rsidRPr="000529E1" w:rsidRDefault="00285011" w:rsidP="00285011">
      <w:pPr>
        <w:pStyle w:val="Textoindependiente"/>
        <w:spacing w:after="0" w:line="360" w:lineRule="auto"/>
        <w:ind w:left="-426" w:right="-802"/>
        <w:rPr>
          <w:rFonts w:ascii="Arial" w:hAnsi="Arial" w:cs="Arial"/>
          <w:i/>
          <w:color w:val="808080" w:themeColor="background1" w:themeShade="80"/>
          <w:sz w:val="22"/>
          <w:szCs w:val="22"/>
          <w:lang w:val="es-CO" w:eastAsia="es-CO"/>
        </w:rPr>
      </w:pPr>
      <w:r w:rsidRPr="000529E1">
        <w:rPr>
          <w:rFonts w:ascii="Arial" w:hAnsi="Arial" w:cs="Arial"/>
          <w:i/>
          <w:color w:val="808080" w:themeColor="background1" w:themeShade="80"/>
          <w:sz w:val="22"/>
          <w:szCs w:val="22"/>
          <w:lang w:val="es-CO" w:eastAsia="es-CO"/>
        </w:rPr>
        <w:t xml:space="preserve">En caso de ser recursos de inversión se debe indicar el nombre del proyecto dentro del cual se aprobaron recursos y actividades para la vigencia año, relacionadas con la gestión de “Producto Ficha EBI” y plasmar el pantallazo de la ficha </w:t>
      </w:r>
      <w:proofErr w:type="gramStart"/>
      <w:r w:rsidRPr="000529E1">
        <w:rPr>
          <w:rFonts w:ascii="Arial" w:hAnsi="Arial" w:cs="Arial"/>
          <w:i/>
          <w:color w:val="808080" w:themeColor="background1" w:themeShade="80"/>
          <w:sz w:val="22"/>
          <w:szCs w:val="22"/>
          <w:lang w:val="es-CO" w:eastAsia="es-CO"/>
        </w:rPr>
        <w:t>BPIN</w:t>
      </w:r>
      <w:r w:rsidR="00966144" w:rsidRPr="000529E1">
        <w:rPr>
          <w:rFonts w:ascii="Arial" w:hAnsi="Arial" w:cs="Arial"/>
          <w:i/>
          <w:color w:val="808080" w:themeColor="background1" w:themeShade="80"/>
          <w:sz w:val="22"/>
          <w:szCs w:val="22"/>
          <w:lang w:val="es-CO" w:eastAsia="es-CO"/>
        </w:rPr>
        <w:t xml:space="preserve"> </w:t>
      </w:r>
      <w:r w:rsidR="00A41EFF">
        <w:rPr>
          <w:rFonts w:ascii="Arial" w:hAnsi="Arial" w:cs="Arial"/>
          <w:i/>
          <w:color w:val="808080" w:themeColor="background1" w:themeShade="80"/>
          <w:sz w:val="22"/>
          <w:szCs w:val="22"/>
          <w:lang w:val="es-CO" w:eastAsia="es-CO"/>
        </w:rPr>
        <w:t>.</w:t>
      </w:r>
      <w:proofErr w:type="gramEnd"/>
    </w:p>
    <w:p w14:paraId="560CC90C" w14:textId="77777777" w:rsidR="00285011" w:rsidRPr="000529E1" w:rsidRDefault="00285011" w:rsidP="000529E1">
      <w:pPr>
        <w:spacing w:line="360" w:lineRule="auto"/>
        <w:ind w:right="-802"/>
        <w:rPr>
          <w:rFonts w:ascii="Arial" w:hAnsi="Arial" w:cs="Arial"/>
          <w:b/>
          <w:i/>
          <w:color w:val="808080" w:themeColor="background1" w:themeShade="80"/>
          <w:sz w:val="22"/>
          <w:szCs w:val="22"/>
          <w:lang w:val="es-CO" w:eastAsia="es-CO"/>
        </w:rPr>
      </w:pPr>
    </w:p>
    <w:p w14:paraId="5BA6B5BB" w14:textId="2D640409" w:rsidR="003D4C81" w:rsidRPr="000529E1" w:rsidRDefault="003D4C81" w:rsidP="00B2332C">
      <w:pPr>
        <w:pStyle w:val="Prrafodelista"/>
        <w:numPr>
          <w:ilvl w:val="1"/>
          <w:numId w:val="1"/>
        </w:numPr>
        <w:spacing w:line="360" w:lineRule="auto"/>
        <w:ind w:right="-802"/>
        <w:rPr>
          <w:rFonts w:ascii="Arial" w:hAnsi="Arial" w:cs="Arial"/>
          <w:b/>
          <w:iCs/>
          <w:sz w:val="22"/>
          <w:szCs w:val="22"/>
          <w:lang w:eastAsia="es-CO"/>
        </w:rPr>
      </w:pPr>
      <w:r w:rsidRPr="000529E1">
        <w:rPr>
          <w:rFonts w:ascii="Arial" w:hAnsi="Arial" w:cs="Arial"/>
          <w:b/>
          <w:sz w:val="22"/>
          <w:szCs w:val="22"/>
          <w:lang w:eastAsia="es-CO"/>
        </w:rPr>
        <w:t>Oportunidad</w:t>
      </w:r>
      <w:r w:rsidRPr="000529E1">
        <w:rPr>
          <w:rFonts w:ascii="Arial" w:hAnsi="Arial" w:cs="Arial"/>
          <w:b/>
          <w:iCs/>
          <w:sz w:val="22"/>
          <w:szCs w:val="22"/>
          <w:lang w:eastAsia="es-CO"/>
        </w:rPr>
        <w:t xml:space="preserve"> y Conveniencia</w:t>
      </w:r>
    </w:p>
    <w:p w14:paraId="2C0AC46B" w14:textId="77777777" w:rsidR="004D12AE" w:rsidRPr="003E4C2C" w:rsidRDefault="004D12AE" w:rsidP="001430BA">
      <w:pPr>
        <w:spacing w:line="360" w:lineRule="auto"/>
        <w:ind w:left="-426" w:right="-802"/>
        <w:rPr>
          <w:rFonts w:ascii="Arial" w:hAnsi="Arial" w:cs="Arial"/>
          <w:bCs/>
          <w:sz w:val="22"/>
          <w:szCs w:val="22"/>
          <w:lang w:eastAsia="es-CO"/>
        </w:rPr>
      </w:pPr>
    </w:p>
    <w:p w14:paraId="5EF80DC8" w14:textId="77777777" w:rsidR="00966144" w:rsidRDefault="00966144" w:rsidP="00966144">
      <w:pPr>
        <w:spacing w:line="360" w:lineRule="auto"/>
        <w:ind w:left="-426" w:right="-802"/>
        <w:rPr>
          <w:rFonts w:ascii="Arial" w:hAnsi="Arial" w:cs="Arial"/>
          <w:i/>
          <w:color w:val="808080" w:themeColor="background1" w:themeShade="80"/>
          <w:sz w:val="22"/>
          <w:szCs w:val="22"/>
          <w:lang w:val="es-CO" w:eastAsia="es-CO"/>
        </w:rPr>
      </w:pPr>
      <w:r w:rsidRPr="000529E1">
        <w:rPr>
          <w:rFonts w:ascii="Arial" w:hAnsi="Arial" w:cs="Arial"/>
          <w:i/>
          <w:color w:val="808080" w:themeColor="background1" w:themeShade="80"/>
          <w:sz w:val="22"/>
          <w:szCs w:val="22"/>
          <w:lang w:val="es-CO" w:eastAsia="es-CO"/>
        </w:rPr>
        <w:t>Indique la oportunidad y la conveniencia del proceso de contratación solicitado y como con ello se cumple con los fines de la Superintendencia Nacional de Salud.</w:t>
      </w:r>
    </w:p>
    <w:p w14:paraId="08AD955E" w14:textId="77777777" w:rsidR="00E90C37" w:rsidRDefault="00E90C37" w:rsidP="00966144">
      <w:pPr>
        <w:spacing w:line="360" w:lineRule="auto"/>
        <w:ind w:left="-426" w:right="-802"/>
        <w:rPr>
          <w:rFonts w:ascii="Arial" w:hAnsi="Arial" w:cs="Arial"/>
          <w:i/>
          <w:color w:val="808080" w:themeColor="background1" w:themeShade="80"/>
          <w:sz w:val="22"/>
          <w:szCs w:val="22"/>
          <w:lang w:val="es-CO" w:eastAsia="es-CO"/>
        </w:rPr>
      </w:pPr>
    </w:p>
    <w:p w14:paraId="0BE9BB91" w14:textId="04EFC50D" w:rsidR="00E90C37" w:rsidRPr="000529E1" w:rsidRDefault="00E90C37" w:rsidP="00966144">
      <w:pPr>
        <w:spacing w:line="360" w:lineRule="auto"/>
        <w:ind w:left="-426" w:right="-802"/>
        <w:rPr>
          <w:rFonts w:ascii="Arial" w:hAnsi="Arial" w:cs="Arial"/>
          <w:i/>
          <w:color w:val="808080" w:themeColor="background1" w:themeShade="80"/>
          <w:sz w:val="22"/>
          <w:szCs w:val="22"/>
          <w:lang w:val="es-CO" w:eastAsia="es-CO"/>
        </w:rPr>
      </w:pPr>
      <w:r>
        <w:rPr>
          <w:rFonts w:ascii="Arial" w:hAnsi="Arial" w:cs="Arial"/>
          <w:i/>
          <w:color w:val="808080" w:themeColor="background1" w:themeShade="80"/>
          <w:sz w:val="22"/>
          <w:szCs w:val="22"/>
          <w:lang w:val="es-CO" w:eastAsia="es-CO"/>
        </w:rPr>
        <w:t>En caso de ser contrato con un recurso de inversión indique como el contrato es oportuno y conveniente y</w:t>
      </w:r>
      <w:r w:rsidRPr="00097F9D">
        <w:rPr>
          <w:rFonts w:ascii="Arial" w:hAnsi="Arial" w:cs="Arial"/>
          <w:i/>
          <w:color w:val="808080" w:themeColor="background1" w:themeShade="80"/>
          <w:sz w:val="22"/>
          <w:szCs w:val="22"/>
          <w:lang w:val="es-CO" w:eastAsia="es-CO"/>
        </w:rPr>
        <w:t xml:space="preserve"> contribuye al cumplimiento del proyecto de inversión</w:t>
      </w:r>
    </w:p>
    <w:p w14:paraId="04D4999C" w14:textId="77777777" w:rsidR="00306313" w:rsidRPr="003E4C2C" w:rsidRDefault="00306313" w:rsidP="000529E1">
      <w:pPr>
        <w:spacing w:line="360" w:lineRule="auto"/>
        <w:ind w:right="-802"/>
        <w:rPr>
          <w:rFonts w:ascii="Arial" w:hAnsi="Arial" w:cs="Arial"/>
          <w:i/>
          <w:color w:val="548DD4" w:themeColor="text2" w:themeTint="99"/>
          <w:sz w:val="22"/>
          <w:szCs w:val="22"/>
          <w:lang w:val="es-CO" w:eastAsia="es-CO"/>
        </w:rPr>
      </w:pPr>
    </w:p>
    <w:p w14:paraId="159A5235" w14:textId="262AA18C" w:rsidR="003E4C2C" w:rsidRDefault="003E4C2C" w:rsidP="00B2332C">
      <w:pPr>
        <w:pStyle w:val="Prrafodelista"/>
        <w:numPr>
          <w:ilvl w:val="1"/>
          <w:numId w:val="1"/>
        </w:numPr>
        <w:spacing w:line="360" w:lineRule="auto"/>
        <w:ind w:right="-802"/>
        <w:rPr>
          <w:rFonts w:ascii="Arial" w:hAnsi="Arial" w:cs="Arial"/>
          <w:b/>
          <w:sz w:val="22"/>
          <w:szCs w:val="22"/>
          <w:lang w:eastAsia="es-CO"/>
        </w:rPr>
      </w:pPr>
      <w:r w:rsidRPr="000529E1">
        <w:rPr>
          <w:rFonts w:ascii="Arial" w:hAnsi="Arial" w:cs="Arial"/>
          <w:b/>
          <w:sz w:val="22"/>
          <w:szCs w:val="22"/>
          <w:lang w:eastAsia="es-CO"/>
        </w:rPr>
        <w:lastRenderedPageBreak/>
        <w:t>Contratación asociada a las órdenes impartidas por la Corte Constitucional en la Sentencia T-302 de 2017</w:t>
      </w:r>
    </w:p>
    <w:p w14:paraId="72D5CBCD" w14:textId="77777777" w:rsidR="003E4C2C" w:rsidRPr="000529E1" w:rsidRDefault="003E4C2C" w:rsidP="003E4C2C">
      <w:pPr>
        <w:spacing w:line="360" w:lineRule="auto"/>
        <w:ind w:left="-426" w:right="-802"/>
        <w:rPr>
          <w:rFonts w:ascii="Arial" w:hAnsi="Arial" w:cs="Arial"/>
          <w:bCs/>
          <w:sz w:val="22"/>
          <w:szCs w:val="22"/>
          <w:lang w:eastAsia="es-CO"/>
        </w:rPr>
      </w:pPr>
    </w:p>
    <w:p w14:paraId="44D7B067" w14:textId="77777777" w:rsidR="003E4C2C" w:rsidRPr="000529E1" w:rsidRDefault="003E4C2C" w:rsidP="003E4C2C">
      <w:pPr>
        <w:spacing w:line="360" w:lineRule="auto"/>
        <w:ind w:left="-426" w:right="-802"/>
        <w:rPr>
          <w:rFonts w:ascii="Arial" w:hAnsi="Arial" w:cs="Arial"/>
          <w:bCs/>
          <w:sz w:val="22"/>
          <w:szCs w:val="22"/>
          <w:lang w:val="es-CO" w:eastAsia="es-CO"/>
        </w:rPr>
      </w:pPr>
      <w:r w:rsidRPr="000529E1">
        <w:rPr>
          <w:rFonts w:ascii="Arial" w:hAnsi="Arial" w:cs="Arial"/>
          <w:bCs/>
          <w:sz w:val="22"/>
          <w:szCs w:val="22"/>
          <w:lang w:val="es-CO" w:eastAsia="es-CO"/>
        </w:rPr>
        <w:t>Mediante la Sentencia T-302 de 2017, se declaró el estado de Cosas Inconstitucionales en relación con los derechos de los niños del pueblo Wayuu.</w:t>
      </w:r>
    </w:p>
    <w:p w14:paraId="21973643" w14:textId="77777777" w:rsidR="003E4C2C" w:rsidRPr="000529E1" w:rsidRDefault="003E4C2C" w:rsidP="003E4C2C">
      <w:pPr>
        <w:spacing w:line="360" w:lineRule="auto"/>
        <w:ind w:left="-426" w:right="-802"/>
        <w:rPr>
          <w:rFonts w:ascii="Arial" w:hAnsi="Arial" w:cs="Arial"/>
          <w:bCs/>
          <w:sz w:val="22"/>
          <w:szCs w:val="22"/>
          <w:lang w:val="es-CO" w:eastAsia="es-CO"/>
        </w:rPr>
      </w:pPr>
    </w:p>
    <w:p w14:paraId="41096FD2" w14:textId="77777777" w:rsidR="003E4C2C" w:rsidRPr="000529E1" w:rsidRDefault="003E4C2C" w:rsidP="003E4C2C">
      <w:pPr>
        <w:spacing w:line="360" w:lineRule="auto"/>
        <w:ind w:left="-426" w:right="-802"/>
        <w:rPr>
          <w:rFonts w:ascii="Arial" w:hAnsi="Arial" w:cs="Arial"/>
          <w:bCs/>
          <w:sz w:val="22"/>
          <w:szCs w:val="22"/>
          <w:lang w:val="es-CO" w:eastAsia="es-CO"/>
        </w:rPr>
      </w:pPr>
      <w:r w:rsidRPr="000529E1">
        <w:rPr>
          <w:rFonts w:ascii="Arial" w:hAnsi="Arial" w:cs="Arial"/>
          <w:bCs/>
          <w:sz w:val="22"/>
          <w:szCs w:val="22"/>
          <w:lang w:val="es-CO" w:eastAsia="es-CO"/>
        </w:rPr>
        <w:t>La corte constitucional señaló a la Superintendencia Nacional de Salud como una de las entidades obligadas a la creación de un protocolo para garantizar buenas prácticas administrativas en procesos contractuales y financieros.  </w:t>
      </w:r>
    </w:p>
    <w:p w14:paraId="2213B012" w14:textId="77777777" w:rsidR="003E4C2C" w:rsidRPr="000529E1" w:rsidRDefault="003E4C2C" w:rsidP="003E4C2C">
      <w:pPr>
        <w:spacing w:line="360" w:lineRule="auto"/>
        <w:ind w:left="-426" w:right="-802"/>
        <w:rPr>
          <w:rFonts w:ascii="Arial" w:hAnsi="Arial" w:cs="Arial"/>
          <w:bCs/>
          <w:sz w:val="22"/>
          <w:szCs w:val="22"/>
          <w:lang w:val="es-CO" w:eastAsia="es-CO"/>
        </w:rPr>
      </w:pPr>
    </w:p>
    <w:p w14:paraId="685661C7" w14:textId="77777777" w:rsidR="003E4C2C" w:rsidRPr="000529E1" w:rsidRDefault="003E4C2C" w:rsidP="003E4C2C">
      <w:pPr>
        <w:spacing w:line="360" w:lineRule="auto"/>
        <w:ind w:left="-426" w:right="-802"/>
        <w:rPr>
          <w:rFonts w:ascii="Arial" w:hAnsi="Arial" w:cs="Arial"/>
          <w:bCs/>
          <w:sz w:val="22"/>
          <w:szCs w:val="22"/>
          <w:lang w:val="es-CO" w:eastAsia="es-CO"/>
        </w:rPr>
      </w:pPr>
      <w:r w:rsidRPr="000529E1">
        <w:rPr>
          <w:rFonts w:ascii="Arial" w:hAnsi="Arial" w:cs="Arial"/>
          <w:bCs/>
          <w:sz w:val="22"/>
          <w:szCs w:val="22"/>
          <w:lang w:val="es-CO" w:eastAsia="es-CO"/>
        </w:rPr>
        <w:t>En cumplimiento de lo anterior la dependencia deberá plasmar el análisis entorno a los objetivos que quieren alcanzar con la celebración del contrato, cuya población objetivo es la señalada por la Corte Constitucional en la Sentencia T-302 de 2017 y su auto de seguimiento A-310 de 2024.</w:t>
      </w:r>
    </w:p>
    <w:p w14:paraId="54F1F4D2" w14:textId="77777777" w:rsidR="003E4C2C" w:rsidRPr="000529E1" w:rsidRDefault="003E4C2C" w:rsidP="003E4C2C">
      <w:pPr>
        <w:spacing w:line="360" w:lineRule="auto"/>
        <w:ind w:left="-426" w:right="-802"/>
        <w:rPr>
          <w:rFonts w:ascii="Arial" w:hAnsi="Arial" w:cs="Arial"/>
          <w:bCs/>
          <w:sz w:val="22"/>
          <w:szCs w:val="22"/>
          <w:lang w:val="es-CO" w:eastAsia="es-CO"/>
        </w:rPr>
      </w:pPr>
    </w:p>
    <w:p w14:paraId="7AC3BBE8" w14:textId="267772E9" w:rsidR="003E4C2C" w:rsidRPr="000529E1" w:rsidRDefault="003E4C2C" w:rsidP="003E4C2C">
      <w:pPr>
        <w:spacing w:line="360" w:lineRule="auto"/>
        <w:ind w:left="-426" w:right="-802"/>
        <w:rPr>
          <w:rFonts w:ascii="Arial" w:hAnsi="Arial" w:cs="Arial"/>
          <w:bCs/>
          <w:sz w:val="22"/>
          <w:szCs w:val="22"/>
          <w:lang w:eastAsia="es-CO"/>
        </w:rPr>
      </w:pPr>
      <w:r w:rsidRPr="000529E1">
        <w:rPr>
          <w:rFonts w:ascii="Arial" w:hAnsi="Arial" w:cs="Arial"/>
          <w:bCs/>
          <w:sz w:val="22"/>
          <w:szCs w:val="22"/>
          <w:lang w:val="es-CO" w:eastAsia="es-CO"/>
        </w:rPr>
        <w:t>Para lo anterior</w:t>
      </w:r>
      <w:r w:rsidR="00966144">
        <w:rPr>
          <w:rFonts w:ascii="Arial" w:hAnsi="Arial" w:cs="Arial"/>
          <w:bCs/>
          <w:sz w:val="22"/>
          <w:szCs w:val="22"/>
          <w:lang w:val="es-CO" w:eastAsia="es-CO"/>
        </w:rPr>
        <w:t xml:space="preserve"> con </w:t>
      </w:r>
      <w:r w:rsidR="00966144" w:rsidRPr="00966144">
        <w:rPr>
          <w:rFonts w:ascii="Arial" w:hAnsi="Arial" w:cs="Arial"/>
          <w:bCs/>
          <w:iCs/>
          <w:sz w:val="22"/>
          <w:szCs w:val="22"/>
          <w:lang w:val="es-CO" w:eastAsia="es-CO"/>
        </w:rPr>
        <w:t>el presente contrato</w:t>
      </w:r>
      <w:r w:rsidR="00966144" w:rsidRPr="000529E1">
        <w:rPr>
          <w:rFonts w:ascii="Arial" w:hAnsi="Arial" w:cs="Arial"/>
          <w:i/>
          <w:sz w:val="22"/>
          <w:szCs w:val="22"/>
          <w:lang w:val="es-CO" w:eastAsia="es-CO"/>
        </w:rPr>
        <w:t xml:space="preserve"> </w:t>
      </w:r>
      <w:r w:rsidR="00966144" w:rsidRPr="000529E1">
        <w:rPr>
          <w:rFonts w:ascii="Arial" w:hAnsi="Arial" w:cs="Arial"/>
          <w:i/>
          <w:color w:val="808080" w:themeColor="background1" w:themeShade="80"/>
          <w:sz w:val="22"/>
          <w:szCs w:val="22"/>
          <w:lang w:val="es-CO" w:eastAsia="es-CO"/>
        </w:rPr>
        <w:t xml:space="preserve">incluir el análisis si el </w:t>
      </w:r>
      <w:r w:rsidR="00966144" w:rsidRPr="00966144">
        <w:rPr>
          <w:rFonts w:ascii="Arial" w:hAnsi="Arial" w:cs="Arial"/>
          <w:i/>
          <w:color w:val="808080" w:themeColor="background1" w:themeShade="80"/>
          <w:sz w:val="22"/>
          <w:szCs w:val="22"/>
          <w:lang w:val="es-CO" w:eastAsia="es-CO"/>
        </w:rPr>
        <w:t>contrato este</w:t>
      </w:r>
      <w:r w:rsidR="00966144" w:rsidRPr="000529E1">
        <w:rPr>
          <w:rFonts w:ascii="Arial" w:hAnsi="Arial" w:cs="Arial"/>
          <w:i/>
          <w:color w:val="808080" w:themeColor="background1" w:themeShade="80"/>
          <w:sz w:val="22"/>
          <w:szCs w:val="22"/>
          <w:lang w:val="es-CO" w:eastAsia="es-CO"/>
        </w:rPr>
        <w:t xml:space="preserve"> o no asociado a las ordenes impartidas por la Corte Constitucional en la Sentencia T302</w:t>
      </w:r>
    </w:p>
    <w:p w14:paraId="63752629" w14:textId="77777777" w:rsidR="003E4C2C" w:rsidRDefault="003E4C2C" w:rsidP="003E4C2C">
      <w:pPr>
        <w:spacing w:line="360" w:lineRule="auto"/>
        <w:ind w:left="-426" w:right="-802"/>
        <w:rPr>
          <w:rFonts w:ascii="Arial" w:hAnsi="Arial" w:cs="Arial"/>
          <w:b/>
          <w:sz w:val="22"/>
          <w:szCs w:val="22"/>
          <w:lang w:eastAsia="es-CO"/>
        </w:rPr>
      </w:pPr>
    </w:p>
    <w:p w14:paraId="2AC12D53" w14:textId="7A0DB6B8" w:rsidR="003E4C2C" w:rsidRDefault="00966144" w:rsidP="00B2332C">
      <w:pPr>
        <w:pStyle w:val="Prrafodelista"/>
        <w:numPr>
          <w:ilvl w:val="1"/>
          <w:numId w:val="1"/>
        </w:numPr>
        <w:spacing w:line="360" w:lineRule="auto"/>
        <w:ind w:right="-802"/>
        <w:rPr>
          <w:rFonts w:ascii="Arial" w:hAnsi="Arial" w:cs="Arial"/>
          <w:b/>
          <w:sz w:val="22"/>
          <w:szCs w:val="22"/>
          <w:lang w:eastAsia="es-CO"/>
        </w:rPr>
      </w:pPr>
      <w:r>
        <w:rPr>
          <w:rFonts w:ascii="Arial" w:hAnsi="Arial" w:cs="Arial"/>
          <w:b/>
          <w:sz w:val="22"/>
          <w:szCs w:val="22"/>
          <w:lang w:eastAsia="es-CO"/>
        </w:rPr>
        <w:t>Plan Anual de Adquisiciones</w:t>
      </w:r>
    </w:p>
    <w:p w14:paraId="2DC266A5" w14:textId="77777777" w:rsidR="00966144" w:rsidRPr="000529E1" w:rsidRDefault="00966144" w:rsidP="000529E1">
      <w:pPr>
        <w:spacing w:line="360" w:lineRule="auto"/>
        <w:ind w:left="-425" w:right="-802"/>
        <w:rPr>
          <w:rFonts w:ascii="Arial" w:eastAsia="Calibri" w:hAnsi="Arial" w:cs="Arial"/>
          <w:sz w:val="22"/>
          <w:szCs w:val="22"/>
          <w:lang w:val="x-none" w:eastAsia="x-none"/>
        </w:rPr>
      </w:pPr>
    </w:p>
    <w:p w14:paraId="02F50F99" w14:textId="43460CAB" w:rsidR="00966144" w:rsidRPr="000529E1" w:rsidRDefault="00966144" w:rsidP="000529E1">
      <w:pPr>
        <w:spacing w:line="360" w:lineRule="auto"/>
        <w:ind w:left="-425" w:right="-519"/>
        <w:jc w:val="both"/>
        <w:rPr>
          <w:rFonts w:ascii="Arial" w:eastAsia="Calibri" w:hAnsi="Arial" w:cs="Arial"/>
          <w:sz w:val="22"/>
          <w:szCs w:val="22"/>
          <w:lang w:val="x-none" w:eastAsia="x-none"/>
        </w:rPr>
      </w:pPr>
      <w:r>
        <w:rPr>
          <w:rFonts w:ascii="Arial" w:eastAsia="Calibri" w:hAnsi="Arial" w:cs="Arial"/>
          <w:sz w:val="22"/>
          <w:szCs w:val="22"/>
          <w:lang w:val="x-none" w:eastAsia="x-none"/>
        </w:rPr>
        <w:t>E</w:t>
      </w:r>
      <w:r w:rsidRPr="000529E1">
        <w:rPr>
          <w:rFonts w:ascii="Arial" w:eastAsia="Calibri" w:hAnsi="Arial" w:cs="Arial"/>
          <w:sz w:val="22"/>
          <w:szCs w:val="22"/>
          <w:lang w:val="x-none" w:eastAsia="x-none"/>
        </w:rPr>
        <w:t xml:space="preserve">l requerimiento se encuentra incluido en la línea No. </w:t>
      </w:r>
      <w:r w:rsidRPr="000529E1">
        <w:rPr>
          <w:rFonts w:ascii="Arial" w:hAnsi="Arial" w:cs="Arial"/>
          <w:i/>
          <w:color w:val="808080" w:themeColor="background1" w:themeShade="80"/>
          <w:sz w:val="22"/>
          <w:szCs w:val="22"/>
          <w:lang w:val="es-CO" w:eastAsia="es-CO"/>
        </w:rPr>
        <w:t>indique el número de la línea</w:t>
      </w:r>
      <w:r>
        <w:rPr>
          <w:rFonts w:ascii="Arial" w:eastAsia="Calibri" w:hAnsi="Arial" w:cs="Arial"/>
          <w:sz w:val="22"/>
          <w:szCs w:val="22"/>
          <w:lang w:val="x-none" w:eastAsia="x-none"/>
        </w:rPr>
        <w:t xml:space="preserve"> </w:t>
      </w:r>
      <w:r w:rsidRPr="000529E1">
        <w:rPr>
          <w:rFonts w:ascii="Arial" w:eastAsia="Calibri" w:hAnsi="Arial" w:cs="Arial"/>
          <w:sz w:val="22"/>
          <w:szCs w:val="22"/>
          <w:lang w:val="x-none" w:eastAsia="x-none"/>
        </w:rPr>
        <w:t>del Plan Anual de Adquisiciones de la entidad.</w:t>
      </w:r>
    </w:p>
    <w:p w14:paraId="3F9AF1BA" w14:textId="77777777" w:rsidR="00966144" w:rsidRPr="000529E1" w:rsidRDefault="00966144" w:rsidP="000529E1">
      <w:pPr>
        <w:spacing w:line="360" w:lineRule="auto"/>
        <w:ind w:left="-426" w:right="-802"/>
        <w:rPr>
          <w:rFonts w:ascii="Arial" w:hAnsi="Arial" w:cs="Arial"/>
          <w:b/>
          <w:sz w:val="22"/>
          <w:szCs w:val="22"/>
          <w:lang w:eastAsia="es-CO"/>
        </w:rPr>
      </w:pPr>
    </w:p>
    <w:p w14:paraId="191DD7BF" w14:textId="7C14685F" w:rsidR="00285011" w:rsidRPr="003E4C2C" w:rsidRDefault="00306313" w:rsidP="000529E1">
      <w:pPr>
        <w:tabs>
          <w:tab w:val="center" w:pos="4419"/>
          <w:tab w:val="right" w:pos="8838"/>
        </w:tabs>
        <w:spacing w:line="360" w:lineRule="auto"/>
        <w:ind w:left="-425" w:right="-799"/>
        <w:rPr>
          <w:rFonts w:ascii="Arial" w:hAnsi="Arial" w:cs="Arial"/>
          <w:i/>
          <w:color w:val="808080" w:themeColor="background1" w:themeShade="80"/>
          <w:sz w:val="22"/>
          <w:szCs w:val="22"/>
          <w:lang w:val="es-CO" w:eastAsia="es-CO"/>
        </w:rPr>
      </w:pPr>
      <w:r w:rsidRPr="003E4C2C">
        <w:rPr>
          <w:rFonts w:ascii="Arial" w:eastAsia="Calibri" w:hAnsi="Arial" w:cs="Arial"/>
          <w:sz w:val="22"/>
          <w:szCs w:val="22"/>
          <w:lang w:val="x-none" w:eastAsia="x-none"/>
        </w:rPr>
        <w:t xml:space="preserve">Finalmente, se deja expresa constancia </w:t>
      </w:r>
      <w:r w:rsidR="00285011" w:rsidRPr="003E4C2C">
        <w:rPr>
          <w:rFonts w:ascii="Arial" w:eastAsia="Calibri" w:hAnsi="Arial" w:cs="Arial"/>
          <w:sz w:val="22"/>
          <w:szCs w:val="22"/>
          <w:lang w:val="x-none" w:eastAsia="x-none"/>
        </w:rPr>
        <w:t xml:space="preserve">que </w:t>
      </w:r>
      <w:r w:rsidRPr="003E4C2C">
        <w:rPr>
          <w:rFonts w:ascii="Arial" w:eastAsia="Calibri" w:hAnsi="Arial" w:cs="Arial"/>
          <w:sz w:val="22"/>
          <w:szCs w:val="22"/>
          <w:lang w:val="x-none" w:eastAsia="x-none"/>
        </w:rPr>
        <w:t xml:space="preserve">con el objeto y las actividades del contrato a celebrar no se configura la contratación de funciones permanentes a cargo de esta dependencia, de acuerdo con la información contenida </w:t>
      </w:r>
      <w:r w:rsidR="00285011" w:rsidRPr="003E4C2C">
        <w:rPr>
          <w:rFonts w:ascii="Arial" w:eastAsia="Calibri" w:hAnsi="Arial" w:cs="Arial"/>
          <w:sz w:val="22"/>
          <w:szCs w:val="22"/>
          <w:lang w:val="x-none" w:eastAsia="x-none"/>
        </w:rPr>
        <w:t xml:space="preserve">en la certificación de talento humano que señala: </w:t>
      </w:r>
      <w:r w:rsidR="00285011" w:rsidRPr="000529E1">
        <w:rPr>
          <w:rFonts w:ascii="Arial" w:hAnsi="Arial" w:cs="Arial"/>
          <w:i/>
          <w:color w:val="808080" w:themeColor="background1" w:themeShade="80"/>
          <w:sz w:val="22"/>
          <w:szCs w:val="22"/>
          <w:lang w:val="es-CO" w:eastAsia="es-CO"/>
        </w:rPr>
        <w:t>indique la causal señalada por la Dirección de Talento Humano en la Certificación de insuficiencia e inexistencia</w:t>
      </w:r>
      <w:r w:rsidR="00285011" w:rsidRPr="003E4C2C">
        <w:rPr>
          <w:rFonts w:ascii="Arial" w:hAnsi="Arial" w:cs="Arial"/>
          <w:i/>
          <w:color w:val="808080" w:themeColor="background1" w:themeShade="80"/>
          <w:sz w:val="22"/>
          <w:szCs w:val="22"/>
          <w:lang w:val="es-CO" w:eastAsia="es-CO"/>
        </w:rPr>
        <w:t>.</w:t>
      </w:r>
    </w:p>
    <w:p w14:paraId="5B5CD488" w14:textId="77777777" w:rsidR="00285011" w:rsidRPr="003E4C2C" w:rsidRDefault="00285011" w:rsidP="000529E1">
      <w:pPr>
        <w:tabs>
          <w:tab w:val="center" w:pos="4419"/>
          <w:tab w:val="right" w:pos="8838"/>
        </w:tabs>
        <w:spacing w:line="360" w:lineRule="auto"/>
        <w:ind w:left="-425" w:right="-799"/>
        <w:rPr>
          <w:rFonts w:ascii="Arial" w:hAnsi="Arial" w:cs="Arial"/>
          <w:i/>
          <w:color w:val="808080" w:themeColor="background1" w:themeShade="80"/>
          <w:sz w:val="22"/>
          <w:szCs w:val="22"/>
          <w:lang w:val="es-CO" w:eastAsia="es-CO"/>
        </w:rPr>
      </w:pPr>
    </w:p>
    <w:p w14:paraId="1EDBCEEB" w14:textId="155EC914" w:rsidR="00285011" w:rsidRPr="003E4C2C" w:rsidRDefault="00285011" w:rsidP="000529E1">
      <w:pPr>
        <w:tabs>
          <w:tab w:val="center" w:pos="4419"/>
          <w:tab w:val="right" w:pos="8838"/>
        </w:tabs>
        <w:spacing w:line="360" w:lineRule="auto"/>
        <w:ind w:left="-425" w:right="-799"/>
        <w:rPr>
          <w:rFonts w:ascii="Arial" w:hAnsi="Arial" w:cs="Arial"/>
          <w:i/>
          <w:color w:val="808080" w:themeColor="background1" w:themeShade="80"/>
          <w:sz w:val="22"/>
          <w:szCs w:val="22"/>
          <w:lang w:val="es-CO" w:eastAsia="es-CO"/>
        </w:rPr>
      </w:pPr>
      <w:r w:rsidRPr="003E4C2C">
        <w:rPr>
          <w:rFonts w:ascii="Arial" w:hAnsi="Arial" w:cs="Arial"/>
          <w:i/>
          <w:color w:val="808080" w:themeColor="background1" w:themeShade="80"/>
          <w:sz w:val="22"/>
          <w:szCs w:val="22"/>
          <w:lang w:val="es-CO" w:eastAsia="es-CO"/>
        </w:rPr>
        <w:t>Para los contratos con objeto igual se deberá incluir lo siguiente:</w:t>
      </w:r>
    </w:p>
    <w:p w14:paraId="283E3F5E" w14:textId="77777777" w:rsidR="00285011" w:rsidRPr="003E4C2C" w:rsidRDefault="00285011" w:rsidP="000529E1">
      <w:pPr>
        <w:tabs>
          <w:tab w:val="center" w:pos="4419"/>
          <w:tab w:val="right" w:pos="8838"/>
        </w:tabs>
        <w:spacing w:line="360" w:lineRule="auto"/>
        <w:ind w:left="-425" w:right="-799"/>
        <w:rPr>
          <w:rFonts w:ascii="Arial" w:hAnsi="Arial" w:cs="Arial"/>
          <w:i/>
          <w:color w:val="808080" w:themeColor="background1" w:themeShade="80"/>
          <w:sz w:val="22"/>
          <w:szCs w:val="22"/>
          <w:lang w:val="es-CO" w:eastAsia="es-CO"/>
        </w:rPr>
      </w:pPr>
    </w:p>
    <w:p w14:paraId="7CC7B132" w14:textId="5F00BAC8" w:rsidR="00285011" w:rsidRDefault="00285011" w:rsidP="000529E1">
      <w:pPr>
        <w:tabs>
          <w:tab w:val="center" w:pos="4419"/>
          <w:tab w:val="right" w:pos="8838"/>
        </w:tabs>
        <w:spacing w:line="360" w:lineRule="auto"/>
        <w:ind w:left="-425" w:right="-799"/>
        <w:rPr>
          <w:rFonts w:ascii="Arial" w:hAnsi="Arial" w:cs="Arial"/>
          <w:i/>
          <w:color w:val="808080" w:themeColor="background1" w:themeShade="80"/>
          <w:sz w:val="22"/>
          <w:szCs w:val="22"/>
          <w:lang w:val="es-CO" w:eastAsia="es-CO"/>
        </w:rPr>
      </w:pPr>
      <w:r w:rsidRPr="003E4C2C">
        <w:rPr>
          <w:rFonts w:ascii="Arial" w:hAnsi="Arial" w:cs="Arial"/>
          <w:i/>
          <w:color w:val="808080" w:themeColor="background1" w:themeShade="80"/>
          <w:sz w:val="22"/>
          <w:szCs w:val="22"/>
          <w:lang w:val="es-CO" w:eastAsia="es-CO"/>
        </w:rPr>
        <w:t>Hace parte integral de est</w:t>
      </w:r>
      <w:r w:rsidR="00E74CEE" w:rsidRPr="003E4C2C">
        <w:rPr>
          <w:rFonts w:ascii="Arial" w:hAnsi="Arial" w:cs="Arial"/>
          <w:i/>
          <w:color w:val="808080" w:themeColor="background1" w:themeShade="80"/>
          <w:sz w:val="22"/>
          <w:szCs w:val="22"/>
          <w:lang w:val="es-CO" w:eastAsia="es-CO"/>
        </w:rPr>
        <w:t>os estudios la Autorización del Superintendente Nacional de Salud para suscribir (indique el n</w:t>
      </w:r>
      <w:r w:rsidR="0051321E">
        <w:rPr>
          <w:rFonts w:ascii="Arial" w:hAnsi="Arial" w:cs="Arial"/>
          <w:i/>
          <w:color w:val="808080" w:themeColor="background1" w:themeShade="80"/>
          <w:sz w:val="22"/>
          <w:szCs w:val="22"/>
          <w:lang w:val="es-CO" w:eastAsia="es-CO"/>
        </w:rPr>
        <w:t>ú</w:t>
      </w:r>
      <w:r w:rsidR="00E74CEE" w:rsidRPr="003E4C2C">
        <w:rPr>
          <w:rFonts w:ascii="Arial" w:hAnsi="Arial" w:cs="Arial"/>
          <w:i/>
          <w:color w:val="808080" w:themeColor="background1" w:themeShade="80"/>
          <w:sz w:val="22"/>
          <w:szCs w:val="22"/>
          <w:lang w:val="es-CO" w:eastAsia="es-CO"/>
        </w:rPr>
        <w:t>mero de contrato) con objeto igual</w:t>
      </w:r>
    </w:p>
    <w:p w14:paraId="237FCDE0" w14:textId="77777777" w:rsidR="00601278" w:rsidRDefault="00601278" w:rsidP="000529E1">
      <w:pPr>
        <w:tabs>
          <w:tab w:val="center" w:pos="4419"/>
          <w:tab w:val="right" w:pos="8838"/>
        </w:tabs>
        <w:spacing w:line="360" w:lineRule="auto"/>
        <w:ind w:left="-425" w:right="-799"/>
        <w:rPr>
          <w:rFonts w:ascii="Arial" w:hAnsi="Arial" w:cs="Arial"/>
          <w:i/>
          <w:color w:val="808080" w:themeColor="background1" w:themeShade="80"/>
          <w:sz w:val="22"/>
          <w:szCs w:val="22"/>
          <w:lang w:val="es-CO" w:eastAsia="es-CO"/>
        </w:rPr>
      </w:pPr>
    </w:p>
    <w:p w14:paraId="08DB1901" w14:textId="77777777" w:rsidR="00601278" w:rsidRDefault="00601278" w:rsidP="00601278">
      <w:pPr>
        <w:spacing w:line="360" w:lineRule="auto"/>
        <w:ind w:left="-426" w:right="-802"/>
        <w:jc w:val="both"/>
        <w:rPr>
          <w:rFonts w:ascii="Arial" w:hAnsi="Arial" w:cs="Arial"/>
          <w:color w:val="000000"/>
          <w:sz w:val="22"/>
          <w:szCs w:val="22"/>
          <w:lang w:val="es-CO" w:eastAsia="es-CO"/>
        </w:rPr>
      </w:pPr>
    </w:p>
    <w:tbl>
      <w:tblPr>
        <w:tblStyle w:val="Tablaconcuadrcula"/>
        <w:tblW w:w="10207" w:type="dxa"/>
        <w:tblInd w:w="-431" w:type="dxa"/>
        <w:tblLook w:val="04A0" w:firstRow="1" w:lastRow="0" w:firstColumn="1" w:lastColumn="0" w:noHBand="0" w:noVBand="1"/>
      </w:tblPr>
      <w:tblGrid>
        <w:gridCol w:w="10207"/>
      </w:tblGrid>
      <w:tr w:rsidR="00601278" w14:paraId="33390366" w14:textId="77777777" w:rsidTr="0014356E">
        <w:tc>
          <w:tcPr>
            <w:tcW w:w="10207" w:type="dxa"/>
            <w:shd w:val="clear" w:color="auto" w:fill="32B4A8"/>
          </w:tcPr>
          <w:p w14:paraId="585AECBD" w14:textId="4D349A3D" w:rsidR="00601278" w:rsidRPr="00601278" w:rsidRDefault="00601278" w:rsidP="00B2332C">
            <w:pPr>
              <w:pStyle w:val="Prrafodelista"/>
              <w:numPr>
                <w:ilvl w:val="0"/>
                <w:numId w:val="1"/>
              </w:numPr>
              <w:spacing w:line="360" w:lineRule="auto"/>
              <w:ind w:left="357" w:hanging="357"/>
              <w:rPr>
                <w:rFonts w:ascii="Arial" w:hAnsi="Arial" w:cs="Arial"/>
                <w:b/>
                <w:bCs/>
                <w:sz w:val="22"/>
                <w:szCs w:val="22"/>
              </w:rPr>
            </w:pPr>
            <w:r w:rsidRPr="00601278">
              <w:rPr>
                <w:rFonts w:ascii="Arial" w:hAnsi="Arial" w:cs="Arial"/>
                <w:b/>
                <w:color w:val="000000"/>
                <w:sz w:val="22"/>
                <w:szCs w:val="22"/>
                <w:lang w:val="es-CO" w:eastAsia="es-CO"/>
              </w:rPr>
              <w:t>MODALIDAD DE SELECCIÓN DEL CONTRATISTA Y SU JUSTIFICACIÓN, INCLUYENDO LOS FUNDAMENTOS JURÍDICOS</w:t>
            </w:r>
          </w:p>
        </w:tc>
      </w:tr>
    </w:tbl>
    <w:p w14:paraId="318CA8B1" w14:textId="77777777" w:rsidR="008145A6" w:rsidRPr="003E4C2C" w:rsidRDefault="008145A6" w:rsidP="008145A6">
      <w:pPr>
        <w:spacing w:line="360" w:lineRule="auto"/>
        <w:ind w:left="-284" w:right="-94"/>
        <w:rPr>
          <w:rFonts w:ascii="Arial" w:hAnsi="Arial" w:cs="Arial"/>
          <w:color w:val="000000"/>
          <w:sz w:val="22"/>
          <w:szCs w:val="22"/>
          <w:lang w:val="es-CO" w:eastAsia="es-CO"/>
        </w:rPr>
      </w:pPr>
    </w:p>
    <w:p w14:paraId="7C3067D6" w14:textId="77777777" w:rsidR="008145A6" w:rsidRPr="003E4C2C" w:rsidRDefault="008145A6" w:rsidP="000529E1">
      <w:pPr>
        <w:spacing w:line="360" w:lineRule="auto"/>
        <w:ind w:left="-284" w:right="-519"/>
        <w:rPr>
          <w:rFonts w:ascii="Arial" w:eastAsia="Calibri" w:hAnsi="Arial" w:cs="Arial"/>
          <w:noProof/>
          <w:sz w:val="22"/>
          <w:szCs w:val="22"/>
        </w:rPr>
      </w:pPr>
      <w:r w:rsidRPr="003E4C2C">
        <w:rPr>
          <w:rFonts w:ascii="Arial" w:eastAsia="Calibri" w:hAnsi="Arial" w:cs="Arial"/>
          <w:noProof/>
          <w:sz w:val="22"/>
          <w:szCs w:val="22"/>
        </w:rPr>
        <w:t xml:space="preserve">El presente proceso de contratación se adelantará bajo la modalidad de contratación directa, en razón al tipo de contrato a celebrar, esto es, prestación de servicios, a la luz del artículo 32 de la Ley 80 de 1993. Así mismo, el artículo 2, numeral 4, literal h) de la Ley 1150 de 2007, consagra la prestación de servicios de apoyo a la gestión como causal para adelantar la modalidad de selección referida. </w:t>
      </w:r>
    </w:p>
    <w:p w14:paraId="680C7F44" w14:textId="77777777" w:rsidR="008145A6" w:rsidRPr="003E4C2C" w:rsidRDefault="008145A6" w:rsidP="000529E1">
      <w:pPr>
        <w:spacing w:line="360" w:lineRule="auto"/>
        <w:ind w:left="-284" w:right="-519"/>
        <w:rPr>
          <w:rFonts w:ascii="Arial" w:eastAsia="Calibri" w:hAnsi="Arial" w:cs="Arial"/>
          <w:sz w:val="22"/>
          <w:szCs w:val="22"/>
        </w:rPr>
      </w:pPr>
    </w:p>
    <w:p w14:paraId="427B3DBA" w14:textId="77777777" w:rsidR="008145A6" w:rsidRPr="003E4C2C" w:rsidRDefault="008145A6" w:rsidP="000529E1">
      <w:pPr>
        <w:spacing w:line="360" w:lineRule="auto"/>
        <w:ind w:left="-284" w:right="-519"/>
        <w:rPr>
          <w:rFonts w:ascii="Arial" w:eastAsia="Calibri" w:hAnsi="Arial" w:cs="Arial"/>
          <w:sz w:val="22"/>
          <w:szCs w:val="22"/>
        </w:rPr>
      </w:pPr>
      <w:r w:rsidRPr="003E4C2C">
        <w:rPr>
          <w:rFonts w:ascii="Arial" w:eastAsia="Calibri" w:hAnsi="Arial" w:cs="Arial"/>
          <w:sz w:val="22"/>
          <w:szCs w:val="22"/>
        </w:rPr>
        <w:t>A su vez el artículo 2.2.1.2.1.4.9 del Decreto 1082 de 2015, establece:</w:t>
      </w:r>
    </w:p>
    <w:p w14:paraId="0CFBE33D" w14:textId="77777777" w:rsidR="008145A6" w:rsidRPr="003E4C2C" w:rsidRDefault="008145A6" w:rsidP="000529E1">
      <w:pPr>
        <w:spacing w:line="360" w:lineRule="auto"/>
        <w:ind w:left="-284" w:right="-519"/>
        <w:rPr>
          <w:rFonts w:ascii="Arial" w:eastAsia="Calibri" w:hAnsi="Arial" w:cs="Arial"/>
          <w:sz w:val="22"/>
          <w:szCs w:val="22"/>
        </w:rPr>
      </w:pPr>
    </w:p>
    <w:p w14:paraId="36494665" w14:textId="77777777" w:rsidR="008145A6" w:rsidRPr="003E4C2C" w:rsidRDefault="008145A6" w:rsidP="000529E1">
      <w:pPr>
        <w:spacing w:line="360" w:lineRule="auto"/>
        <w:ind w:left="-284" w:right="-519"/>
        <w:rPr>
          <w:rFonts w:ascii="Arial" w:eastAsia="Calibri" w:hAnsi="Arial" w:cs="Arial"/>
          <w:i/>
          <w:sz w:val="22"/>
          <w:szCs w:val="22"/>
        </w:rPr>
      </w:pPr>
      <w:r w:rsidRPr="003E4C2C">
        <w:rPr>
          <w:rFonts w:ascii="Arial" w:eastAsia="Calibri" w:hAnsi="Arial" w:cs="Arial"/>
          <w:i/>
          <w:sz w:val="22"/>
          <w:szCs w:val="22"/>
        </w:rPr>
        <w:t xml:space="preserve">“(…) </w:t>
      </w:r>
      <w:r w:rsidRPr="003E4C2C">
        <w:rPr>
          <w:rFonts w:ascii="Arial" w:eastAsia="Calibri" w:hAnsi="Arial" w:cs="Arial"/>
          <w:b/>
          <w:i/>
          <w:sz w:val="22"/>
          <w:szCs w:val="22"/>
        </w:rPr>
        <w:t>Las Entidades Estatales pueden contratar bajo la modalidad de contratación directa la prestación de servicios profesionales y de apoyo a la gestión con la persona natural o jurídica que esté en capacidad de ejecutar el objeto del contrato</w:t>
      </w:r>
      <w:r w:rsidRPr="003E4C2C">
        <w:rPr>
          <w:rFonts w:ascii="Arial" w:eastAsia="Calibri" w:hAnsi="Arial" w:cs="Arial"/>
          <w:i/>
          <w:sz w:val="22"/>
          <w:szCs w:val="22"/>
        </w:rPr>
        <w:t xml:space="preserve">,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p>
    <w:p w14:paraId="341E631D" w14:textId="77777777" w:rsidR="008145A6" w:rsidRPr="003E4C2C" w:rsidRDefault="008145A6" w:rsidP="000529E1">
      <w:pPr>
        <w:spacing w:line="360" w:lineRule="auto"/>
        <w:ind w:left="-284" w:right="-519"/>
        <w:rPr>
          <w:rFonts w:ascii="Arial" w:eastAsia="Calibri" w:hAnsi="Arial" w:cs="Arial"/>
          <w:i/>
          <w:sz w:val="22"/>
          <w:szCs w:val="22"/>
        </w:rPr>
      </w:pPr>
    </w:p>
    <w:p w14:paraId="0CCD21E3" w14:textId="77777777" w:rsidR="008145A6" w:rsidRPr="003E4C2C" w:rsidRDefault="008145A6" w:rsidP="000529E1">
      <w:pPr>
        <w:spacing w:line="360" w:lineRule="auto"/>
        <w:ind w:left="-284" w:right="-519"/>
        <w:rPr>
          <w:rFonts w:ascii="Arial" w:eastAsia="Calibri" w:hAnsi="Arial" w:cs="Arial"/>
          <w:i/>
          <w:sz w:val="22"/>
          <w:szCs w:val="22"/>
        </w:rPr>
      </w:pPr>
      <w:r w:rsidRPr="003E4C2C">
        <w:rPr>
          <w:rFonts w:ascii="Arial" w:eastAsia="Calibri" w:hAnsi="Arial" w:cs="Arial"/>
          <w:i/>
          <w:sz w:val="22"/>
          <w:szCs w:val="22"/>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 (…)”</w:t>
      </w:r>
    </w:p>
    <w:p w14:paraId="3499A67B" w14:textId="77777777" w:rsidR="008145A6" w:rsidRPr="003E4C2C" w:rsidRDefault="008145A6" w:rsidP="000529E1">
      <w:pPr>
        <w:spacing w:line="360" w:lineRule="auto"/>
        <w:ind w:left="-284" w:right="-519"/>
        <w:rPr>
          <w:rFonts w:ascii="Arial" w:eastAsia="Calibri" w:hAnsi="Arial" w:cs="Arial"/>
          <w:i/>
          <w:sz w:val="22"/>
          <w:szCs w:val="22"/>
        </w:rPr>
      </w:pPr>
    </w:p>
    <w:p w14:paraId="05948C30" w14:textId="3799CE03" w:rsidR="008145A6" w:rsidRPr="003E4C2C" w:rsidRDefault="008145A6" w:rsidP="000529E1">
      <w:pPr>
        <w:spacing w:line="360" w:lineRule="auto"/>
        <w:ind w:left="-284" w:right="-519"/>
        <w:rPr>
          <w:rFonts w:ascii="Arial" w:eastAsia="Calibri" w:hAnsi="Arial" w:cs="Arial"/>
          <w:sz w:val="22"/>
          <w:szCs w:val="22"/>
        </w:rPr>
      </w:pPr>
      <w:r w:rsidRPr="003E4C2C">
        <w:rPr>
          <w:rFonts w:ascii="Arial" w:eastAsia="Calibri" w:hAnsi="Arial" w:cs="Arial"/>
          <w:sz w:val="22"/>
          <w:szCs w:val="22"/>
        </w:rPr>
        <w:lastRenderedPageBreak/>
        <w:t xml:space="preserve">En sentencia del Consejo de Estado del 3 de diciembre de 2007, expediente 24715, la </w:t>
      </w:r>
      <w:proofErr w:type="gramStart"/>
      <w:r w:rsidRPr="003E4C2C">
        <w:rPr>
          <w:rFonts w:ascii="Arial" w:eastAsia="Calibri" w:hAnsi="Arial" w:cs="Arial"/>
          <w:sz w:val="22"/>
          <w:szCs w:val="22"/>
        </w:rPr>
        <w:t>Consejera</w:t>
      </w:r>
      <w:proofErr w:type="gramEnd"/>
      <w:r w:rsidRPr="003E4C2C">
        <w:rPr>
          <w:rFonts w:ascii="Arial" w:eastAsia="Calibri" w:hAnsi="Arial" w:cs="Arial"/>
          <w:sz w:val="22"/>
          <w:szCs w:val="22"/>
        </w:rPr>
        <w:t xml:space="preserve"> Ponente, Dra. Ruth Stella Correa Palacio, precisó el ámbito, características y notas predominantes del contrato de prestación de servicios</w:t>
      </w:r>
      <w:r w:rsidR="00D20C6F" w:rsidRPr="003E4C2C">
        <w:rPr>
          <w:rFonts w:ascii="Arial" w:eastAsia="Calibri" w:hAnsi="Arial" w:cs="Arial"/>
          <w:sz w:val="22"/>
          <w:szCs w:val="22"/>
        </w:rPr>
        <w:t xml:space="preserve"> profesionales y de apoyo a la gestión</w:t>
      </w:r>
      <w:r w:rsidRPr="003E4C2C">
        <w:rPr>
          <w:rFonts w:ascii="Arial" w:eastAsia="Calibri" w:hAnsi="Arial" w:cs="Arial"/>
          <w:sz w:val="22"/>
          <w:szCs w:val="22"/>
        </w:rPr>
        <w:t xml:space="preserve"> así: </w:t>
      </w:r>
    </w:p>
    <w:p w14:paraId="2ED2B633" w14:textId="77777777" w:rsidR="008145A6" w:rsidRPr="003E4C2C" w:rsidRDefault="008145A6" w:rsidP="000529E1">
      <w:pPr>
        <w:spacing w:line="360" w:lineRule="auto"/>
        <w:ind w:left="-284" w:right="-519"/>
        <w:rPr>
          <w:rFonts w:ascii="Arial" w:eastAsia="Calibri" w:hAnsi="Arial" w:cs="Arial"/>
          <w:sz w:val="22"/>
          <w:szCs w:val="22"/>
        </w:rPr>
      </w:pPr>
    </w:p>
    <w:p w14:paraId="64A4952C" w14:textId="77777777" w:rsidR="008145A6" w:rsidRPr="003E4C2C" w:rsidRDefault="008145A6" w:rsidP="000529E1">
      <w:pPr>
        <w:spacing w:line="360" w:lineRule="auto"/>
        <w:ind w:left="-284" w:right="-519"/>
        <w:rPr>
          <w:rFonts w:ascii="Arial" w:eastAsia="Calibri" w:hAnsi="Arial" w:cs="Arial"/>
          <w:sz w:val="22"/>
          <w:szCs w:val="22"/>
        </w:rPr>
      </w:pPr>
      <w:r w:rsidRPr="003E4C2C">
        <w:rPr>
          <w:rFonts w:ascii="Arial" w:eastAsia="Calibri" w:hAnsi="Arial" w:cs="Arial"/>
          <w:sz w:val="22"/>
          <w:szCs w:val="22"/>
        </w:rPr>
        <w:t>“</w:t>
      </w:r>
      <w:r w:rsidRPr="003E4C2C">
        <w:rPr>
          <w:rFonts w:ascii="Arial" w:eastAsia="Calibri" w:hAnsi="Arial" w:cs="Arial"/>
          <w:i/>
          <w:sz w:val="22"/>
          <w:szCs w:val="22"/>
        </w:rPr>
        <w:t>Es posible su celebración con personas naturales o jurídicas. Con personas naturales cuando se trate de desarrollar actividades relacionadas con la administración o funcionamiento de la entidad que no puedan realizarse con personal de planta o requieran conocimientos especializados. Y no obstante que la norma no lo señala, es conforme a derecho concluir que también es admisible suscribir este tipo de contratos con personas jurídicas</w:t>
      </w:r>
      <w:r w:rsidRPr="003E4C2C">
        <w:rPr>
          <w:rFonts w:ascii="Arial" w:eastAsia="Calibri" w:hAnsi="Arial" w:cs="Arial"/>
          <w:sz w:val="22"/>
          <w:szCs w:val="22"/>
        </w:rPr>
        <w:t>”.</w:t>
      </w:r>
    </w:p>
    <w:p w14:paraId="18FBA03D" w14:textId="77777777" w:rsidR="008145A6" w:rsidRPr="003E4C2C" w:rsidRDefault="008145A6" w:rsidP="000529E1">
      <w:pPr>
        <w:spacing w:line="360" w:lineRule="auto"/>
        <w:ind w:left="-284" w:right="-519"/>
        <w:rPr>
          <w:rFonts w:ascii="Arial" w:eastAsia="Calibri" w:hAnsi="Arial" w:cs="Arial"/>
          <w:sz w:val="22"/>
          <w:szCs w:val="22"/>
        </w:rPr>
      </w:pPr>
    </w:p>
    <w:p w14:paraId="083F032E" w14:textId="77777777" w:rsidR="008145A6" w:rsidRPr="003E4C2C" w:rsidRDefault="008145A6" w:rsidP="000529E1">
      <w:pPr>
        <w:spacing w:line="360" w:lineRule="auto"/>
        <w:ind w:left="-284" w:right="-519"/>
        <w:rPr>
          <w:rFonts w:ascii="Arial" w:eastAsia="Calibri" w:hAnsi="Arial" w:cs="Arial"/>
          <w:sz w:val="22"/>
          <w:szCs w:val="22"/>
        </w:rPr>
      </w:pPr>
      <w:r w:rsidRPr="003E4C2C">
        <w:rPr>
          <w:rFonts w:ascii="Arial" w:eastAsia="Calibri" w:hAnsi="Arial" w:cs="Arial"/>
          <w:sz w:val="22"/>
          <w:szCs w:val="22"/>
        </w:rPr>
        <w:t>Cabe resaltar que el Consejo de Estado mediante Sentencia de 13 de octubre de 2011, Rad. 2011-00039. C.P. Jaime Santofimio Gamboa, precisó frente a los Contratos de Prestación de Servicios Profesionales y de Apoyo a la Gestión, lo siguiente:</w:t>
      </w:r>
    </w:p>
    <w:p w14:paraId="7469A5F8" w14:textId="77777777" w:rsidR="008145A6" w:rsidRPr="003E4C2C" w:rsidRDefault="008145A6" w:rsidP="000529E1">
      <w:pPr>
        <w:spacing w:line="360" w:lineRule="auto"/>
        <w:ind w:left="-284" w:right="-519"/>
        <w:rPr>
          <w:rFonts w:ascii="Arial" w:eastAsia="Calibri" w:hAnsi="Arial" w:cs="Arial"/>
          <w:sz w:val="22"/>
          <w:szCs w:val="22"/>
        </w:rPr>
      </w:pPr>
    </w:p>
    <w:p w14:paraId="14110605" w14:textId="77777777" w:rsidR="008145A6" w:rsidRPr="003E4C2C" w:rsidRDefault="008145A6" w:rsidP="000529E1">
      <w:pPr>
        <w:spacing w:line="360" w:lineRule="auto"/>
        <w:ind w:left="-284" w:right="-519"/>
        <w:rPr>
          <w:rFonts w:ascii="Arial" w:eastAsia="Calibri" w:hAnsi="Arial" w:cs="Arial"/>
          <w:i/>
          <w:sz w:val="22"/>
          <w:szCs w:val="22"/>
        </w:rPr>
      </w:pPr>
      <w:r w:rsidRPr="003E4C2C">
        <w:rPr>
          <w:rFonts w:ascii="Arial" w:eastAsia="Calibri" w:hAnsi="Arial" w:cs="Arial"/>
          <w:sz w:val="22"/>
          <w:szCs w:val="22"/>
        </w:rPr>
        <w:t>“</w:t>
      </w:r>
      <w:r w:rsidRPr="003E4C2C">
        <w:rPr>
          <w:rFonts w:ascii="Arial" w:eastAsia="Calibri" w:hAnsi="Arial" w:cs="Arial"/>
          <w:i/>
          <w:sz w:val="22"/>
          <w:szCs w:val="22"/>
        </w:rPr>
        <w:t xml:space="preserve">(…) </w:t>
      </w:r>
      <w:r w:rsidRPr="000529E1">
        <w:rPr>
          <w:rFonts w:ascii="Arial" w:eastAsia="Calibri" w:hAnsi="Arial" w:cs="Arial"/>
          <w:b/>
          <w:bCs/>
          <w:i/>
          <w:sz w:val="22"/>
          <w:szCs w:val="22"/>
          <w:u w:val="single"/>
        </w:rPr>
        <w:t>Serán entonces contratos de “prestación de servicios profesionales”</w:t>
      </w:r>
      <w:r w:rsidRPr="003E4C2C">
        <w:rPr>
          <w:rFonts w:ascii="Arial" w:eastAsia="Calibri" w:hAnsi="Arial" w:cs="Arial"/>
          <w:i/>
          <w:sz w:val="22"/>
          <w:szCs w:val="22"/>
        </w:rPr>
        <w:t xml:space="preserve"> todos aquellos cuyo objeto esté determinado materialmente por el desarrollo de actividades identificables e intangibles que impliquen el desempeño de un esfuerzo o actividad tendiente a satisfacer necesidades de las entidades estatales en lo relacionado con la gestión administrativa o funcionamiento que ellas requieran, bien sea acompañándolas, apoyándolas o soportándolas,  al igual que a desarrollar estas mismas actividades en aras de proporcionar, aportar, apuntalar, reforzar la gestión administrativa o su funcionamiento con conocimientos especializados, siempre y cuando dichos objetos estén encomendados a personas catalogadas de acuerdo al ordenamiento jurídico como profesionales.</w:t>
      </w:r>
    </w:p>
    <w:p w14:paraId="6C20A915" w14:textId="77777777" w:rsidR="008145A6" w:rsidRPr="003E4C2C" w:rsidRDefault="008145A6" w:rsidP="000529E1">
      <w:pPr>
        <w:spacing w:line="360" w:lineRule="auto"/>
        <w:ind w:left="-284" w:right="-519"/>
        <w:rPr>
          <w:rFonts w:ascii="Arial" w:eastAsia="Calibri" w:hAnsi="Arial" w:cs="Arial"/>
          <w:i/>
          <w:sz w:val="22"/>
          <w:szCs w:val="22"/>
        </w:rPr>
      </w:pPr>
    </w:p>
    <w:p w14:paraId="3C037E78" w14:textId="77777777" w:rsidR="008145A6" w:rsidRPr="003E4C2C" w:rsidRDefault="008145A6" w:rsidP="000529E1">
      <w:pPr>
        <w:spacing w:line="360" w:lineRule="auto"/>
        <w:ind w:left="-284" w:right="-519"/>
        <w:rPr>
          <w:rFonts w:ascii="Arial" w:eastAsia="Calibri" w:hAnsi="Arial" w:cs="Arial"/>
          <w:i/>
          <w:sz w:val="22"/>
          <w:szCs w:val="22"/>
        </w:rPr>
      </w:pPr>
      <w:r w:rsidRPr="000529E1">
        <w:rPr>
          <w:rFonts w:ascii="Arial" w:eastAsia="Calibri" w:hAnsi="Arial" w:cs="Arial"/>
          <w:b/>
          <w:bCs/>
          <w:i/>
          <w:sz w:val="22"/>
          <w:szCs w:val="22"/>
          <w:u w:val="single"/>
        </w:rPr>
        <w:t>Por otra parte, con estos mismos fundamentos se entiende entonces por contratos de “apoyo a la gestión”</w:t>
      </w:r>
      <w:r w:rsidRPr="003E4C2C">
        <w:rPr>
          <w:rFonts w:ascii="Arial" w:eastAsia="Calibri" w:hAnsi="Arial" w:cs="Arial"/>
          <w:i/>
          <w:sz w:val="22"/>
          <w:szCs w:val="22"/>
        </w:rPr>
        <w:t xml:space="preserve"> todos aquellos otros contratos de “prestación de servicios” que, compartiendo la misma conceptualización anterior, el legislador permite que sean celebrados por las entidades estatales pero cuya ejecución no requiere, en manera alguna, de acuerdo con las </w:t>
      </w:r>
      <w:r w:rsidRPr="003E4C2C">
        <w:rPr>
          <w:rFonts w:ascii="Arial" w:eastAsia="Calibri" w:hAnsi="Arial" w:cs="Arial"/>
          <w:i/>
          <w:sz w:val="22"/>
          <w:szCs w:val="22"/>
        </w:rPr>
        <w:lastRenderedPageBreak/>
        <w:t>necesidades de la administración, de la presencia de personas profesionales o con conocimientos especializados.</w:t>
      </w:r>
    </w:p>
    <w:p w14:paraId="6D179489" w14:textId="77777777" w:rsidR="008145A6" w:rsidRPr="003E4C2C" w:rsidRDefault="008145A6" w:rsidP="000529E1">
      <w:pPr>
        <w:spacing w:line="360" w:lineRule="auto"/>
        <w:ind w:left="-284" w:right="-519"/>
        <w:rPr>
          <w:rFonts w:ascii="Arial" w:eastAsia="Calibri" w:hAnsi="Arial" w:cs="Arial"/>
          <w:i/>
          <w:sz w:val="22"/>
          <w:szCs w:val="22"/>
        </w:rPr>
      </w:pPr>
    </w:p>
    <w:p w14:paraId="3CAA4EE5" w14:textId="777B3BEF" w:rsidR="008145A6" w:rsidRPr="003E4C2C" w:rsidRDefault="008145A6" w:rsidP="000529E1">
      <w:pPr>
        <w:spacing w:line="360" w:lineRule="auto"/>
        <w:ind w:left="-284" w:right="-519"/>
        <w:rPr>
          <w:rFonts w:ascii="Arial" w:eastAsia="Calibri" w:hAnsi="Arial" w:cs="Arial"/>
          <w:i/>
          <w:sz w:val="22"/>
          <w:szCs w:val="22"/>
        </w:rPr>
      </w:pPr>
      <w:r w:rsidRPr="003E4C2C">
        <w:rPr>
          <w:rFonts w:ascii="Arial" w:eastAsia="Calibri" w:hAnsi="Arial" w:cs="Arial"/>
          <w:i/>
          <w:sz w:val="22"/>
          <w:szCs w:val="22"/>
        </w:rPr>
        <w:t xml:space="preserve">Se trata entonces de los demás contratos de prestación de servicios, caracterizados por no ser profesionales o especializados, permitidos por el artículo 32 No 3 de la Ley 80 de 1993, esto es, que involucren cualesquiera otras actividades también identificables e intangibles que evidentemente sean requeridas por la entidad estatal y que impliquen el desempeño de un esfuerzo o actividad de apoyo, acompañamiento o soporte y de carácter, entre otros, técnico, operacional, logístico, </w:t>
      </w:r>
      <w:proofErr w:type="spellStart"/>
      <w:r w:rsidRPr="003E4C2C">
        <w:rPr>
          <w:rFonts w:ascii="Arial" w:eastAsia="Calibri" w:hAnsi="Arial" w:cs="Arial"/>
          <w:i/>
          <w:sz w:val="22"/>
          <w:szCs w:val="22"/>
        </w:rPr>
        <w:t>etc</w:t>
      </w:r>
      <w:proofErr w:type="spellEnd"/>
      <w:r w:rsidRPr="003E4C2C">
        <w:rPr>
          <w:rFonts w:ascii="Arial" w:eastAsia="Calibri" w:hAnsi="Arial" w:cs="Arial"/>
          <w:i/>
          <w:sz w:val="22"/>
          <w:szCs w:val="22"/>
        </w:rPr>
        <w:t xml:space="preserve">, según el caso, que tienda a satisfacer necesidades de las entidades estatales en lo relacionado con la gestión administrativa o funcionamiento de la correspondiente entidad, pero sin que sea necesario o esencial los conocimientos profesionales o especializados para su ejecución, los cuales, como se ha advertido, se reservan exclusivamente para el “contrato de prestación de servicios profesionales”, y no para éstos de simple “apoyo a la gestión </w:t>
      </w:r>
      <w:r w:rsidRPr="003E4C2C">
        <w:rPr>
          <w:rFonts w:ascii="Arial" w:eastAsia="Calibri" w:hAnsi="Arial" w:cs="Arial"/>
          <w:sz w:val="22"/>
          <w:szCs w:val="22"/>
        </w:rPr>
        <w:t>(…)”</w:t>
      </w:r>
      <w:r w:rsidR="00B672B3">
        <w:rPr>
          <w:rFonts w:ascii="Arial" w:eastAsia="Calibri" w:hAnsi="Arial" w:cs="Arial"/>
          <w:sz w:val="22"/>
          <w:szCs w:val="22"/>
        </w:rPr>
        <w:t xml:space="preserve"> (negrilla y subrayado fuera de texto)</w:t>
      </w:r>
    </w:p>
    <w:p w14:paraId="38434B4E" w14:textId="77777777" w:rsidR="008145A6" w:rsidRPr="003E4C2C" w:rsidRDefault="008145A6" w:rsidP="000529E1">
      <w:pPr>
        <w:spacing w:line="360" w:lineRule="auto"/>
        <w:ind w:right="-519"/>
        <w:rPr>
          <w:rFonts w:ascii="Arial" w:eastAsia="Calibri" w:hAnsi="Arial" w:cs="Arial"/>
          <w:i/>
          <w:sz w:val="22"/>
          <w:szCs w:val="22"/>
        </w:rPr>
      </w:pPr>
    </w:p>
    <w:p w14:paraId="70273A33" w14:textId="2BACAD84" w:rsidR="00285011" w:rsidRPr="003E4C2C" w:rsidRDefault="008145A6" w:rsidP="000529E1">
      <w:pPr>
        <w:spacing w:line="360" w:lineRule="auto"/>
        <w:ind w:left="-426" w:right="-519"/>
        <w:rPr>
          <w:rFonts w:ascii="Arial" w:hAnsi="Arial" w:cs="Arial"/>
          <w:i/>
          <w:color w:val="0070C0"/>
          <w:sz w:val="22"/>
          <w:szCs w:val="22"/>
          <w:lang w:val="es-CO" w:eastAsia="es-CO"/>
        </w:rPr>
      </w:pPr>
      <w:r w:rsidRPr="003E4C2C">
        <w:rPr>
          <w:rFonts w:ascii="Arial" w:hAnsi="Arial" w:cs="Arial"/>
          <w:color w:val="808080" w:themeColor="background1" w:themeShade="80"/>
          <w:sz w:val="22"/>
          <w:szCs w:val="22"/>
        </w:rPr>
        <w:t>Para los contratos con persona jurídica donde no aplique los perfiles y honorarios de la resolución se debe incluir las condiciones del contratista que justifican la selección del contratista</w:t>
      </w:r>
    </w:p>
    <w:p w14:paraId="7D92362B" w14:textId="77777777" w:rsidR="00601278" w:rsidRDefault="00601278" w:rsidP="000F055A">
      <w:pPr>
        <w:spacing w:line="360" w:lineRule="auto"/>
        <w:ind w:right="-802"/>
        <w:jc w:val="both"/>
        <w:rPr>
          <w:rFonts w:ascii="Arial" w:hAnsi="Arial" w:cs="Arial"/>
          <w:color w:val="000000"/>
          <w:sz w:val="22"/>
          <w:szCs w:val="22"/>
          <w:lang w:val="es-CO" w:eastAsia="es-CO"/>
        </w:rPr>
      </w:pPr>
    </w:p>
    <w:tbl>
      <w:tblPr>
        <w:tblStyle w:val="Tablaconcuadrcula"/>
        <w:tblW w:w="10207" w:type="dxa"/>
        <w:tblInd w:w="-431" w:type="dxa"/>
        <w:tblLook w:val="04A0" w:firstRow="1" w:lastRow="0" w:firstColumn="1" w:lastColumn="0" w:noHBand="0" w:noVBand="1"/>
      </w:tblPr>
      <w:tblGrid>
        <w:gridCol w:w="10207"/>
      </w:tblGrid>
      <w:tr w:rsidR="00601278" w14:paraId="296A6F6E" w14:textId="77777777" w:rsidTr="0014356E">
        <w:tc>
          <w:tcPr>
            <w:tcW w:w="10207" w:type="dxa"/>
            <w:shd w:val="clear" w:color="auto" w:fill="32B4A8"/>
          </w:tcPr>
          <w:p w14:paraId="6D351B6F" w14:textId="65AC7967" w:rsidR="00601278" w:rsidRPr="00601278" w:rsidRDefault="00601278" w:rsidP="00B2332C">
            <w:pPr>
              <w:pStyle w:val="Prrafodelista"/>
              <w:numPr>
                <w:ilvl w:val="0"/>
                <w:numId w:val="1"/>
              </w:numPr>
              <w:spacing w:line="360" w:lineRule="auto"/>
              <w:ind w:left="357" w:hanging="357"/>
              <w:rPr>
                <w:rFonts w:ascii="Arial" w:hAnsi="Arial" w:cs="Arial"/>
                <w:b/>
                <w:bCs/>
                <w:sz w:val="22"/>
                <w:szCs w:val="22"/>
              </w:rPr>
            </w:pPr>
            <w:proofErr w:type="gramStart"/>
            <w:r w:rsidRPr="00601278">
              <w:rPr>
                <w:rFonts w:ascii="Arial" w:hAnsi="Arial" w:cs="Arial"/>
                <w:b/>
                <w:color w:val="000000"/>
                <w:sz w:val="22"/>
                <w:szCs w:val="22"/>
                <w:lang w:val="es-CO" w:eastAsia="es-CO"/>
              </w:rPr>
              <w:t>OBJETO A CONTRATAR</w:t>
            </w:r>
            <w:proofErr w:type="gramEnd"/>
            <w:r w:rsidRPr="00601278">
              <w:rPr>
                <w:rFonts w:ascii="Arial" w:hAnsi="Arial" w:cs="Arial"/>
                <w:b/>
                <w:color w:val="000000"/>
                <w:sz w:val="22"/>
                <w:szCs w:val="22"/>
                <w:lang w:val="es-CO" w:eastAsia="es-CO"/>
              </w:rPr>
              <w:t xml:space="preserve"> CON SUS ESPECIFICACIONES    </w:t>
            </w:r>
          </w:p>
        </w:tc>
      </w:tr>
    </w:tbl>
    <w:p w14:paraId="1F036F3A" w14:textId="77777777" w:rsidR="008145A6" w:rsidRPr="003E4C2C" w:rsidRDefault="008145A6" w:rsidP="000F055A">
      <w:pPr>
        <w:spacing w:line="360" w:lineRule="auto"/>
        <w:ind w:right="-802"/>
        <w:jc w:val="both"/>
        <w:rPr>
          <w:rFonts w:ascii="Arial" w:hAnsi="Arial" w:cs="Arial"/>
          <w:b/>
          <w:color w:val="000000"/>
          <w:sz w:val="22"/>
          <w:szCs w:val="22"/>
          <w:lang w:val="es-CO" w:eastAsia="es-CO"/>
        </w:rPr>
      </w:pPr>
    </w:p>
    <w:p w14:paraId="04DB6CE5" w14:textId="10276C86" w:rsidR="00306313" w:rsidRPr="000529E1" w:rsidRDefault="00306313" w:rsidP="00B2332C">
      <w:pPr>
        <w:pStyle w:val="Prrafodelista"/>
        <w:numPr>
          <w:ilvl w:val="1"/>
          <w:numId w:val="1"/>
        </w:numPr>
        <w:spacing w:line="360" w:lineRule="auto"/>
        <w:ind w:right="-802"/>
        <w:rPr>
          <w:rFonts w:ascii="Arial" w:hAnsi="Arial" w:cs="Arial"/>
          <w:i/>
          <w:color w:val="808080" w:themeColor="background1" w:themeShade="80"/>
          <w:sz w:val="22"/>
          <w:szCs w:val="22"/>
          <w:lang w:val="es-CO" w:eastAsia="es-CO"/>
        </w:rPr>
      </w:pPr>
      <w:r w:rsidRPr="000529E1">
        <w:rPr>
          <w:rFonts w:ascii="Arial" w:hAnsi="Arial" w:cs="Arial"/>
          <w:b/>
          <w:color w:val="000000"/>
          <w:sz w:val="22"/>
          <w:szCs w:val="22"/>
          <w:lang w:val="es-CO" w:eastAsia="es-CO"/>
        </w:rPr>
        <w:t>OBJETO</w:t>
      </w:r>
      <w:r w:rsidR="00C5497D" w:rsidRPr="000529E1">
        <w:rPr>
          <w:rFonts w:ascii="Arial" w:hAnsi="Arial" w:cs="Arial"/>
          <w:b/>
          <w:color w:val="000000"/>
          <w:sz w:val="22"/>
          <w:szCs w:val="22"/>
          <w:lang w:val="es-CO" w:eastAsia="es-CO"/>
        </w:rPr>
        <w:t xml:space="preserve"> </w:t>
      </w:r>
      <w:r w:rsidRPr="000529E1">
        <w:rPr>
          <w:rFonts w:ascii="Arial" w:hAnsi="Arial" w:cs="Arial"/>
          <w:i/>
          <w:color w:val="808080" w:themeColor="background1" w:themeShade="80"/>
          <w:sz w:val="22"/>
          <w:szCs w:val="22"/>
          <w:lang w:val="es-CO" w:eastAsia="es-CO"/>
        </w:rPr>
        <w:t>(Descripción clara de los servicios a contratar)</w:t>
      </w:r>
    </w:p>
    <w:p w14:paraId="70ED3247" w14:textId="77777777" w:rsidR="00306313" w:rsidRPr="003E4C2C" w:rsidRDefault="00306313" w:rsidP="001430BA">
      <w:pPr>
        <w:spacing w:line="360" w:lineRule="auto"/>
        <w:ind w:left="-426" w:right="-802"/>
        <w:rPr>
          <w:rFonts w:ascii="Arial" w:hAnsi="Arial" w:cs="Arial"/>
          <w:i/>
          <w:color w:val="808080" w:themeColor="background1" w:themeShade="80"/>
          <w:sz w:val="22"/>
          <w:szCs w:val="22"/>
          <w:lang w:val="es-CO" w:eastAsia="es-CO"/>
        </w:rPr>
      </w:pPr>
    </w:p>
    <w:p w14:paraId="56AECA9F" w14:textId="69116D70" w:rsidR="00306313" w:rsidRPr="003E4C2C" w:rsidRDefault="00FE6FE9" w:rsidP="001430BA">
      <w:pPr>
        <w:spacing w:line="360" w:lineRule="auto"/>
        <w:ind w:left="-426" w:right="-802"/>
        <w:rPr>
          <w:rFonts w:ascii="Arial" w:hAnsi="Arial" w:cs="Arial"/>
          <w:i/>
          <w:color w:val="808080" w:themeColor="background1" w:themeShade="80"/>
          <w:sz w:val="22"/>
          <w:szCs w:val="22"/>
          <w:lang w:val="es-CO" w:eastAsia="es-CO"/>
        </w:rPr>
      </w:pPr>
      <w:r w:rsidRPr="003E4C2C">
        <w:rPr>
          <w:rFonts w:ascii="Arial" w:hAnsi="Arial" w:cs="Arial"/>
          <w:bCs/>
          <w:color w:val="808080"/>
          <w:sz w:val="22"/>
          <w:szCs w:val="22"/>
          <w:lang w:eastAsia="es-CO"/>
        </w:rPr>
        <w:t xml:space="preserve">El objeto de ser claro, preciso y conciso, no indicar obligaciones dentro del objeto, se recomienda no incluir cantidades, dicha información deberá agregarse en el alcance del objeto o en el anexo técnico. Asimismo, se debe iniciar con un verbo rector </w:t>
      </w:r>
      <w:r w:rsidR="00306313" w:rsidRPr="003E4C2C">
        <w:rPr>
          <w:rFonts w:ascii="Arial" w:hAnsi="Arial" w:cs="Arial"/>
          <w:i/>
          <w:color w:val="808080" w:themeColor="background1" w:themeShade="80"/>
          <w:sz w:val="22"/>
          <w:szCs w:val="22"/>
          <w:lang w:val="es-CO" w:eastAsia="es-CO"/>
        </w:rPr>
        <w:t xml:space="preserve">realizar, </w:t>
      </w:r>
      <w:r w:rsidR="00526A6F" w:rsidRPr="003E4C2C">
        <w:rPr>
          <w:rFonts w:ascii="Arial" w:hAnsi="Arial" w:cs="Arial"/>
          <w:i/>
          <w:color w:val="808080" w:themeColor="background1" w:themeShade="80"/>
          <w:sz w:val="22"/>
          <w:szCs w:val="22"/>
          <w:lang w:val="es-CO" w:eastAsia="es-CO"/>
        </w:rPr>
        <w:t>asesorar, prestar</w:t>
      </w:r>
      <w:r w:rsidR="00306313" w:rsidRPr="003E4C2C">
        <w:rPr>
          <w:rFonts w:ascii="Arial" w:hAnsi="Arial" w:cs="Arial"/>
          <w:i/>
          <w:color w:val="808080" w:themeColor="background1" w:themeShade="80"/>
          <w:sz w:val="22"/>
          <w:szCs w:val="22"/>
          <w:lang w:val="es-CO" w:eastAsia="es-CO"/>
        </w:rPr>
        <w:t xml:space="preserve"> el servicio, entre otros</w:t>
      </w:r>
    </w:p>
    <w:p w14:paraId="303530DC" w14:textId="77777777" w:rsidR="00531C69" w:rsidRPr="003E4C2C" w:rsidRDefault="00531C69" w:rsidP="001430BA">
      <w:pPr>
        <w:spacing w:line="360" w:lineRule="auto"/>
        <w:ind w:left="-426" w:right="-802"/>
        <w:rPr>
          <w:rFonts w:ascii="Arial" w:hAnsi="Arial" w:cs="Arial"/>
          <w:color w:val="000000"/>
          <w:sz w:val="22"/>
          <w:szCs w:val="22"/>
          <w:lang w:val="es-CO" w:eastAsia="es-CO"/>
        </w:rPr>
      </w:pPr>
    </w:p>
    <w:p w14:paraId="3D9ED9AF" w14:textId="319A815C" w:rsidR="00306313" w:rsidRPr="000529E1" w:rsidRDefault="00306313" w:rsidP="00B2332C">
      <w:pPr>
        <w:pStyle w:val="Prrafodelista"/>
        <w:numPr>
          <w:ilvl w:val="2"/>
          <w:numId w:val="1"/>
        </w:numPr>
        <w:spacing w:line="360" w:lineRule="auto"/>
        <w:ind w:left="284" w:right="-802"/>
        <w:rPr>
          <w:rFonts w:ascii="Arial" w:hAnsi="Arial" w:cs="Arial"/>
          <w:b/>
          <w:color w:val="808080" w:themeColor="background1" w:themeShade="80"/>
          <w:sz w:val="22"/>
          <w:szCs w:val="22"/>
          <w:lang w:val="es-CO" w:eastAsia="es-CO"/>
        </w:rPr>
      </w:pPr>
      <w:r w:rsidRPr="000529E1">
        <w:rPr>
          <w:rFonts w:ascii="Arial" w:hAnsi="Arial" w:cs="Arial"/>
          <w:b/>
          <w:color w:val="000000"/>
          <w:sz w:val="22"/>
          <w:szCs w:val="22"/>
          <w:lang w:val="es-CO" w:eastAsia="es-CO"/>
        </w:rPr>
        <w:t>ALCANCE</w:t>
      </w:r>
      <w:r w:rsidRPr="000529E1">
        <w:rPr>
          <w:rFonts w:ascii="Arial" w:hAnsi="Arial" w:cs="Arial"/>
          <w:b/>
          <w:bCs/>
          <w:sz w:val="22"/>
          <w:szCs w:val="22"/>
          <w:lang w:val="es-CO" w:eastAsia="es-CO"/>
        </w:rPr>
        <w:t xml:space="preserve"> </w:t>
      </w:r>
      <w:r w:rsidRPr="000529E1">
        <w:rPr>
          <w:rFonts w:ascii="Arial" w:hAnsi="Arial" w:cs="Arial"/>
          <w:b/>
          <w:color w:val="000000"/>
          <w:sz w:val="22"/>
          <w:szCs w:val="22"/>
          <w:lang w:val="es-CO" w:eastAsia="es-CO"/>
        </w:rPr>
        <w:t>DEL OBJETO</w:t>
      </w:r>
      <w:r w:rsidRPr="000529E1">
        <w:rPr>
          <w:rFonts w:ascii="Arial" w:hAnsi="Arial" w:cs="Arial"/>
          <w:b/>
          <w:bCs/>
          <w:sz w:val="22"/>
          <w:szCs w:val="22"/>
          <w:lang w:val="es-CO" w:eastAsia="es-CO"/>
        </w:rPr>
        <w:t xml:space="preserve"> </w:t>
      </w:r>
      <w:r w:rsidRPr="000529E1">
        <w:rPr>
          <w:rFonts w:ascii="Arial" w:hAnsi="Arial" w:cs="Arial"/>
          <w:color w:val="808080" w:themeColor="background1" w:themeShade="80"/>
          <w:sz w:val="22"/>
          <w:szCs w:val="22"/>
          <w:lang w:val="es-CO" w:eastAsia="es-CO"/>
        </w:rPr>
        <w:t>(</w:t>
      </w:r>
      <w:r w:rsidRPr="000529E1">
        <w:rPr>
          <w:rFonts w:ascii="Arial" w:hAnsi="Arial" w:cs="Arial"/>
          <w:i/>
          <w:color w:val="808080" w:themeColor="background1" w:themeShade="80"/>
          <w:sz w:val="22"/>
          <w:szCs w:val="22"/>
          <w:lang w:val="es-CO" w:eastAsia="es-CO"/>
        </w:rPr>
        <w:t>Sólo si procede)</w:t>
      </w:r>
      <w:r w:rsidRPr="000529E1">
        <w:rPr>
          <w:rFonts w:ascii="Arial" w:hAnsi="Arial" w:cs="Arial"/>
          <w:bCs/>
          <w:i/>
          <w:color w:val="808080" w:themeColor="background1" w:themeShade="80"/>
          <w:sz w:val="22"/>
          <w:szCs w:val="22"/>
          <w:lang w:val="es-CO" w:eastAsia="es-CO"/>
        </w:rPr>
        <w:t xml:space="preserve"> </w:t>
      </w:r>
    </w:p>
    <w:p w14:paraId="1211DA08" w14:textId="77777777" w:rsidR="00306313" w:rsidRPr="003E4C2C" w:rsidRDefault="00306313" w:rsidP="001430BA">
      <w:pPr>
        <w:spacing w:line="360" w:lineRule="auto"/>
        <w:ind w:left="-426" w:right="-802"/>
        <w:rPr>
          <w:rFonts w:ascii="Arial" w:hAnsi="Arial" w:cs="Arial"/>
          <w:color w:val="548DD4" w:themeColor="text2" w:themeTint="99"/>
          <w:sz w:val="22"/>
          <w:szCs w:val="22"/>
          <w:lang w:val="es-CO" w:eastAsia="es-CO"/>
        </w:rPr>
      </w:pPr>
    </w:p>
    <w:p w14:paraId="169BE520" w14:textId="0BD327CD" w:rsidR="00DC499A" w:rsidRPr="003E4C2C" w:rsidRDefault="00DC499A" w:rsidP="001430BA">
      <w:pPr>
        <w:spacing w:line="360" w:lineRule="auto"/>
        <w:ind w:left="-426" w:right="-802"/>
        <w:rPr>
          <w:rFonts w:ascii="Arial" w:hAnsi="Arial" w:cs="Arial"/>
          <w:bCs/>
          <w:i/>
          <w:color w:val="808080" w:themeColor="background1" w:themeShade="80"/>
          <w:sz w:val="22"/>
          <w:szCs w:val="22"/>
          <w:lang w:eastAsia="es-CO"/>
        </w:rPr>
      </w:pPr>
      <w:r w:rsidRPr="003E4C2C">
        <w:rPr>
          <w:rFonts w:ascii="Arial" w:hAnsi="Arial" w:cs="Arial"/>
          <w:bCs/>
          <w:i/>
          <w:color w:val="808080" w:themeColor="background1" w:themeShade="80"/>
          <w:sz w:val="22"/>
          <w:szCs w:val="22"/>
          <w:lang w:eastAsia="es-CO"/>
        </w:rPr>
        <w:lastRenderedPageBreak/>
        <w:t xml:space="preserve">Se refiere a aquellos aspectos que se relacionan directamente con el objeto y que es necesario detallar o </w:t>
      </w:r>
      <w:r w:rsidR="00526A6F" w:rsidRPr="003E4C2C">
        <w:rPr>
          <w:rFonts w:ascii="Arial" w:hAnsi="Arial" w:cs="Arial"/>
          <w:bCs/>
          <w:i/>
          <w:color w:val="808080" w:themeColor="background1" w:themeShade="80"/>
          <w:sz w:val="22"/>
          <w:szCs w:val="22"/>
          <w:lang w:eastAsia="es-CO"/>
        </w:rPr>
        <w:t>concretar, con</w:t>
      </w:r>
      <w:r w:rsidRPr="003E4C2C">
        <w:rPr>
          <w:rFonts w:ascii="Arial" w:hAnsi="Arial" w:cs="Arial"/>
          <w:bCs/>
          <w:i/>
          <w:color w:val="808080" w:themeColor="background1" w:themeShade="80"/>
          <w:sz w:val="22"/>
          <w:szCs w:val="22"/>
          <w:lang w:eastAsia="es-CO"/>
        </w:rPr>
        <w:t xml:space="preserve"> el fin de que los interesados tengan claridad y certeza sobre los aspectos que comprende el contrato. El alcance es diferente a las especificaciones técnicas, las cuales deberá están contenidas y desarrolladas en el Anexo independiente, evitando la duplicidad de información en otros documentos precontractuales. </w:t>
      </w:r>
    </w:p>
    <w:p w14:paraId="53F7E01A" w14:textId="77777777" w:rsidR="00306313" w:rsidRPr="003E4C2C" w:rsidRDefault="00306313" w:rsidP="000529E1">
      <w:pPr>
        <w:spacing w:line="360" w:lineRule="auto"/>
        <w:ind w:right="-802"/>
        <w:rPr>
          <w:rFonts w:ascii="Arial" w:hAnsi="Arial" w:cs="Arial"/>
          <w:i/>
          <w:color w:val="0000FF"/>
          <w:sz w:val="22"/>
          <w:szCs w:val="22"/>
          <w:lang w:val="es-CO" w:eastAsia="es-CO"/>
        </w:rPr>
      </w:pPr>
    </w:p>
    <w:p w14:paraId="675D353C" w14:textId="18A8B900" w:rsidR="00306313" w:rsidRPr="003E4C2C" w:rsidRDefault="00306313" w:rsidP="00B2332C">
      <w:pPr>
        <w:pStyle w:val="Prrafodelista"/>
        <w:numPr>
          <w:ilvl w:val="1"/>
          <w:numId w:val="1"/>
        </w:numPr>
        <w:spacing w:line="360" w:lineRule="auto"/>
        <w:ind w:right="-802"/>
        <w:rPr>
          <w:rFonts w:ascii="Arial" w:hAnsi="Arial" w:cs="Arial"/>
          <w:b/>
          <w:sz w:val="22"/>
          <w:szCs w:val="22"/>
          <w:lang w:val="es-CO" w:eastAsia="es-CO"/>
        </w:rPr>
      </w:pPr>
      <w:r w:rsidRPr="000529E1">
        <w:rPr>
          <w:rFonts w:ascii="Arial" w:hAnsi="Arial" w:cs="Arial"/>
          <w:b/>
          <w:color w:val="000000"/>
          <w:sz w:val="22"/>
          <w:szCs w:val="22"/>
          <w:lang w:val="es-CO" w:eastAsia="es-CO"/>
        </w:rPr>
        <w:t>CLASIFICACIÓN</w:t>
      </w:r>
      <w:r w:rsidRPr="003E4C2C">
        <w:rPr>
          <w:rFonts w:ascii="Arial" w:hAnsi="Arial" w:cs="Arial"/>
          <w:b/>
          <w:sz w:val="22"/>
          <w:szCs w:val="22"/>
          <w:lang w:val="es-CO" w:eastAsia="es-CO"/>
        </w:rPr>
        <w:t xml:space="preserve"> UNSPSC</w:t>
      </w:r>
    </w:p>
    <w:p w14:paraId="707B2017" w14:textId="77777777" w:rsidR="00E74CEE" w:rsidRPr="003E4C2C" w:rsidRDefault="00E74CEE" w:rsidP="001430BA">
      <w:pPr>
        <w:spacing w:line="360" w:lineRule="auto"/>
        <w:ind w:left="-426" w:right="-802"/>
        <w:rPr>
          <w:rFonts w:ascii="Arial" w:eastAsia="MS Mincho" w:hAnsi="Arial" w:cs="Arial"/>
          <w:bCs/>
          <w:i/>
          <w:color w:val="808080"/>
          <w:sz w:val="22"/>
          <w:szCs w:val="22"/>
        </w:rPr>
      </w:pPr>
    </w:p>
    <w:p w14:paraId="39193428" w14:textId="02B4E328" w:rsidR="00306313" w:rsidRPr="003E4C2C" w:rsidRDefault="00825308" w:rsidP="001430BA">
      <w:pPr>
        <w:spacing w:line="360" w:lineRule="auto"/>
        <w:ind w:left="-426" w:right="-802"/>
        <w:rPr>
          <w:rFonts w:ascii="Arial" w:hAnsi="Arial" w:cs="Arial"/>
          <w:bCs/>
          <w:i/>
          <w:color w:val="808080" w:themeColor="background1" w:themeShade="80"/>
          <w:sz w:val="22"/>
          <w:szCs w:val="22"/>
          <w:lang w:eastAsia="es-CO"/>
        </w:rPr>
      </w:pPr>
      <w:r w:rsidRPr="003E4C2C">
        <w:rPr>
          <w:rFonts w:ascii="Arial" w:eastAsia="MS Mincho" w:hAnsi="Arial" w:cs="Arial"/>
          <w:bCs/>
          <w:i/>
          <w:color w:val="808080"/>
          <w:sz w:val="22"/>
          <w:szCs w:val="22"/>
        </w:rPr>
        <w:t>Los códigos deben estar relacionados con el objeto del contrato</w:t>
      </w:r>
      <w:r w:rsidRPr="003E4C2C" w:rsidDel="006E5678">
        <w:rPr>
          <w:rFonts w:ascii="Arial" w:hAnsi="Arial" w:cs="Arial"/>
          <w:bCs/>
          <w:i/>
          <w:color w:val="808080" w:themeColor="background1" w:themeShade="80"/>
          <w:sz w:val="22"/>
          <w:szCs w:val="22"/>
          <w:lang w:eastAsia="es-CO"/>
        </w:rPr>
        <w:t xml:space="preserve"> </w:t>
      </w:r>
      <w:r w:rsidRPr="003E4C2C">
        <w:rPr>
          <w:rFonts w:ascii="Arial" w:hAnsi="Arial" w:cs="Arial"/>
          <w:bCs/>
          <w:i/>
          <w:color w:val="808080" w:themeColor="background1" w:themeShade="80"/>
          <w:sz w:val="22"/>
          <w:szCs w:val="22"/>
          <w:lang w:eastAsia="es-CO"/>
        </w:rPr>
        <w:t xml:space="preserve">Consulte la “Guía para la Codificación de Bienes y Servicios” expedida por la Agencia Nacional de Contratación Pública– Colombia Compra Eficiente que se encuentra publicada en  </w:t>
      </w:r>
      <w:hyperlink r:id="rId14" w:history="1">
        <w:r w:rsidRPr="003E4C2C">
          <w:rPr>
            <w:rFonts w:ascii="Arial" w:hAnsi="Arial" w:cs="Arial"/>
            <w:bCs/>
            <w:i/>
            <w:color w:val="808080" w:themeColor="background1" w:themeShade="80"/>
            <w:sz w:val="22"/>
            <w:szCs w:val="22"/>
            <w:lang w:eastAsia="es-CO"/>
          </w:rPr>
          <w:t>www.contratos.gov.co</w:t>
        </w:r>
      </w:hyperlink>
      <w:r w:rsidRPr="003E4C2C">
        <w:rPr>
          <w:rFonts w:ascii="Arial" w:hAnsi="Arial" w:cs="Arial"/>
          <w:bCs/>
          <w:i/>
          <w:color w:val="808080" w:themeColor="background1" w:themeShade="80"/>
          <w:sz w:val="22"/>
          <w:szCs w:val="22"/>
          <w:lang w:eastAsia="es-CO"/>
        </w:rPr>
        <w:t xml:space="preserve">  y  </w:t>
      </w:r>
      <w:hyperlink r:id="rId15" w:history="1">
        <w:r w:rsidRPr="003E4C2C">
          <w:rPr>
            <w:rFonts w:ascii="Arial" w:hAnsi="Arial" w:cs="Arial"/>
            <w:bCs/>
            <w:i/>
            <w:color w:val="808080" w:themeColor="background1" w:themeShade="80"/>
            <w:sz w:val="22"/>
            <w:szCs w:val="22"/>
            <w:lang w:eastAsia="es-CO"/>
          </w:rPr>
          <w:t>www.colombiacompra.gov.co</w:t>
        </w:r>
      </w:hyperlink>
      <w:r w:rsidRPr="003E4C2C">
        <w:rPr>
          <w:rFonts w:ascii="Arial" w:hAnsi="Arial" w:cs="Arial"/>
          <w:bCs/>
          <w:i/>
          <w:color w:val="808080" w:themeColor="background1" w:themeShade="80"/>
          <w:sz w:val="22"/>
          <w:szCs w:val="22"/>
          <w:lang w:eastAsia="es-CO"/>
        </w:rPr>
        <w:t>/es/manuales.</w:t>
      </w:r>
    </w:p>
    <w:p w14:paraId="6F37A3E1" w14:textId="77777777" w:rsidR="00825308" w:rsidRPr="003E4C2C" w:rsidRDefault="00825308" w:rsidP="001430BA">
      <w:pPr>
        <w:spacing w:line="360" w:lineRule="auto"/>
        <w:ind w:left="-426" w:right="-802"/>
        <w:rPr>
          <w:rFonts w:ascii="Arial" w:hAnsi="Arial" w:cs="Arial"/>
          <w:b/>
          <w:color w:val="808080" w:themeColor="background1" w:themeShade="80"/>
          <w:sz w:val="22"/>
          <w:szCs w:val="22"/>
          <w:lang w:val="es-CO" w:eastAsia="es-CO"/>
        </w:rPr>
      </w:pPr>
    </w:p>
    <w:p w14:paraId="702C7A8A" w14:textId="1BCDE123" w:rsidR="00B91AE8" w:rsidRPr="003E4C2C" w:rsidRDefault="00B91AE8" w:rsidP="001430BA">
      <w:pPr>
        <w:spacing w:line="360" w:lineRule="auto"/>
        <w:ind w:left="-426" w:right="-802"/>
        <w:rPr>
          <w:rFonts w:ascii="Arial" w:hAnsi="Arial" w:cs="Arial"/>
          <w:color w:val="000000"/>
          <w:sz w:val="22"/>
          <w:szCs w:val="22"/>
          <w:lang w:eastAsia="es-CO"/>
        </w:rPr>
      </w:pPr>
      <w:proofErr w:type="gramStart"/>
      <w:r w:rsidRPr="003E4C2C">
        <w:rPr>
          <w:rFonts w:ascii="Arial" w:eastAsia="MS Mincho" w:hAnsi="Arial" w:cs="Arial"/>
          <w:color w:val="000000"/>
          <w:sz w:val="22"/>
          <w:szCs w:val="22"/>
        </w:rPr>
        <w:t>De acuerdo a</w:t>
      </w:r>
      <w:proofErr w:type="gramEnd"/>
      <w:r w:rsidRPr="003E4C2C">
        <w:rPr>
          <w:rFonts w:ascii="Arial" w:eastAsia="MS Mincho" w:hAnsi="Arial" w:cs="Arial"/>
          <w:color w:val="000000"/>
          <w:sz w:val="22"/>
          <w:szCs w:val="22"/>
        </w:rPr>
        <w:t xml:space="preserve"> la Codificación de Bienes y Servicios del Código Estándar de productos y servicios de Naciones Unidas, los servicios o bienes a suministrar se encuentran codificados, hasta el </w:t>
      </w:r>
      <w:r w:rsidR="00C322E3">
        <w:rPr>
          <w:rFonts w:ascii="Arial" w:eastAsia="MS Mincho" w:hAnsi="Arial" w:cs="Arial"/>
          <w:color w:val="000000"/>
          <w:sz w:val="22"/>
          <w:szCs w:val="22"/>
        </w:rPr>
        <w:t>tercer</w:t>
      </w:r>
      <w:r w:rsidR="00C322E3" w:rsidRPr="003E4C2C">
        <w:rPr>
          <w:rFonts w:ascii="Arial" w:eastAsia="MS Mincho" w:hAnsi="Arial" w:cs="Arial"/>
          <w:color w:val="000000"/>
          <w:sz w:val="22"/>
          <w:szCs w:val="22"/>
        </w:rPr>
        <w:t xml:space="preserve"> </w:t>
      </w:r>
      <w:r w:rsidRPr="003E4C2C">
        <w:rPr>
          <w:rFonts w:ascii="Arial" w:eastAsia="MS Mincho" w:hAnsi="Arial" w:cs="Arial"/>
          <w:color w:val="000000"/>
          <w:sz w:val="22"/>
          <w:szCs w:val="22"/>
        </w:rPr>
        <w:t>nivel de la siguiente manera</w:t>
      </w:r>
      <w:r w:rsidRPr="003E4C2C">
        <w:rPr>
          <w:rFonts w:ascii="Arial" w:hAnsi="Arial" w:cs="Arial"/>
          <w:color w:val="000000"/>
          <w:sz w:val="22"/>
          <w:szCs w:val="22"/>
          <w:lang w:eastAsia="es-CO"/>
        </w:rPr>
        <w:t xml:space="preserve">: </w:t>
      </w:r>
    </w:p>
    <w:p w14:paraId="366E986B" w14:textId="77777777" w:rsidR="008145A6" w:rsidRPr="003E4C2C" w:rsidRDefault="008145A6" w:rsidP="001430BA">
      <w:pPr>
        <w:spacing w:line="360" w:lineRule="auto"/>
        <w:ind w:left="-426" w:right="-802"/>
        <w:rPr>
          <w:rFonts w:ascii="Arial" w:hAnsi="Arial" w:cs="Arial"/>
          <w:color w:val="000000"/>
          <w:sz w:val="22"/>
          <w:szCs w:val="22"/>
          <w:lang w:eastAsia="es-CO"/>
        </w:rPr>
      </w:pPr>
    </w:p>
    <w:tbl>
      <w:tblPr>
        <w:tblW w:w="48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3"/>
        <w:gridCol w:w="2475"/>
        <w:gridCol w:w="1651"/>
        <w:gridCol w:w="2006"/>
      </w:tblGrid>
      <w:tr w:rsidR="00822758" w:rsidRPr="003E4C2C" w14:paraId="249B29B1" w14:textId="77777777" w:rsidTr="00601278">
        <w:trPr>
          <w:tblHeader/>
          <w:jc w:val="center"/>
        </w:trPr>
        <w:tc>
          <w:tcPr>
            <w:tcW w:w="1453" w:type="pct"/>
            <w:tcBorders>
              <w:top w:val="single" w:sz="4" w:space="0" w:color="auto"/>
              <w:left w:val="single" w:sz="4" w:space="0" w:color="auto"/>
              <w:bottom w:val="single" w:sz="4" w:space="0" w:color="auto"/>
              <w:right w:val="single" w:sz="4" w:space="0" w:color="auto"/>
            </w:tcBorders>
            <w:shd w:val="clear" w:color="auto" w:fill="4ABAAF"/>
          </w:tcPr>
          <w:p w14:paraId="5124BEAA" w14:textId="77777777" w:rsidR="00822758" w:rsidRPr="003E4C2C" w:rsidRDefault="00822758" w:rsidP="00142CA9">
            <w:pPr>
              <w:spacing w:line="360" w:lineRule="auto"/>
              <w:rPr>
                <w:rFonts w:ascii="Arial" w:hAnsi="Arial" w:cs="Arial"/>
                <w:b/>
                <w:sz w:val="22"/>
                <w:szCs w:val="22"/>
                <w:lang w:eastAsia="es-CO"/>
              </w:rPr>
            </w:pPr>
          </w:p>
          <w:p w14:paraId="09B34E96" w14:textId="77777777" w:rsidR="00822758" w:rsidRPr="003E4C2C" w:rsidRDefault="00822758" w:rsidP="00142CA9">
            <w:pPr>
              <w:spacing w:line="360" w:lineRule="auto"/>
              <w:rPr>
                <w:rFonts w:ascii="Arial" w:hAnsi="Arial" w:cs="Arial"/>
                <w:b/>
                <w:sz w:val="22"/>
                <w:szCs w:val="22"/>
                <w:lang w:eastAsia="es-CO"/>
              </w:rPr>
            </w:pPr>
            <w:r w:rsidRPr="003E4C2C">
              <w:rPr>
                <w:rFonts w:ascii="Arial" w:hAnsi="Arial" w:cs="Arial"/>
                <w:b/>
                <w:sz w:val="22"/>
                <w:szCs w:val="22"/>
                <w:lang w:eastAsia="es-CO"/>
              </w:rPr>
              <w:t xml:space="preserve">CLASIFICACIÓN </w:t>
            </w:r>
          </w:p>
          <w:p w14:paraId="3EDA8744" w14:textId="77777777" w:rsidR="00822758" w:rsidRPr="003E4C2C" w:rsidRDefault="00822758" w:rsidP="00142CA9">
            <w:pPr>
              <w:spacing w:line="360" w:lineRule="auto"/>
              <w:rPr>
                <w:rFonts w:ascii="Arial" w:hAnsi="Arial" w:cs="Arial"/>
                <w:b/>
                <w:sz w:val="22"/>
                <w:szCs w:val="22"/>
                <w:lang w:eastAsia="es-CO"/>
              </w:rPr>
            </w:pPr>
            <w:r w:rsidRPr="003E4C2C">
              <w:rPr>
                <w:rFonts w:ascii="Arial" w:hAnsi="Arial" w:cs="Arial"/>
                <w:b/>
                <w:sz w:val="22"/>
                <w:szCs w:val="22"/>
                <w:lang w:eastAsia="es-CO"/>
              </w:rPr>
              <w:t>UNSPSC</w:t>
            </w:r>
          </w:p>
        </w:tc>
        <w:tc>
          <w:tcPr>
            <w:tcW w:w="1431" w:type="pct"/>
            <w:tcBorders>
              <w:top w:val="single" w:sz="4" w:space="0" w:color="auto"/>
              <w:left w:val="single" w:sz="4" w:space="0" w:color="auto"/>
              <w:bottom w:val="single" w:sz="4" w:space="0" w:color="auto"/>
              <w:right w:val="single" w:sz="4" w:space="0" w:color="auto"/>
            </w:tcBorders>
            <w:shd w:val="clear" w:color="auto" w:fill="4ABAAF"/>
          </w:tcPr>
          <w:p w14:paraId="60840D13" w14:textId="77777777" w:rsidR="00822758" w:rsidRPr="003E4C2C" w:rsidRDefault="00822758" w:rsidP="000529E1">
            <w:pPr>
              <w:spacing w:line="360" w:lineRule="auto"/>
              <w:ind w:left="121" w:right="19"/>
              <w:rPr>
                <w:rFonts w:ascii="Arial" w:hAnsi="Arial" w:cs="Arial"/>
                <w:b/>
                <w:sz w:val="22"/>
                <w:szCs w:val="22"/>
                <w:lang w:eastAsia="es-CO"/>
              </w:rPr>
            </w:pPr>
          </w:p>
          <w:p w14:paraId="44F675C8" w14:textId="77777777" w:rsidR="00822758" w:rsidRPr="003E4C2C" w:rsidRDefault="00822758" w:rsidP="000529E1">
            <w:pPr>
              <w:spacing w:line="360" w:lineRule="auto"/>
              <w:ind w:left="121" w:right="19"/>
              <w:rPr>
                <w:rFonts w:ascii="Arial" w:hAnsi="Arial" w:cs="Arial"/>
                <w:b/>
                <w:sz w:val="22"/>
                <w:szCs w:val="22"/>
                <w:lang w:eastAsia="es-CO"/>
              </w:rPr>
            </w:pPr>
            <w:r w:rsidRPr="003E4C2C">
              <w:rPr>
                <w:rFonts w:ascii="Arial" w:hAnsi="Arial" w:cs="Arial"/>
                <w:b/>
                <w:sz w:val="22"/>
                <w:szCs w:val="22"/>
                <w:lang w:eastAsia="es-CO"/>
              </w:rPr>
              <w:t>SEGMENTO</w:t>
            </w:r>
          </w:p>
        </w:tc>
        <w:tc>
          <w:tcPr>
            <w:tcW w:w="955" w:type="pct"/>
            <w:tcBorders>
              <w:top w:val="single" w:sz="4" w:space="0" w:color="auto"/>
              <w:left w:val="single" w:sz="4" w:space="0" w:color="auto"/>
              <w:bottom w:val="single" w:sz="4" w:space="0" w:color="auto"/>
              <w:right w:val="single" w:sz="4" w:space="0" w:color="auto"/>
            </w:tcBorders>
            <w:shd w:val="clear" w:color="auto" w:fill="4ABAAF"/>
          </w:tcPr>
          <w:p w14:paraId="3E11585E" w14:textId="77777777" w:rsidR="00822758" w:rsidRPr="003E4C2C" w:rsidRDefault="00822758" w:rsidP="00142CA9">
            <w:pPr>
              <w:spacing w:line="360" w:lineRule="auto"/>
              <w:ind w:left="-94"/>
              <w:rPr>
                <w:rFonts w:ascii="Arial" w:hAnsi="Arial" w:cs="Arial"/>
                <w:b/>
                <w:sz w:val="22"/>
                <w:szCs w:val="22"/>
                <w:lang w:eastAsia="es-CO"/>
              </w:rPr>
            </w:pPr>
          </w:p>
          <w:p w14:paraId="3A77D867" w14:textId="77777777" w:rsidR="00822758" w:rsidRPr="003E4C2C" w:rsidRDefault="00822758" w:rsidP="00142CA9">
            <w:pPr>
              <w:spacing w:line="360" w:lineRule="auto"/>
              <w:ind w:left="-94"/>
              <w:rPr>
                <w:rFonts w:ascii="Arial" w:hAnsi="Arial" w:cs="Arial"/>
                <w:b/>
                <w:sz w:val="22"/>
                <w:szCs w:val="22"/>
                <w:lang w:eastAsia="es-CO"/>
              </w:rPr>
            </w:pPr>
            <w:r w:rsidRPr="003E4C2C">
              <w:rPr>
                <w:rFonts w:ascii="Arial" w:hAnsi="Arial" w:cs="Arial"/>
                <w:b/>
                <w:sz w:val="22"/>
                <w:szCs w:val="22"/>
                <w:lang w:eastAsia="es-CO"/>
              </w:rPr>
              <w:t>FAMILIA</w:t>
            </w:r>
          </w:p>
        </w:tc>
        <w:tc>
          <w:tcPr>
            <w:tcW w:w="1160" w:type="pct"/>
            <w:tcBorders>
              <w:top w:val="single" w:sz="4" w:space="0" w:color="auto"/>
              <w:left w:val="single" w:sz="4" w:space="0" w:color="auto"/>
              <w:bottom w:val="single" w:sz="4" w:space="0" w:color="auto"/>
              <w:right w:val="single" w:sz="4" w:space="0" w:color="auto"/>
            </w:tcBorders>
            <w:shd w:val="clear" w:color="auto" w:fill="4ABAAF"/>
          </w:tcPr>
          <w:p w14:paraId="22B5C17C" w14:textId="77777777" w:rsidR="00822758" w:rsidRPr="003E4C2C" w:rsidRDefault="00822758" w:rsidP="00142CA9">
            <w:pPr>
              <w:spacing w:line="360" w:lineRule="auto"/>
              <w:ind w:right="3"/>
              <w:rPr>
                <w:rFonts w:ascii="Arial" w:hAnsi="Arial" w:cs="Arial"/>
                <w:b/>
                <w:sz w:val="22"/>
                <w:szCs w:val="22"/>
                <w:lang w:eastAsia="es-CO"/>
              </w:rPr>
            </w:pPr>
          </w:p>
          <w:p w14:paraId="31CC7243" w14:textId="77777777" w:rsidR="00822758" w:rsidRPr="003E4C2C" w:rsidRDefault="00822758" w:rsidP="00142CA9">
            <w:pPr>
              <w:spacing w:line="360" w:lineRule="auto"/>
              <w:ind w:right="3"/>
              <w:rPr>
                <w:rFonts w:ascii="Arial" w:hAnsi="Arial" w:cs="Arial"/>
                <w:b/>
                <w:sz w:val="22"/>
                <w:szCs w:val="22"/>
                <w:lang w:eastAsia="es-CO"/>
              </w:rPr>
            </w:pPr>
            <w:r w:rsidRPr="003E4C2C">
              <w:rPr>
                <w:rFonts w:ascii="Arial" w:hAnsi="Arial" w:cs="Arial"/>
                <w:b/>
                <w:sz w:val="22"/>
                <w:szCs w:val="22"/>
                <w:lang w:eastAsia="es-CO"/>
              </w:rPr>
              <w:t>CLASE</w:t>
            </w:r>
          </w:p>
        </w:tc>
      </w:tr>
      <w:tr w:rsidR="00822758" w:rsidRPr="003E4C2C" w14:paraId="298DE07E" w14:textId="77777777" w:rsidTr="00601278">
        <w:trPr>
          <w:tblHeader/>
          <w:jc w:val="center"/>
        </w:trPr>
        <w:tc>
          <w:tcPr>
            <w:tcW w:w="1453" w:type="pct"/>
            <w:tcBorders>
              <w:top w:val="single" w:sz="4" w:space="0" w:color="auto"/>
              <w:left w:val="single" w:sz="4" w:space="0" w:color="auto"/>
              <w:bottom w:val="single" w:sz="4" w:space="0" w:color="auto"/>
              <w:right w:val="single" w:sz="4" w:space="0" w:color="auto"/>
            </w:tcBorders>
          </w:tcPr>
          <w:p w14:paraId="20EDF9E4" w14:textId="77777777" w:rsidR="00822758" w:rsidRPr="003E4C2C" w:rsidRDefault="00822758" w:rsidP="00142CA9">
            <w:pPr>
              <w:spacing w:line="360" w:lineRule="auto"/>
              <w:rPr>
                <w:rFonts w:ascii="Arial" w:hAnsi="Arial" w:cs="Arial"/>
                <w:b/>
                <w:sz w:val="22"/>
                <w:szCs w:val="22"/>
                <w:lang w:eastAsia="es-CO"/>
              </w:rPr>
            </w:pPr>
          </w:p>
        </w:tc>
        <w:tc>
          <w:tcPr>
            <w:tcW w:w="1431" w:type="pct"/>
            <w:tcBorders>
              <w:top w:val="single" w:sz="4" w:space="0" w:color="auto"/>
              <w:left w:val="single" w:sz="4" w:space="0" w:color="auto"/>
              <w:bottom w:val="single" w:sz="4" w:space="0" w:color="auto"/>
              <w:right w:val="single" w:sz="4" w:space="0" w:color="auto"/>
            </w:tcBorders>
          </w:tcPr>
          <w:p w14:paraId="64985B3F" w14:textId="77777777" w:rsidR="00822758" w:rsidRPr="003E4C2C" w:rsidRDefault="00822758">
            <w:pPr>
              <w:spacing w:line="360" w:lineRule="auto"/>
              <w:ind w:left="121" w:right="19"/>
              <w:rPr>
                <w:rFonts w:ascii="Arial" w:hAnsi="Arial" w:cs="Arial"/>
                <w:b/>
                <w:sz w:val="22"/>
                <w:szCs w:val="22"/>
                <w:lang w:eastAsia="es-CO"/>
              </w:rPr>
            </w:pPr>
          </w:p>
        </w:tc>
        <w:tc>
          <w:tcPr>
            <w:tcW w:w="955" w:type="pct"/>
            <w:tcBorders>
              <w:top w:val="single" w:sz="4" w:space="0" w:color="auto"/>
              <w:left w:val="single" w:sz="4" w:space="0" w:color="auto"/>
              <w:bottom w:val="single" w:sz="4" w:space="0" w:color="auto"/>
              <w:right w:val="single" w:sz="4" w:space="0" w:color="auto"/>
            </w:tcBorders>
          </w:tcPr>
          <w:p w14:paraId="43F15B4D" w14:textId="77777777" w:rsidR="00822758" w:rsidRPr="003E4C2C" w:rsidRDefault="00822758" w:rsidP="00142CA9">
            <w:pPr>
              <w:spacing w:line="360" w:lineRule="auto"/>
              <w:ind w:left="-94"/>
              <w:rPr>
                <w:rFonts w:ascii="Arial" w:hAnsi="Arial" w:cs="Arial"/>
                <w:b/>
                <w:sz w:val="22"/>
                <w:szCs w:val="22"/>
                <w:lang w:eastAsia="es-CO"/>
              </w:rPr>
            </w:pPr>
          </w:p>
        </w:tc>
        <w:tc>
          <w:tcPr>
            <w:tcW w:w="1160" w:type="pct"/>
            <w:tcBorders>
              <w:top w:val="single" w:sz="4" w:space="0" w:color="auto"/>
              <w:left w:val="single" w:sz="4" w:space="0" w:color="auto"/>
              <w:bottom w:val="single" w:sz="4" w:space="0" w:color="auto"/>
              <w:right w:val="single" w:sz="4" w:space="0" w:color="auto"/>
            </w:tcBorders>
          </w:tcPr>
          <w:p w14:paraId="1D486387" w14:textId="77777777" w:rsidR="00822758" w:rsidRPr="003E4C2C" w:rsidRDefault="00822758" w:rsidP="00142CA9">
            <w:pPr>
              <w:spacing w:line="360" w:lineRule="auto"/>
              <w:ind w:right="3"/>
              <w:rPr>
                <w:rFonts w:ascii="Arial" w:hAnsi="Arial" w:cs="Arial"/>
                <w:b/>
                <w:sz w:val="22"/>
                <w:szCs w:val="22"/>
                <w:lang w:eastAsia="es-CO"/>
              </w:rPr>
            </w:pPr>
          </w:p>
        </w:tc>
      </w:tr>
    </w:tbl>
    <w:p w14:paraId="55A685AA" w14:textId="77777777" w:rsidR="00601278" w:rsidRDefault="00601278" w:rsidP="006012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802"/>
        <w:rPr>
          <w:rFonts w:ascii="Arial" w:eastAsia="MS Mincho" w:hAnsi="Arial" w:cs="Arial"/>
          <w:color w:val="000000"/>
          <w:sz w:val="22"/>
          <w:szCs w:val="22"/>
        </w:rPr>
      </w:pPr>
    </w:p>
    <w:p w14:paraId="58D75B1A" w14:textId="77777777" w:rsidR="00601278" w:rsidRDefault="00601278" w:rsidP="00601278">
      <w:pPr>
        <w:spacing w:line="360" w:lineRule="auto"/>
        <w:ind w:left="-426" w:right="-802"/>
        <w:jc w:val="both"/>
        <w:rPr>
          <w:rFonts w:ascii="Arial" w:hAnsi="Arial" w:cs="Arial"/>
          <w:color w:val="000000"/>
          <w:sz w:val="22"/>
          <w:szCs w:val="22"/>
          <w:lang w:val="es-CO" w:eastAsia="es-CO"/>
        </w:rPr>
      </w:pPr>
    </w:p>
    <w:tbl>
      <w:tblPr>
        <w:tblStyle w:val="Tablaconcuadrcula"/>
        <w:tblW w:w="9923" w:type="dxa"/>
        <w:tblInd w:w="-572" w:type="dxa"/>
        <w:tblLook w:val="04A0" w:firstRow="1" w:lastRow="0" w:firstColumn="1" w:lastColumn="0" w:noHBand="0" w:noVBand="1"/>
      </w:tblPr>
      <w:tblGrid>
        <w:gridCol w:w="9923"/>
      </w:tblGrid>
      <w:tr w:rsidR="00601278" w14:paraId="137B9949" w14:textId="77777777" w:rsidTr="00601278">
        <w:tc>
          <w:tcPr>
            <w:tcW w:w="9923" w:type="dxa"/>
            <w:shd w:val="clear" w:color="auto" w:fill="32B4A8"/>
          </w:tcPr>
          <w:p w14:paraId="58CEE031" w14:textId="2E2B887F" w:rsidR="00601278" w:rsidRPr="00601278" w:rsidRDefault="00601278" w:rsidP="00B2332C">
            <w:pPr>
              <w:pStyle w:val="Prrafodelista"/>
              <w:numPr>
                <w:ilvl w:val="0"/>
                <w:numId w:val="1"/>
              </w:numPr>
              <w:spacing w:line="360" w:lineRule="auto"/>
              <w:ind w:left="357" w:hanging="357"/>
              <w:jc w:val="both"/>
              <w:rPr>
                <w:rFonts w:ascii="Arial" w:hAnsi="Arial" w:cs="Arial"/>
                <w:b/>
                <w:bCs/>
                <w:sz w:val="22"/>
                <w:szCs w:val="22"/>
              </w:rPr>
            </w:pPr>
            <w:r w:rsidRPr="00601278">
              <w:rPr>
                <w:rFonts w:ascii="Arial" w:hAnsi="Arial" w:cs="Arial"/>
                <w:b/>
                <w:color w:val="000000"/>
                <w:sz w:val="22"/>
                <w:szCs w:val="22"/>
                <w:lang w:val="es-CO" w:eastAsia="es-CO"/>
              </w:rPr>
              <w:t xml:space="preserve">IDONEIDAD Y EXPERIENCIA MÍNIMA REQUERIDA Y RELACIONADA CON EL OBJETO A CONTRATAR </w:t>
            </w:r>
            <w:r w:rsidRPr="00601278">
              <w:rPr>
                <w:rFonts w:ascii="Arial" w:hAnsi="Arial" w:cs="Arial"/>
                <w:color w:val="000000"/>
                <w:sz w:val="22"/>
                <w:szCs w:val="22"/>
              </w:rPr>
              <w:t>(</w:t>
            </w:r>
            <w:r w:rsidRPr="00601278">
              <w:rPr>
                <w:rFonts w:ascii="Arial" w:hAnsi="Arial" w:cs="Arial"/>
                <w:b/>
                <w:bCs/>
                <w:color w:val="000000"/>
                <w:sz w:val="22"/>
                <w:szCs w:val="22"/>
              </w:rPr>
              <w:t>artículo 2.2.1.2.1.4.9. del</w:t>
            </w:r>
            <w:r w:rsidRPr="00601278">
              <w:rPr>
                <w:rFonts w:ascii="Arial" w:hAnsi="Arial" w:cs="Arial"/>
                <w:color w:val="000000"/>
                <w:sz w:val="22"/>
                <w:szCs w:val="22"/>
              </w:rPr>
              <w:t xml:space="preserve"> Decreto Reglamentario 1082 de 2015)</w:t>
            </w:r>
          </w:p>
        </w:tc>
      </w:tr>
    </w:tbl>
    <w:p w14:paraId="164B10FC" w14:textId="77777777" w:rsidR="00601278" w:rsidRPr="003E4C2C" w:rsidRDefault="00601278" w:rsidP="0014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26" w:right="-802"/>
        <w:rPr>
          <w:rFonts w:ascii="Arial" w:eastAsia="MS Mincho" w:hAnsi="Arial" w:cs="Arial"/>
          <w:color w:val="000000"/>
          <w:sz w:val="22"/>
          <w:szCs w:val="22"/>
        </w:rPr>
      </w:pPr>
    </w:p>
    <w:p w14:paraId="687AF89B" w14:textId="77777777" w:rsidR="008145A6" w:rsidRPr="003E4C2C" w:rsidRDefault="008145A6" w:rsidP="008145A6">
      <w:pPr>
        <w:spacing w:line="360" w:lineRule="auto"/>
        <w:ind w:left="-284" w:right="-94"/>
        <w:rPr>
          <w:rFonts w:ascii="Arial" w:hAnsi="Arial" w:cs="Arial"/>
          <w:b/>
          <w:color w:val="000000"/>
          <w:sz w:val="22"/>
          <w:szCs w:val="22"/>
          <w:lang w:val="es-CO" w:eastAsia="es-CO"/>
        </w:rPr>
      </w:pPr>
    </w:p>
    <w:p w14:paraId="50A04998" w14:textId="77777777" w:rsidR="008145A6" w:rsidRPr="003E4C2C" w:rsidRDefault="008145A6" w:rsidP="008145A6">
      <w:pPr>
        <w:spacing w:line="360" w:lineRule="auto"/>
        <w:ind w:left="-284" w:right="-94"/>
        <w:rPr>
          <w:rFonts w:ascii="Arial" w:hAnsi="Arial" w:cs="Arial"/>
          <w:b/>
          <w:color w:val="808080" w:themeColor="background1" w:themeShade="80"/>
          <w:sz w:val="22"/>
          <w:szCs w:val="22"/>
          <w:lang w:val="es-CO" w:eastAsia="es-CO"/>
        </w:rPr>
      </w:pPr>
      <w:r w:rsidRPr="003E4C2C">
        <w:rPr>
          <w:rFonts w:ascii="Arial" w:hAnsi="Arial" w:cs="Arial"/>
          <w:b/>
          <w:color w:val="808080" w:themeColor="background1" w:themeShade="80"/>
          <w:sz w:val="22"/>
          <w:szCs w:val="22"/>
          <w:lang w:val="es-CO" w:eastAsia="es-CO"/>
        </w:rPr>
        <w:t>Opción 1 Para personas naturales cuando aplica la Resolución:</w:t>
      </w:r>
    </w:p>
    <w:p w14:paraId="30342CA7" w14:textId="77777777" w:rsidR="008145A6" w:rsidRPr="003E4C2C" w:rsidRDefault="008145A6" w:rsidP="008145A6">
      <w:pPr>
        <w:spacing w:line="360" w:lineRule="auto"/>
        <w:ind w:left="-284" w:right="-94"/>
        <w:rPr>
          <w:rFonts w:ascii="Arial" w:hAnsi="Arial" w:cs="Arial"/>
          <w:b/>
          <w:color w:val="000000"/>
          <w:sz w:val="22"/>
          <w:szCs w:val="22"/>
          <w:lang w:val="es-CO" w:eastAsia="es-CO"/>
        </w:rPr>
      </w:pPr>
    </w:p>
    <w:p w14:paraId="5CA1D3BD" w14:textId="77777777" w:rsidR="008145A6" w:rsidRPr="003E4C2C" w:rsidRDefault="008145A6" w:rsidP="00B2332C">
      <w:pPr>
        <w:pStyle w:val="Prrafodelista"/>
        <w:numPr>
          <w:ilvl w:val="1"/>
          <w:numId w:val="1"/>
        </w:numPr>
        <w:spacing w:line="360" w:lineRule="auto"/>
        <w:ind w:right="-94"/>
        <w:rPr>
          <w:rFonts w:ascii="Arial" w:hAnsi="Arial" w:cs="Arial"/>
          <w:b/>
          <w:color w:val="000000"/>
          <w:sz w:val="22"/>
          <w:szCs w:val="22"/>
          <w:lang w:val="es-CO" w:eastAsia="es-CO"/>
        </w:rPr>
      </w:pPr>
      <w:r w:rsidRPr="003E4C2C">
        <w:rPr>
          <w:rFonts w:ascii="Arial" w:hAnsi="Arial" w:cs="Arial"/>
          <w:b/>
          <w:color w:val="000000"/>
          <w:sz w:val="22"/>
          <w:szCs w:val="22"/>
          <w:lang w:val="es-CO" w:eastAsia="es-CO"/>
        </w:rPr>
        <w:t xml:space="preserve">Perfil del contratista </w:t>
      </w:r>
    </w:p>
    <w:p w14:paraId="4744E808" w14:textId="77777777" w:rsidR="008145A6" w:rsidRPr="003E4C2C" w:rsidRDefault="008145A6" w:rsidP="008145A6">
      <w:pPr>
        <w:spacing w:line="360" w:lineRule="auto"/>
        <w:ind w:left="-284" w:right="-94"/>
        <w:rPr>
          <w:rFonts w:ascii="Arial" w:hAnsi="Arial" w:cs="Arial"/>
          <w:b/>
          <w:color w:val="000000"/>
          <w:sz w:val="22"/>
          <w:szCs w:val="22"/>
          <w:lang w:val="es-CO" w:eastAsia="es-CO"/>
        </w:rPr>
      </w:pPr>
    </w:p>
    <w:p w14:paraId="398643BD" w14:textId="77777777" w:rsidR="008145A6" w:rsidRPr="003E4C2C" w:rsidRDefault="008145A6" w:rsidP="000529E1">
      <w:pPr>
        <w:spacing w:line="360" w:lineRule="auto"/>
        <w:ind w:left="-426" w:right="-661"/>
        <w:rPr>
          <w:rFonts w:ascii="Arial" w:hAnsi="Arial" w:cs="Arial"/>
          <w:bCs/>
          <w:color w:val="000000"/>
          <w:sz w:val="22"/>
          <w:szCs w:val="22"/>
          <w:lang w:val="es-CO" w:eastAsia="es-CO"/>
        </w:rPr>
      </w:pPr>
      <w:r w:rsidRPr="003E4C2C">
        <w:rPr>
          <w:rFonts w:ascii="Arial" w:hAnsi="Arial" w:cs="Arial"/>
          <w:bCs/>
          <w:color w:val="000000"/>
          <w:sz w:val="22"/>
          <w:szCs w:val="22"/>
          <w:lang w:val="es-CO" w:eastAsia="es-CO"/>
        </w:rPr>
        <w:t>De conformidad con la Resolución</w:t>
      </w:r>
      <w:r w:rsidRPr="003E4C2C">
        <w:rPr>
          <w:rFonts w:ascii="Arial" w:hAnsi="Arial" w:cs="Arial"/>
          <w:b/>
          <w:color w:val="000000"/>
          <w:sz w:val="22"/>
          <w:szCs w:val="22"/>
          <w:lang w:val="es-CO" w:eastAsia="es-CO"/>
        </w:rPr>
        <w:t xml:space="preserve"> </w:t>
      </w:r>
      <w:r w:rsidRPr="003E4C2C">
        <w:rPr>
          <w:rFonts w:ascii="Arial" w:hAnsi="Arial" w:cs="Arial"/>
          <w:color w:val="808080" w:themeColor="background1" w:themeShade="80"/>
          <w:sz w:val="22"/>
          <w:szCs w:val="22"/>
          <w:lang w:val="es-CO" w:eastAsia="es-CO"/>
        </w:rPr>
        <w:t>(Incluir el número de la resolución vigente)</w:t>
      </w:r>
      <w:r w:rsidRPr="003E4C2C" w:rsidDel="006F583D">
        <w:rPr>
          <w:rFonts w:ascii="Arial" w:hAnsi="Arial" w:cs="Arial"/>
          <w:b/>
          <w:color w:val="000000"/>
          <w:sz w:val="22"/>
          <w:szCs w:val="22"/>
          <w:lang w:val="es-CO" w:eastAsia="es-CO"/>
        </w:rPr>
        <w:t xml:space="preserve"> </w:t>
      </w:r>
      <w:r w:rsidRPr="003E4C2C">
        <w:rPr>
          <w:rFonts w:ascii="Arial" w:hAnsi="Arial" w:cs="Arial"/>
          <w:bCs/>
          <w:color w:val="000000"/>
          <w:sz w:val="22"/>
          <w:szCs w:val="22"/>
          <w:lang w:val="es-CO" w:eastAsia="es-CO"/>
        </w:rPr>
        <w:t>para la prestación del servició requerido se requiere una persona natural que cumpla con el siguiente perfil:</w:t>
      </w:r>
    </w:p>
    <w:p w14:paraId="6EE1726A" w14:textId="77777777" w:rsidR="008145A6" w:rsidRPr="003E4C2C" w:rsidRDefault="008145A6" w:rsidP="000529E1">
      <w:pPr>
        <w:spacing w:line="360" w:lineRule="auto"/>
        <w:ind w:left="-426" w:right="-661"/>
        <w:rPr>
          <w:rFonts w:ascii="Arial" w:hAnsi="Arial" w:cs="Arial"/>
          <w:i/>
          <w:color w:val="808080" w:themeColor="background1" w:themeShade="80"/>
          <w:sz w:val="22"/>
          <w:szCs w:val="22"/>
          <w:lang w:val="es-CO" w:eastAsia="es-CO"/>
        </w:rPr>
      </w:pPr>
    </w:p>
    <w:p w14:paraId="59EF34A8" w14:textId="77777777" w:rsidR="008145A6" w:rsidRPr="003E4C2C" w:rsidRDefault="008145A6" w:rsidP="000529E1">
      <w:pPr>
        <w:spacing w:line="360" w:lineRule="auto"/>
        <w:ind w:left="-426" w:right="-661"/>
        <w:rPr>
          <w:rFonts w:ascii="Arial" w:hAnsi="Arial" w:cs="Arial"/>
          <w:b/>
          <w:bCs/>
          <w:iCs/>
          <w:sz w:val="22"/>
          <w:szCs w:val="22"/>
          <w:lang w:val="es-CO" w:eastAsia="es-CO"/>
        </w:rPr>
      </w:pPr>
      <w:r w:rsidRPr="003E4C2C">
        <w:rPr>
          <w:rFonts w:ascii="Arial" w:hAnsi="Arial" w:cs="Arial"/>
          <w:b/>
          <w:bCs/>
          <w:iCs/>
          <w:sz w:val="22"/>
          <w:szCs w:val="22"/>
          <w:lang w:val="es-CO" w:eastAsia="es-CO"/>
        </w:rPr>
        <w:t>Perfil:</w:t>
      </w:r>
    </w:p>
    <w:p w14:paraId="48C3FD74" w14:textId="77777777" w:rsidR="008145A6" w:rsidRPr="003E4C2C" w:rsidRDefault="008145A6" w:rsidP="000529E1">
      <w:pPr>
        <w:spacing w:line="360" w:lineRule="auto"/>
        <w:ind w:left="-426" w:right="-661"/>
        <w:rPr>
          <w:rFonts w:ascii="Arial" w:hAnsi="Arial" w:cs="Arial"/>
          <w:b/>
          <w:bCs/>
          <w:iCs/>
          <w:sz w:val="22"/>
          <w:szCs w:val="22"/>
          <w:lang w:val="es-CO" w:eastAsia="es-CO"/>
        </w:rPr>
      </w:pPr>
      <w:r w:rsidRPr="003E4C2C">
        <w:rPr>
          <w:rFonts w:ascii="Arial" w:hAnsi="Arial" w:cs="Arial"/>
          <w:b/>
          <w:bCs/>
          <w:iCs/>
          <w:sz w:val="22"/>
          <w:szCs w:val="22"/>
          <w:lang w:val="es-CO" w:eastAsia="es-CO"/>
        </w:rPr>
        <w:t>Formación Académica:</w:t>
      </w:r>
    </w:p>
    <w:p w14:paraId="21DF1E9D" w14:textId="77777777" w:rsidR="008145A6" w:rsidRPr="003E4C2C" w:rsidRDefault="008145A6" w:rsidP="000529E1">
      <w:pPr>
        <w:spacing w:line="360" w:lineRule="auto"/>
        <w:ind w:left="-426" w:right="-661"/>
        <w:rPr>
          <w:rFonts w:ascii="Arial" w:hAnsi="Arial" w:cs="Arial"/>
          <w:b/>
          <w:bCs/>
          <w:iCs/>
          <w:sz w:val="22"/>
          <w:szCs w:val="22"/>
          <w:lang w:val="es-CO" w:eastAsia="es-CO"/>
        </w:rPr>
      </w:pPr>
      <w:r w:rsidRPr="003E4C2C">
        <w:rPr>
          <w:rFonts w:ascii="Arial" w:hAnsi="Arial" w:cs="Arial"/>
          <w:b/>
          <w:bCs/>
          <w:iCs/>
          <w:sz w:val="22"/>
          <w:szCs w:val="22"/>
          <w:lang w:val="es-CO" w:eastAsia="es-CO"/>
        </w:rPr>
        <w:t>Experiencia requerida:</w:t>
      </w:r>
    </w:p>
    <w:p w14:paraId="07A62DDA" w14:textId="77777777" w:rsidR="008145A6" w:rsidRPr="003E4C2C" w:rsidRDefault="008145A6" w:rsidP="000529E1">
      <w:pPr>
        <w:spacing w:line="360" w:lineRule="auto"/>
        <w:ind w:left="-426" w:right="-661"/>
        <w:rPr>
          <w:rFonts w:ascii="Arial" w:hAnsi="Arial" w:cs="Arial"/>
          <w:b/>
          <w:color w:val="808080" w:themeColor="background1" w:themeShade="80"/>
          <w:sz w:val="22"/>
          <w:szCs w:val="22"/>
          <w:lang w:val="es-CO" w:eastAsia="es-CO"/>
        </w:rPr>
      </w:pPr>
    </w:p>
    <w:p w14:paraId="0D39BC3F" w14:textId="77777777" w:rsidR="008145A6" w:rsidRPr="003E4C2C" w:rsidRDefault="008145A6" w:rsidP="000529E1">
      <w:pPr>
        <w:spacing w:line="360" w:lineRule="auto"/>
        <w:ind w:left="-426" w:right="-661"/>
        <w:rPr>
          <w:rFonts w:ascii="Arial" w:eastAsia="Arial" w:hAnsi="Arial" w:cs="Arial"/>
          <w:color w:val="000000" w:themeColor="text1"/>
          <w:sz w:val="22"/>
          <w:szCs w:val="22"/>
        </w:rPr>
      </w:pPr>
      <w:r w:rsidRPr="003E4C2C">
        <w:rPr>
          <w:rFonts w:ascii="Arial" w:eastAsia="Arial" w:hAnsi="Arial" w:cs="Arial"/>
          <w:b/>
          <w:bCs/>
          <w:color w:val="000000" w:themeColor="text1"/>
          <w:sz w:val="22"/>
          <w:szCs w:val="22"/>
        </w:rPr>
        <w:t xml:space="preserve">Nota: </w:t>
      </w:r>
      <w:r w:rsidRPr="003E4C2C">
        <w:rPr>
          <w:rFonts w:ascii="Arial" w:eastAsia="Arial" w:hAnsi="Arial" w:cs="Arial"/>
          <w:color w:val="000000" w:themeColor="text1"/>
          <w:sz w:val="22"/>
          <w:szCs w:val="22"/>
        </w:rPr>
        <w:t>Se aplicarán las equivalencias señaladas en la Resolución expedida por la Entidad que establece las pautas, perfiles y honorarios de los contratos de prestación de servicios profesionales y apoyo a la gestión.</w:t>
      </w:r>
    </w:p>
    <w:p w14:paraId="7AF76B44" w14:textId="77777777" w:rsidR="008145A6" w:rsidRPr="003E4C2C" w:rsidRDefault="008145A6" w:rsidP="008145A6">
      <w:pPr>
        <w:spacing w:line="360" w:lineRule="auto"/>
        <w:ind w:right="-94"/>
        <w:rPr>
          <w:rFonts w:ascii="Arial" w:hAnsi="Arial" w:cs="Arial"/>
          <w:b/>
          <w:color w:val="808080" w:themeColor="background1" w:themeShade="80"/>
          <w:sz w:val="22"/>
          <w:szCs w:val="22"/>
          <w:lang w:val="es-CO" w:eastAsia="es-CO"/>
        </w:rPr>
      </w:pPr>
    </w:p>
    <w:p w14:paraId="00DAFA41" w14:textId="77777777" w:rsidR="008145A6" w:rsidRPr="003E4C2C" w:rsidRDefault="008145A6" w:rsidP="00B2332C">
      <w:pPr>
        <w:pStyle w:val="Prrafodelista"/>
        <w:numPr>
          <w:ilvl w:val="1"/>
          <w:numId w:val="1"/>
        </w:numPr>
        <w:spacing w:line="360" w:lineRule="auto"/>
        <w:ind w:right="-94"/>
        <w:rPr>
          <w:rFonts w:ascii="Arial" w:hAnsi="Arial" w:cs="Arial"/>
          <w:b/>
          <w:color w:val="000000"/>
          <w:spacing w:val="-2"/>
          <w:sz w:val="22"/>
          <w:szCs w:val="22"/>
        </w:rPr>
      </w:pPr>
      <w:r w:rsidRPr="003E4C2C">
        <w:rPr>
          <w:rFonts w:ascii="Arial" w:hAnsi="Arial" w:cs="Arial"/>
          <w:b/>
          <w:color w:val="000000"/>
          <w:sz w:val="22"/>
          <w:szCs w:val="22"/>
          <w:lang w:val="es-CO" w:eastAsia="es-CO"/>
        </w:rPr>
        <w:t>Requisitos</w:t>
      </w:r>
      <w:r w:rsidRPr="003E4C2C">
        <w:rPr>
          <w:rFonts w:ascii="Arial" w:hAnsi="Arial" w:cs="Arial"/>
          <w:b/>
          <w:color w:val="000000"/>
          <w:spacing w:val="-2"/>
          <w:sz w:val="22"/>
          <w:szCs w:val="22"/>
        </w:rPr>
        <w:t xml:space="preserve"> mínimos de formación académica del futuro contratista</w:t>
      </w:r>
    </w:p>
    <w:p w14:paraId="6BBF4E7A" w14:textId="77777777" w:rsidR="008145A6" w:rsidRPr="003E4C2C" w:rsidRDefault="008145A6" w:rsidP="008145A6">
      <w:pPr>
        <w:spacing w:line="360" w:lineRule="auto"/>
        <w:ind w:left="-284" w:right="-94"/>
        <w:rPr>
          <w:rFonts w:ascii="Arial" w:hAnsi="Arial" w:cs="Arial"/>
          <w:b/>
          <w:color w:val="808080" w:themeColor="background1" w:themeShade="80"/>
          <w:spacing w:val="-2"/>
          <w:sz w:val="22"/>
          <w:szCs w:val="22"/>
          <w:lang w:val="es-CO"/>
        </w:rPr>
      </w:pPr>
      <w:r w:rsidRPr="003E4C2C">
        <w:rPr>
          <w:rFonts w:ascii="Arial" w:hAnsi="Arial" w:cs="Arial"/>
          <w:b/>
          <w:color w:val="808080" w:themeColor="background1" w:themeShade="80"/>
          <w:spacing w:val="-2"/>
          <w:sz w:val="22"/>
          <w:szCs w:val="22"/>
        </w:rPr>
        <w:t xml:space="preserve">  </w:t>
      </w:r>
    </w:p>
    <w:p w14:paraId="2532875F" w14:textId="7FBBE4FE" w:rsidR="008145A6" w:rsidRPr="003E4C2C" w:rsidRDefault="008145A6" w:rsidP="000529E1">
      <w:pPr>
        <w:spacing w:line="360" w:lineRule="auto"/>
        <w:ind w:left="-426" w:right="-519"/>
        <w:rPr>
          <w:rFonts w:ascii="Arial" w:hAnsi="Arial" w:cs="Arial"/>
          <w:bCs/>
          <w:iCs/>
          <w:color w:val="808080" w:themeColor="background1" w:themeShade="80"/>
          <w:sz w:val="22"/>
          <w:szCs w:val="22"/>
          <w:lang w:eastAsia="es-CO"/>
        </w:rPr>
      </w:pPr>
      <w:r w:rsidRPr="003E4C2C">
        <w:rPr>
          <w:rFonts w:ascii="Arial" w:hAnsi="Arial" w:cs="Arial"/>
          <w:color w:val="808080" w:themeColor="background1" w:themeShade="80"/>
          <w:sz w:val="22"/>
          <w:szCs w:val="22"/>
          <w:lang w:eastAsia="es-CO"/>
        </w:rPr>
        <w:t xml:space="preserve">Se debe incluir </w:t>
      </w:r>
      <w:r w:rsidRPr="003E4C2C">
        <w:rPr>
          <w:rFonts w:ascii="Arial" w:hAnsi="Arial" w:cs="Arial"/>
          <w:iCs/>
          <w:color w:val="808080" w:themeColor="background1" w:themeShade="80"/>
          <w:sz w:val="22"/>
          <w:szCs w:val="22"/>
          <w:lang w:val="es-CO" w:eastAsia="es-CO"/>
        </w:rPr>
        <w:t>los títulos académicos de pregrado o posgrado que debe cumplir el contratista</w:t>
      </w:r>
      <w:r w:rsidRPr="003E4C2C">
        <w:rPr>
          <w:rFonts w:ascii="Arial" w:hAnsi="Arial" w:cs="Arial"/>
          <w:bCs/>
          <w:iCs/>
          <w:color w:val="808080" w:themeColor="background1" w:themeShade="80"/>
          <w:sz w:val="22"/>
          <w:szCs w:val="22"/>
          <w:lang w:eastAsia="es-CO"/>
        </w:rPr>
        <w:t>.</w:t>
      </w:r>
    </w:p>
    <w:p w14:paraId="1E801FDB" w14:textId="77777777" w:rsidR="008145A6" w:rsidRPr="003E4C2C" w:rsidRDefault="008145A6" w:rsidP="000529E1">
      <w:pPr>
        <w:spacing w:line="360" w:lineRule="auto"/>
        <w:ind w:left="-426" w:right="-519"/>
        <w:rPr>
          <w:rFonts w:ascii="Arial" w:hAnsi="Arial" w:cs="Arial"/>
          <w:i/>
          <w:color w:val="0000FF"/>
          <w:sz w:val="22"/>
          <w:szCs w:val="22"/>
          <w:lang w:val="es-CO" w:eastAsia="es-CO"/>
        </w:rPr>
      </w:pPr>
    </w:p>
    <w:p w14:paraId="3452CDF4" w14:textId="079A309E" w:rsidR="008145A6" w:rsidRPr="003E4C2C" w:rsidRDefault="008145A6" w:rsidP="000529E1">
      <w:pPr>
        <w:spacing w:line="360" w:lineRule="auto"/>
        <w:ind w:left="-426" w:right="-519"/>
        <w:rPr>
          <w:rFonts w:ascii="Arial" w:eastAsia="Arial" w:hAnsi="Arial" w:cs="Arial"/>
          <w:color w:val="000000" w:themeColor="text1"/>
          <w:sz w:val="22"/>
          <w:szCs w:val="22"/>
        </w:rPr>
      </w:pPr>
      <w:r w:rsidRPr="003E4C2C">
        <w:rPr>
          <w:rFonts w:ascii="Arial" w:eastAsia="Arial" w:hAnsi="Arial" w:cs="Arial"/>
          <w:b/>
          <w:bCs/>
          <w:color w:val="000000" w:themeColor="text1"/>
          <w:sz w:val="22"/>
          <w:szCs w:val="22"/>
        </w:rPr>
        <w:t xml:space="preserve">Nota: </w:t>
      </w:r>
      <w:r w:rsidRPr="003E4C2C">
        <w:rPr>
          <w:rFonts w:ascii="Arial" w:eastAsia="Arial" w:hAnsi="Arial" w:cs="Arial"/>
          <w:color w:val="000000" w:themeColor="text1"/>
          <w:sz w:val="22"/>
          <w:szCs w:val="22"/>
        </w:rPr>
        <w:t xml:space="preserve">Se aplicarán las equivalencias señaladas en la </w:t>
      </w:r>
      <w:r w:rsidR="00D20C6F" w:rsidRPr="003E4C2C">
        <w:rPr>
          <w:rFonts w:ascii="Arial" w:eastAsia="Arial" w:hAnsi="Arial" w:cs="Arial"/>
          <w:color w:val="000000" w:themeColor="text1"/>
          <w:sz w:val="22"/>
          <w:szCs w:val="22"/>
        </w:rPr>
        <w:t>r</w:t>
      </w:r>
      <w:r w:rsidRPr="003E4C2C">
        <w:rPr>
          <w:rFonts w:ascii="Arial" w:eastAsia="Arial" w:hAnsi="Arial" w:cs="Arial"/>
          <w:color w:val="000000" w:themeColor="text1"/>
          <w:sz w:val="22"/>
          <w:szCs w:val="22"/>
        </w:rPr>
        <w:t>esolución expedida por la Entidad que establece las pautas, perfiles y honorarios de los contratos de prestación de servicios profesionales y apoyo a la gestión.</w:t>
      </w:r>
    </w:p>
    <w:p w14:paraId="67B3E8B9" w14:textId="77777777" w:rsidR="008145A6" w:rsidRPr="003E4C2C" w:rsidRDefault="008145A6" w:rsidP="008145A6">
      <w:pPr>
        <w:spacing w:line="360" w:lineRule="auto"/>
        <w:ind w:right="-94"/>
        <w:rPr>
          <w:rFonts w:ascii="Arial" w:hAnsi="Arial" w:cs="Arial"/>
          <w:i/>
          <w:color w:val="0000FF"/>
          <w:sz w:val="22"/>
          <w:szCs w:val="22"/>
          <w:lang w:eastAsia="es-CO"/>
        </w:rPr>
      </w:pPr>
    </w:p>
    <w:p w14:paraId="7BF3EE4D" w14:textId="77777777" w:rsidR="008145A6" w:rsidRPr="003E4C2C" w:rsidRDefault="008145A6" w:rsidP="00B2332C">
      <w:pPr>
        <w:pStyle w:val="Prrafodelista"/>
        <w:numPr>
          <w:ilvl w:val="1"/>
          <w:numId w:val="1"/>
        </w:numPr>
        <w:spacing w:line="360" w:lineRule="auto"/>
        <w:ind w:right="-94"/>
        <w:rPr>
          <w:rFonts w:ascii="Arial" w:hAnsi="Arial" w:cs="Arial"/>
          <w:b/>
          <w:spacing w:val="-2"/>
          <w:sz w:val="22"/>
          <w:szCs w:val="22"/>
        </w:rPr>
      </w:pPr>
      <w:r w:rsidRPr="003E4C2C">
        <w:rPr>
          <w:rFonts w:ascii="Arial" w:hAnsi="Arial" w:cs="Arial"/>
          <w:b/>
          <w:color w:val="000000"/>
          <w:sz w:val="22"/>
          <w:szCs w:val="22"/>
          <w:lang w:val="es-CO" w:eastAsia="es-CO"/>
        </w:rPr>
        <w:t>Experiencia</w:t>
      </w:r>
      <w:r w:rsidRPr="003E4C2C">
        <w:rPr>
          <w:rFonts w:ascii="Arial" w:hAnsi="Arial" w:cs="Arial"/>
          <w:b/>
          <w:spacing w:val="-2"/>
          <w:sz w:val="22"/>
          <w:szCs w:val="22"/>
        </w:rPr>
        <w:t xml:space="preserve"> </w:t>
      </w:r>
      <w:r w:rsidRPr="003E4C2C">
        <w:rPr>
          <w:rFonts w:ascii="Arial" w:hAnsi="Arial" w:cs="Arial"/>
          <w:b/>
          <w:color w:val="000000"/>
          <w:spacing w:val="-2"/>
          <w:sz w:val="22"/>
          <w:szCs w:val="22"/>
        </w:rPr>
        <w:t>del futuro contratista</w:t>
      </w:r>
      <w:r w:rsidRPr="003E4C2C" w:rsidDel="00CB593F">
        <w:rPr>
          <w:rFonts w:ascii="Arial" w:hAnsi="Arial" w:cs="Arial"/>
          <w:b/>
          <w:spacing w:val="-2"/>
          <w:sz w:val="22"/>
          <w:szCs w:val="22"/>
        </w:rPr>
        <w:t xml:space="preserve"> </w:t>
      </w:r>
    </w:p>
    <w:p w14:paraId="5809EBCB" w14:textId="77777777" w:rsidR="008145A6" w:rsidRPr="003E4C2C" w:rsidRDefault="008145A6" w:rsidP="008145A6">
      <w:pPr>
        <w:spacing w:line="360" w:lineRule="auto"/>
        <w:ind w:left="-284" w:right="-94"/>
        <w:rPr>
          <w:rFonts w:ascii="Arial" w:hAnsi="Arial" w:cs="Arial"/>
          <w:b/>
          <w:color w:val="808080" w:themeColor="background1" w:themeShade="80"/>
          <w:spacing w:val="-2"/>
          <w:sz w:val="22"/>
          <w:szCs w:val="22"/>
        </w:rPr>
      </w:pPr>
    </w:p>
    <w:p w14:paraId="0FA7B346" w14:textId="777835A8" w:rsidR="008145A6" w:rsidRPr="003E4C2C" w:rsidRDefault="008145A6" w:rsidP="000529E1">
      <w:pPr>
        <w:spacing w:line="360" w:lineRule="auto"/>
        <w:ind w:left="-284" w:right="-377"/>
        <w:rPr>
          <w:rFonts w:ascii="Arial" w:hAnsi="Arial" w:cs="Arial"/>
          <w:i/>
          <w:color w:val="808080" w:themeColor="background1" w:themeShade="80"/>
          <w:sz w:val="22"/>
          <w:szCs w:val="22"/>
          <w:lang w:val="es-CO" w:eastAsia="es-CO"/>
        </w:rPr>
      </w:pPr>
      <w:r w:rsidRPr="003E4C2C">
        <w:rPr>
          <w:rFonts w:ascii="Arial" w:hAnsi="Arial" w:cs="Arial"/>
          <w:color w:val="808080" w:themeColor="background1" w:themeShade="80"/>
          <w:sz w:val="22"/>
          <w:szCs w:val="22"/>
          <w:lang w:eastAsia="es-CO"/>
        </w:rPr>
        <w:t>Se debe incluir</w:t>
      </w:r>
      <w:r w:rsidRPr="003E4C2C">
        <w:rPr>
          <w:rFonts w:ascii="Arial" w:hAnsi="Arial" w:cs="Arial"/>
          <w:iCs/>
          <w:color w:val="808080" w:themeColor="background1" w:themeShade="80"/>
          <w:sz w:val="22"/>
          <w:szCs w:val="22"/>
          <w:lang w:val="es-CO" w:eastAsia="es-CO"/>
        </w:rPr>
        <w:t xml:space="preserve"> la experiencia </w:t>
      </w:r>
      <w:r w:rsidR="00D20C6F" w:rsidRPr="003E4C2C">
        <w:rPr>
          <w:rFonts w:ascii="Arial" w:hAnsi="Arial" w:cs="Arial"/>
          <w:iCs/>
          <w:color w:val="808080" w:themeColor="background1" w:themeShade="80"/>
          <w:sz w:val="22"/>
          <w:szCs w:val="22"/>
          <w:lang w:val="es-CO" w:eastAsia="es-CO"/>
        </w:rPr>
        <w:t xml:space="preserve">relacionada </w:t>
      </w:r>
      <w:r w:rsidRPr="003E4C2C">
        <w:rPr>
          <w:rFonts w:ascii="Arial" w:hAnsi="Arial" w:cs="Arial"/>
          <w:iCs/>
          <w:color w:val="808080" w:themeColor="background1" w:themeShade="80"/>
          <w:sz w:val="22"/>
          <w:szCs w:val="22"/>
          <w:lang w:val="es-CO" w:eastAsia="es-CO"/>
        </w:rPr>
        <w:t xml:space="preserve">que debe cumplir el contratista </w:t>
      </w:r>
    </w:p>
    <w:p w14:paraId="2F9546D1" w14:textId="77777777" w:rsidR="008145A6" w:rsidRPr="003E4C2C" w:rsidRDefault="008145A6" w:rsidP="00D20C6F">
      <w:pPr>
        <w:spacing w:line="360" w:lineRule="auto"/>
        <w:ind w:left="-284" w:right="-377"/>
        <w:rPr>
          <w:rFonts w:ascii="Arial" w:hAnsi="Arial" w:cs="Arial"/>
          <w:sz w:val="22"/>
          <w:szCs w:val="22"/>
          <w:lang w:val="es-CO" w:eastAsia="es-CO"/>
        </w:rPr>
      </w:pPr>
    </w:p>
    <w:p w14:paraId="60617036" w14:textId="77777777" w:rsidR="00D20C6F" w:rsidRPr="003E4C2C" w:rsidRDefault="00D20C6F" w:rsidP="00D20C6F">
      <w:pPr>
        <w:spacing w:line="360" w:lineRule="auto"/>
        <w:ind w:left="-426" w:right="-519"/>
        <w:rPr>
          <w:rFonts w:ascii="Arial" w:eastAsia="Arial" w:hAnsi="Arial" w:cs="Arial"/>
          <w:color w:val="000000" w:themeColor="text1"/>
          <w:sz w:val="22"/>
          <w:szCs w:val="22"/>
        </w:rPr>
      </w:pPr>
      <w:r w:rsidRPr="003E4C2C">
        <w:rPr>
          <w:rFonts w:ascii="Arial" w:eastAsia="Arial" w:hAnsi="Arial" w:cs="Arial"/>
          <w:b/>
          <w:bCs/>
          <w:color w:val="000000" w:themeColor="text1"/>
          <w:sz w:val="22"/>
          <w:szCs w:val="22"/>
        </w:rPr>
        <w:lastRenderedPageBreak/>
        <w:t xml:space="preserve">Nota: </w:t>
      </w:r>
      <w:r w:rsidRPr="003E4C2C">
        <w:rPr>
          <w:rFonts w:ascii="Arial" w:eastAsia="Arial" w:hAnsi="Arial" w:cs="Arial"/>
          <w:color w:val="000000" w:themeColor="text1"/>
          <w:sz w:val="22"/>
          <w:szCs w:val="22"/>
        </w:rPr>
        <w:t>Se aplicarán las equivalencias señaladas en la resolución expedida por la Entidad que establece las pautas, perfiles y honorarios de los contratos de prestación de servicios profesionales y apoyo a la gestión.</w:t>
      </w:r>
    </w:p>
    <w:p w14:paraId="3884F96C" w14:textId="77777777" w:rsidR="00D20C6F" w:rsidRPr="000529E1" w:rsidRDefault="00D20C6F" w:rsidP="000529E1">
      <w:pPr>
        <w:spacing w:line="360" w:lineRule="auto"/>
        <w:ind w:left="-284" w:right="-377"/>
        <w:rPr>
          <w:rFonts w:ascii="Arial" w:hAnsi="Arial" w:cs="Arial"/>
          <w:sz w:val="22"/>
          <w:szCs w:val="22"/>
          <w:lang w:eastAsia="es-CO"/>
        </w:rPr>
      </w:pPr>
    </w:p>
    <w:p w14:paraId="0CCA9738" w14:textId="77777777" w:rsidR="008145A6" w:rsidRPr="003E4C2C" w:rsidRDefault="008145A6" w:rsidP="000529E1">
      <w:pPr>
        <w:spacing w:line="360" w:lineRule="auto"/>
        <w:ind w:left="-284" w:right="-377"/>
        <w:rPr>
          <w:rFonts w:ascii="Arial" w:hAnsi="Arial" w:cs="Arial"/>
          <w:b/>
          <w:color w:val="808080" w:themeColor="background1" w:themeShade="80"/>
          <w:sz w:val="22"/>
          <w:szCs w:val="22"/>
          <w:lang w:val="es-CO" w:eastAsia="es-CO"/>
        </w:rPr>
      </w:pPr>
      <w:r w:rsidRPr="003E4C2C">
        <w:rPr>
          <w:rFonts w:ascii="Arial" w:hAnsi="Arial" w:cs="Arial"/>
          <w:b/>
          <w:color w:val="808080" w:themeColor="background1" w:themeShade="80"/>
          <w:sz w:val="22"/>
          <w:szCs w:val="22"/>
          <w:lang w:val="es-CO" w:eastAsia="es-CO"/>
        </w:rPr>
        <w:t>Opción 2 Cuando no se aplica la Resolución</w:t>
      </w:r>
    </w:p>
    <w:p w14:paraId="53180A45" w14:textId="77777777" w:rsidR="008145A6" w:rsidRPr="003E4C2C" w:rsidRDefault="008145A6" w:rsidP="000529E1">
      <w:pPr>
        <w:spacing w:line="360" w:lineRule="auto"/>
        <w:ind w:left="-284" w:right="-377"/>
        <w:rPr>
          <w:rFonts w:ascii="Arial" w:hAnsi="Arial" w:cs="Arial"/>
          <w:b/>
          <w:color w:val="808080" w:themeColor="background1" w:themeShade="80"/>
          <w:sz w:val="22"/>
          <w:szCs w:val="22"/>
          <w:lang w:val="es-CO" w:eastAsia="es-CO"/>
        </w:rPr>
      </w:pPr>
    </w:p>
    <w:p w14:paraId="5C4EEB7B" w14:textId="77777777" w:rsidR="008145A6" w:rsidRPr="003E4C2C" w:rsidRDefault="008145A6" w:rsidP="000529E1">
      <w:pPr>
        <w:spacing w:line="360" w:lineRule="auto"/>
        <w:ind w:left="-284" w:right="-377"/>
        <w:rPr>
          <w:rFonts w:ascii="Arial" w:eastAsia="MS Mincho" w:hAnsi="Arial" w:cs="Arial"/>
          <w:color w:val="000000"/>
          <w:sz w:val="22"/>
          <w:szCs w:val="22"/>
        </w:rPr>
      </w:pPr>
      <w:r w:rsidRPr="003E4C2C">
        <w:rPr>
          <w:rFonts w:ascii="Arial" w:hAnsi="Arial" w:cs="Arial"/>
          <w:bCs/>
          <w:color w:val="000000"/>
          <w:sz w:val="22"/>
          <w:szCs w:val="22"/>
          <w:lang w:val="es-CO" w:eastAsia="es-CO"/>
        </w:rPr>
        <w:t>De conformidad con la Resolución</w:t>
      </w:r>
      <w:r w:rsidRPr="003E4C2C">
        <w:rPr>
          <w:rFonts w:ascii="Arial" w:hAnsi="Arial" w:cs="Arial"/>
          <w:b/>
          <w:color w:val="000000"/>
          <w:sz w:val="22"/>
          <w:szCs w:val="22"/>
          <w:lang w:val="es-CO" w:eastAsia="es-CO"/>
        </w:rPr>
        <w:t xml:space="preserve"> </w:t>
      </w:r>
      <w:r w:rsidRPr="003E4C2C">
        <w:rPr>
          <w:rFonts w:ascii="Arial" w:hAnsi="Arial" w:cs="Arial"/>
          <w:color w:val="808080" w:themeColor="background1" w:themeShade="80"/>
          <w:sz w:val="22"/>
          <w:szCs w:val="22"/>
          <w:lang w:val="es-CO" w:eastAsia="es-CO"/>
        </w:rPr>
        <w:t>(Incluir el número de la resolución vigente)</w:t>
      </w:r>
      <w:r w:rsidRPr="003E4C2C">
        <w:rPr>
          <w:rFonts w:ascii="Arial" w:eastAsia="MS Mincho" w:hAnsi="Arial" w:cs="Arial"/>
          <w:color w:val="000000"/>
          <w:sz w:val="22"/>
          <w:szCs w:val="22"/>
        </w:rPr>
        <w:t>, el artículo (</w:t>
      </w:r>
      <w:r w:rsidRPr="003E4C2C">
        <w:rPr>
          <w:rFonts w:ascii="Arial" w:hAnsi="Arial" w:cs="Arial"/>
          <w:color w:val="808080" w:themeColor="background1" w:themeShade="80"/>
          <w:sz w:val="22"/>
          <w:szCs w:val="22"/>
          <w:lang w:val="es-CO" w:eastAsia="es-CO"/>
        </w:rPr>
        <w:t>indicar el artículo)</w:t>
      </w:r>
      <w:r w:rsidRPr="003E4C2C">
        <w:rPr>
          <w:rFonts w:ascii="Arial" w:eastAsia="MS Mincho" w:hAnsi="Arial" w:cs="Arial"/>
          <w:color w:val="000000"/>
          <w:sz w:val="22"/>
          <w:szCs w:val="22"/>
        </w:rPr>
        <w:t xml:space="preserve"> establece las siguientes excepciones: </w:t>
      </w:r>
    </w:p>
    <w:p w14:paraId="5AACB588" w14:textId="77777777" w:rsidR="008145A6" w:rsidRPr="003E4C2C" w:rsidRDefault="008145A6" w:rsidP="000529E1">
      <w:pPr>
        <w:spacing w:line="360" w:lineRule="auto"/>
        <w:ind w:left="-284" w:right="-377"/>
        <w:rPr>
          <w:rFonts w:ascii="Arial" w:eastAsia="MS Mincho" w:hAnsi="Arial" w:cs="Arial"/>
          <w:color w:val="000000"/>
          <w:sz w:val="22"/>
          <w:szCs w:val="22"/>
        </w:rPr>
      </w:pPr>
    </w:p>
    <w:p w14:paraId="2EBD192B" w14:textId="77777777" w:rsidR="008145A6" w:rsidRPr="003E4C2C" w:rsidRDefault="008145A6" w:rsidP="000529E1">
      <w:pPr>
        <w:spacing w:line="360" w:lineRule="auto"/>
        <w:ind w:left="-284" w:right="-377"/>
        <w:rPr>
          <w:rFonts w:ascii="Arial" w:hAnsi="Arial" w:cs="Arial"/>
          <w:color w:val="808080" w:themeColor="background1" w:themeShade="80"/>
          <w:sz w:val="22"/>
          <w:szCs w:val="22"/>
          <w:lang w:val="es-CO" w:eastAsia="es-CO"/>
        </w:rPr>
      </w:pPr>
      <w:r w:rsidRPr="003E4C2C">
        <w:rPr>
          <w:rFonts w:ascii="Arial" w:eastAsia="MS Mincho" w:hAnsi="Arial" w:cs="Arial"/>
          <w:color w:val="000000"/>
          <w:sz w:val="22"/>
          <w:szCs w:val="22"/>
        </w:rPr>
        <w:t>(</w:t>
      </w:r>
      <w:r w:rsidRPr="003E4C2C">
        <w:rPr>
          <w:rFonts w:ascii="Arial" w:hAnsi="Arial" w:cs="Arial"/>
          <w:color w:val="808080" w:themeColor="background1" w:themeShade="80"/>
          <w:sz w:val="22"/>
          <w:szCs w:val="22"/>
          <w:lang w:val="es-CO" w:eastAsia="es-CO"/>
        </w:rPr>
        <w:t xml:space="preserve">transcribir el artículo de las excepciones) </w:t>
      </w:r>
    </w:p>
    <w:p w14:paraId="277B5CA4" w14:textId="77777777" w:rsidR="008145A6" w:rsidRPr="003E4C2C" w:rsidRDefault="008145A6" w:rsidP="000529E1">
      <w:pPr>
        <w:spacing w:line="360" w:lineRule="auto"/>
        <w:ind w:left="-284" w:right="-377"/>
        <w:rPr>
          <w:rFonts w:ascii="Arial" w:hAnsi="Arial" w:cs="Arial"/>
          <w:color w:val="808080" w:themeColor="background1" w:themeShade="80"/>
          <w:sz w:val="22"/>
          <w:szCs w:val="22"/>
          <w:lang w:val="es-CO" w:eastAsia="es-CO"/>
        </w:rPr>
      </w:pPr>
    </w:p>
    <w:p w14:paraId="429DC723" w14:textId="57D347FF" w:rsidR="008145A6" w:rsidRPr="003E4C2C" w:rsidRDefault="008145A6" w:rsidP="000529E1">
      <w:pPr>
        <w:spacing w:line="360" w:lineRule="auto"/>
        <w:ind w:left="-284" w:right="-377"/>
        <w:rPr>
          <w:rFonts w:ascii="Arial" w:hAnsi="Arial" w:cs="Arial"/>
          <w:bCs/>
          <w:color w:val="000000"/>
          <w:sz w:val="22"/>
          <w:szCs w:val="22"/>
          <w:lang w:val="es-CO" w:eastAsia="es-CO"/>
        </w:rPr>
      </w:pPr>
      <w:r w:rsidRPr="003E4C2C">
        <w:rPr>
          <w:rFonts w:ascii="Arial" w:eastAsia="MS Mincho" w:hAnsi="Arial" w:cs="Arial"/>
          <w:color w:val="000000"/>
          <w:sz w:val="22"/>
          <w:szCs w:val="22"/>
        </w:rPr>
        <w:t xml:space="preserve">La justificación de la selección del contratista se encuentra en el numeral </w:t>
      </w:r>
      <w:r w:rsidR="00883A57">
        <w:rPr>
          <w:rFonts w:ascii="Arial" w:eastAsia="MS Mincho" w:hAnsi="Arial" w:cs="Arial"/>
          <w:color w:val="000000"/>
          <w:sz w:val="22"/>
          <w:szCs w:val="22"/>
        </w:rPr>
        <w:t>2</w:t>
      </w:r>
      <w:r w:rsidRPr="003E4C2C">
        <w:rPr>
          <w:rFonts w:ascii="Arial" w:eastAsia="MS Mincho" w:hAnsi="Arial" w:cs="Arial"/>
          <w:color w:val="000000"/>
          <w:sz w:val="22"/>
          <w:szCs w:val="22"/>
        </w:rPr>
        <w:t xml:space="preserve"> “</w:t>
      </w:r>
      <w:r w:rsidRPr="003E4C2C">
        <w:rPr>
          <w:rFonts w:ascii="Arial" w:hAnsi="Arial" w:cs="Arial"/>
          <w:color w:val="000000"/>
          <w:sz w:val="22"/>
          <w:szCs w:val="22"/>
          <w:lang w:val="es-CO" w:eastAsia="es-CO"/>
        </w:rPr>
        <w:t>MODALIDAD DE SELECCIÓN DEL CONTRATISTA Y SU JUSTIFICACIÓN, INCLUYENDO LOS FUNDAMENTOS JURÍDICOS</w:t>
      </w:r>
      <w:r w:rsidRPr="003E4C2C">
        <w:rPr>
          <w:rFonts w:ascii="Arial" w:hAnsi="Arial" w:cs="Arial"/>
          <w:bCs/>
          <w:color w:val="000000"/>
          <w:sz w:val="22"/>
          <w:szCs w:val="22"/>
          <w:lang w:val="es-CO" w:eastAsia="es-CO"/>
        </w:rPr>
        <w:t>”</w:t>
      </w:r>
      <w:r w:rsidRPr="003E4C2C">
        <w:rPr>
          <w:rFonts w:ascii="Arial" w:eastAsia="MS Mincho" w:hAnsi="Arial" w:cs="Arial"/>
          <w:color w:val="000000"/>
          <w:sz w:val="22"/>
          <w:szCs w:val="22"/>
        </w:rPr>
        <w:t xml:space="preserve"> de los presentes estudios previos.</w:t>
      </w:r>
    </w:p>
    <w:p w14:paraId="39ED4F19" w14:textId="77777777" w:rsidR="008145A6" w:rsidRPr="003E4C2C" w:rsidRDefault="008145A6" w:rsidP="008145A6">
      <w:pPr>
        <w:spacing w:line="360" w:lineRule="auto"/>
        <w:ind w:left="-284" w:right="-94"/>
        <w:rPr>
          <w:rFonts w:ascii="Arial" w:hAnsi="Arial" w:cs="Arial"/>
          <w:b/>
          <w:color w:val="808080" w:themeColor="background1" w:themeShade="80"/>
          <w:sz w:val="22"/>
          <w:szCs w:val="22"/>
          <w:lang w:eastAsia="es-CO"/>
        </w:rPr>
      </w:pPr>
    </w:p>
    <w:p w14:paraId="60005390" w14:textId="77777777" w:rsidR="008145A6" w:rsidRPr="003E4C2C" w:rsidRDefault="008145A6" w:rsidP="008145A6">
      <w:pPr>
        <w:spacing w:line="360" w:lineRule="auto"/>
        <w:ind w:right="-94"/>
        <w:rPr>
          <w:rFonts w:ascii="Arial" w:hAnsi="Arial" w:cs="Arial"/>
          <w:b/>
          <w:color w:val="000000"/>
          <w:spacing w:val="-2"/>
          <w:sz w:val="22"/>
          <w:szCs w:val="22"/>
        </w:rPr>
      </w:pPr>
      <w:r w:rsidRPr="003E4C2C">
        <w:rPr>
          <w:rFonts w:ascii="Arial" w:hAnsi="Arial" w:cs="Arial"/>
          <w:b/>
          <w:color w:val="000000"/>
          <w:spacing w:val="-2"/>
        </w:rPr>
        <w:t xml:space="preserve">4.1.  </w:t>
      </w:r>
      <w:r w:rsidRPr="003E4C2C">
        <w:rPr>
          <w:rFonts w:ascii="Arial" w:hAnsi="Arial" w:cs="Arial"/>
          <w:b/>
          <w:color w:val="000000"/>
          <w:sz w:val="22"/>
          <w:szCs w:val="22"/>
          <w:lang w:val="es-CO" w:eastAsia="es-CO"/>
        </w:rPr>
        <w:t>Requisitos</w:t>
      </w:r>
      <w:r w:rsidRPr="003E4C2C">
        <w:rPr>
          <w:rFonts w:ascii="Arial" w:hAnsi="Arial" w:cs="Arial"/>
          <w:b/>
          <w:color w:val="000000"/>
          <w:spacing w:val="-2"/>
          <w:sz w:val="22"/>
          <w:szCs w:val="22"/>
        </w:rPr>
        <w:t xml:space="preserve"> mínimos de formación académica del futuro contratista (si aplica)</w:t>
      </w:r>
    </w:p>
    <w:p w14:paraId="0792A138" w14:textId="77777777" w:rsidR="008145A6" w:rsidRPr="003E4C2C" w:rsidRDefault="008145A6" w:rsidP="008145A6">
      <w:pPr>
        <w:tabs>
          <w:tab w:val="left" w:pos="9498"/>
        </w:tabs>
        <w:spacing w:line="360" w:lineRule="auto"/>
        <w:ind w:left="142" w:right="-661"/>
        <w:jc w:val="both"/>
        <w:rPr>
          <w:rFonts w:ascii="Arial" w:hAnsi="Arial" w:cs="Arial"/>
          <w:b/>
          <w:color w:val="000000"/>
          <w:spacing w:val="-2"/>
        </w:rPr>
      </w:pPr>
    </w:p>
    <w:p w14:paraId="1F3F9605" w14:textId="77777777" w:rsidR="008145A6" w:rsidRPr="003E4C2C" w:rsidRDefault="008145A6" w:rsidP="000529E1">
      <w:pPr>
        <w:spacing w:line="360" w:lineRule="auto"/>
        <w:ind w:left="-284" w:right="-519"/>
        <w:rPr>
          <w:rFonts w:ascii="Arial" w:hAnsi="Arial" w:cs="Arial"/>
          <w:bCs/>
          <w:iCs/>
          <w:color w:val="808080" w:themeColor="background1" w:themeShade="80"/>
          <w:sz w:val="22"/>
          <w:szCs w:val="22"/>
          <w:lang w:eastAsia="es-CO"/>
        </w:rPr>
      </w:pPr>
      <w:r w:rsidRPr="003E4C2C">
        <w:rPr>
          <w:rFonts w:ascii="Arial" w:hAnsi="Arial" w:cs="Arial"/>
          <w:color w:val="808080" w:themeColor="background1" w:themeShade="80"/>
          <w:sz w:val="22"/>
          <w:szCs w:val="22"/>
          <w:lang w:eastAsia="es-CO"/>
        </w:rPr>
        <w:t xml:space="preserve">Se debe incluir </w:t>
      </w:r>
      <w:r w:rsidRPr="003E4C2C">
        <w:rPr>
          <w:rFonts w:ascii="Arial" w:hAnsi="Arial" w:cs="Arial"/>
          <w:iCs/>
          <w:color w:val="808080" w:themeColor="background1" w:themeShade="80"/>
          <w:sz w:val="22"/>
          <w:szCs w:val="22"/>
          <w:lang w:val="es-CO" w:eastAsia="es-CO"/>
        </w:rPr>
        <w:t xml:space="preserve">los títulos académicos de pregrado o posgrado que debe cumplir el contratista </w:t>
      </w:r>
      <w:r w:rsidRPr="003E4C2C">
        <w:rPr>
          <w:rFonts w:ascii="Arial" w:hAnsi="Arial" w:cs="Arial"/>
          <w:bCs/>
          <w:iCs/>
          <w:color w:val="808080" w:themeColor="background1" w:themeShade="80"/>
          <w:sz w:val="22"/>
          <w:szCs w:val="22"/>
          <w:lang w:eastAsia="es-CO"/>
        </w:rPr>
        <w:t>indicados en el formato Insumo para la Contratación de Bienes y Servicios.</w:t>
      </w:r>
    </w:p>
    <w:p w14:paraId="656B0BE4" w14:textId="77777777" w:rsidR="008145A6" w:rsidRPr="003E4C2C" w:rsidRDefault="008145A6" w:rsidP="008145A6">
      <w:pPr>
        <w:tabs>
          <w:tab w:val="left" w:pos="9498"/>
        </w:tabs>
        <w:spacing w:line="360" w:lineRule="auto"/>
        <w:ind w:left="142" w:right="-661"/>
        <w:jc w:val="both"/>
        <w:rPr>
          <w:rFonts w:ascii="Arial" w:hAnsi="Arial" w:cs="Arial"/>
          <w:b/>
          <w:color w:val="000000"/>
          <w:spacing w:val="-2"/>
        </w:rPr>
      </w:pPr>
    </w:p>
    <w:p w14:paraId="56B40E02" w14:textId="77777777" w:rsidR="008145A6" w:rsidRPr="003E4C2C" w:rsidRDefault="008145A6" w:rsidP="008145A6">
      <w:pPr>
        <w:spacing w:line="360" w:lineRule="auto"/>
        <w:ind w:right="-94"/>
        <w:rPr>
          <w:rFonts w:ascii="Arial" w:hAnsi="Arial" w:cs="Arial"/>
          <w:b/>
          <w:spacing w:val="-2"/>
          <w:sz w:val="22"/>
          <w:szCs w:val="22"/>
        </w:rPr>
      </w:pPr>
      <w:r w:rsidRPr="003E4C2C">
        <w:rPr>
          <w:rFonts w:ascii="Arial" w:hAnsi="Arial" w:cs="Arial"/>
          <w:b/>
          <w:color w:val="000000"/>
          <w:spacing w:val="-2"/>
        </w:rPr>
        <w:t xml:space="preserve">4.2. </w:t>
      </w:r>
      <w:r w:rsidRPr="003E4C2C">
        <w:rPr>
          <w:rFonts w:ascii="Arial" w:hAnsi="Arial" w:cs="Arial"/>
          <w:b/>
          <w:color w:val="000000"/>
          <w:sz w:val="22"/>
          <w:szCs w:val="22"/>
          <w:lang w:val="es-CO" w:eastAsia="es-CO"/>
        </w:rPr>
        <w:t>Experiencia</w:t>
      </w:r>
      <w:r w:rsidRPr="003E4C2C">
        <w:rPr>
          <w:rFonts w:ascii="Arial" w:hAnsi="Arial" w:cs="Arial"/>
          <w:b/>
          <w:spacing w:val="-2"/>
          <w:sz w:val="22"/>
          <w:szCs w:val="22"/>
        </w:rPr>
        <w:t xml:space="preserve"> </w:t>
      </w:r>
      <w:r w:rsidRPr="003E4C2C">
        <w:rPr>
          <w:rFonts w:ascii="Arial" w:hAnsi="Arial" w:cs="Arial"/>
          <w:b/>
          <w:color w:val="000000"/>
          <w:spacing w:val="-2"/>
          <w:sz w:val="22"/>
          <w:szCs w:val="22"/>
        </w:rPr>
        <w:t>del futuro contratista</w:t>
      </w:r>
      <w:r w:rsidRPr="003E4C2C" w:rsidDel="00CB593F">
        <w:rPr>
          <w:rFonts w:ascii="Arial" w:hAnsi="Arial" w:cs="Arial"/>
          <w:b/>
          <w:spacing w:val="-2"/>
          <w:sz w:val="22"/>
          <w:szCs w:val="22"/>
        </w:rPr>
        <w:t xml:space="preserve"> </w:t>
      </w:r>
    </w:p>
    <w:p w14:paraId="548A36F2" w14:textId="77777777" w:rsidR="008145A6" w:rsidRPr="003E4C2C" w:rsidRDefault="008145A6" w:rsidP="008145A6">
      <w:pPr>
        <w:tabs>
          <w:tab w:val="left" w:pos="9498"/>
        </w:tabs>
        <w:spacing w:line="360" w:lineRule="auto"/>
        <w:ind w:left="142" w:right="-661"/>
        <w:jc w:val="both"/>
        <w:rPr>
          <w:rFonts w:ascii="Arial" w:hAnsi="Arial" w:cs="Arial"/>
          <w:b/>
          <w:color w:val="000000"/>
          <w:spacing w:val="-2"/>
        </w:rPr>
      </w:pPr>
    </w:p>
    <w:p w14:paraId="67F672A5" w14:textId="42F3B321" w:rsidR="00306313" w:rsidRPr="003E4C2C" w:rsidRDefault="008145A6" w:rsidP="000529E1">
      <w:pPr>
        <w:spacing w:line="360" w:lineRule="auto"/>
        <w:ind w:left="-284" w:right="-802"/>
        <w:rPr>
          <w:rFonts w:ascii="Arial" w:hAnsi="Arial" w:cs="Arial"/>
          <w:i/>
          <w:color w:val="548DD4" w:themeColor="text2" w:themeTint="99"/>
          <w:sz w:val="22"/>
          <w:szCs w:val="22"/>
          <w:lang w:val="es-CO" w:eastAsia="es-CO"/>
        </w:rPr>
      </w:pPr>
      <w:r w:rsidRPr="003E4C2C">
        <w:rPr>
          <w:rFonts w:ascii="Arial" w:hAnsi="Arial" w:cs="Arial"/>
          <w:color w:val="808080" w:themeColor="background1" w:themeShade="80"/>
          <w:sz w:val="22"/>
          <w:szCs w:val="22"/>
          <w:lang w:eastAsia="es-CO"/>
        </w:rPr>
        <w:t>Se debe incluir</w:t>
      </w:r>
      <w:r w:rsidRPr="003E4C2C">
        <w:rPr>
          <w:rFonts w:ascii="Arial" w:hAnsi="Arial" w:cs="Arial"/>
          <w:iCs/>
          <w:color w:val="808080" w:themeColor="background1" w:themeShade="80"/>
          <w:sz w:val="22"/>
          <w:szCs w:val="22"/>
          <w:lang w:val="es-CO" w:eastAsia="es-CO"/>
        </w:rPr>
        <w:t xml:space="preserve"> la experiencia que debe cumplir el contratista </w:t>
      </w:r>
      <w:r w:rsidRPr="003E4C2C">
        <w:rPr>
          <w:rFonts w:ascii="Arial" w:hAnsi="Arial" w:cs="Arial"/>
          <w:bCs/>
          <w:iCs/>
          <w:color w:val="808080" w:themeColor="background1" w:themeShade="80"/>
          <w:sz w:val="22"/>
          <w:szCs w:val="22"/>
          <w:lang w:eastAsia="es-CO"/>
        </w:rPr>
        <w:t>in</w:t>
      </w:r>
      <w:r w:rsidRPr="003E4C2C">
        <w:rPr>
          <w:rFonts w:ascii="Arial" w:hAnsi="Arial" w:cs="Arial"/>
          <w:bCs/>
          <w:color w:val="808080" w:themeColor="background1" w:themeShade="80"/>
          <w:sz w:val="22"/>
          <w:szCs w:val="22"/>
          <w:lang w:eastAsia="es-CO"/>
        </w:rPr>
        <w:t>dicados en el formato Insumo para la Contratación de Bienes y Servicios</w:t>
      </w:r>
    </w:p>
    <w:p w14:paraId="227BC4BB" w14:textId="2272C641" w:rsidR="006A6BB1" w:rsidRDefault="006A6BB1" w:rsidP="000529E1">
      <w:pPr>
        <w:spacing w:line="360" w:lineRule="auto"/>
        <w:ind w:right="-802"/>
        <w:rPr>
          <w:rFonts w:ascii="Arial" w:eastAsia="Calibri" w:hAnsi="Arial" w:cs="Arial"/>
          <w:i/>
          <w:iCs/>
          <w:sz w:val="22"/>
          <w:szCs w:val="22"/>
        </w:rPr>
      </w:pPr>
    </w:p>
    <w:p w14:paraId="7686CF48" w14:textId="77777777" w:rsidR="00601278" w:rsidRDefault="00601278" w:rsidP="000529E1">
      <w:pPr>
        <w:spacing w:line="360" w:lineRule="auto"/>
        <w:ind w:right="-802"/>
        <w:rPr>
          <w:rFonts w:ascii="Arial" w:eastAsia="Calibri" w:hAnsi="Arial" w:cs="Arial"/>
          <w:i/>
          <w:iCs/>
          <w:sz w:val="22"/>
          <w:szCs w:val="22"/>
        </w:rPr>
      </w:pPr>
    </w:p>
    <w:p w14:paraId="08A53056" w14:textId="77777777" w:rsidR="00601278" w:rsidRDefault="00601278" w:rsidP="00601278">
      <w:pPr>
        <w:spacing w:line="360" w:lineRule="auto"/>
        <w:ind w:left="-426" w:right="-802"/>
        <w:jc w:val="both"/>
        <w:rPr>
          <w:rFonts w:ascii="Arial" w:hAnsi="Arial" w:cs="Arial"/>
          <w:color w:val="000000"/>
          <w:sz w:val="22"/>
          <w:szCs w:val="22"/>
          <w:lang w:val="es-CO" w:eastAsia="es-CO"/>
        </w:rPr>
      </w:pPr>
    </w:p>
    <w:tbl>
      <w:tblPr>
        <w:tblStyle w:val="Tablaconcuadrcula"/>
        <w:tblW w:w="9923" w:type="dxa"/>
        <w:tblInd w:w="-572" w:type="dxa"/>
        <w:tblLook w:val="04A0" w:firstRow="1" w:lastRow="0" w:firstColumn="1" w:lastColumn="0" w:noHBand="0" w:noVBand="1"/>
      </w:tblPr>
      <w:tblGrid>
        <w:gridCol w:w="9923"/>
      </w:tblGrid>
      <w:tr w:rsidR="00601278" w14:paraId="4E536414" w14:textId="77777777" w:rsidTr="0014356E">
        <w:tc>
          <w:tcPr>
            <w:tcW w:w="9923" w:type="dxa"/>
            <w:shd w:val="clear" w:color="auto" w:fill="32B4A8"/>
          </w:tcPr>
          <w:p w14:paraId="443C09DE" w14:textId="6AD85B48" w:rsidR="00601278" w:rsidRPr="002E482A" w:rsidRDefault="00601278" w:rsidP="00B2332C">
            <w:pPr>
              <w:pStyle w:val="Prrafodelista"/>
              <w:numPr>
                <w:ilvl w:val="0"/>
                <w:numId w:val="1"/>
              </w:numPr>
              <w:spacing w:line="360" w:lineRule="auto"/>
              <w:ind w:left="357" w:hanging="357"/>
              <w:rPr>
                <w:rFonts w:ascii="Arial" w:hAnsi="Arial" w:cs="Arial"/>
                <w:b/>
                <w:bCs/>
                <w:sz w:val="22"/>
                <w:szCs w:val="22"/>
              </w:rPr>
            </w:pPr>
            <w:r w:rsidRPr="002E482A">
              <w:rPr>
                <w:rFonts w:ascii="Arial" w:hAnsi="Arial" w:cs="Arial"/>
                <w:b/>
                <w:sz w:val="22"/>
                <w:szCs w:val="22"/>
                <w:lang w:val="es-CO" w:eastAsia="es-CO"/>
              </w:rPr>
              <w:lastRenderedPageBreak/>
              <w:t>ANÁLISIS ECONÓMICO DE SECTOR - VALOR ESTIMADO DEL CONTRATO Y SU JUSTIFICACIÓN</w:t>
            </w:r>
          </w:p>
        </w:tc>
      </w:tr>
    </w:tbl>
    <w:p w14:paraId="37FBD74A" w14:textId="42F92304" w:rsidR="00306313" w:rsidRPr="003E4C2C" w:rsidRDefault="00306313" w:rsidP="001430BA">
      <w:pPr>
        <w:spacing w:line="360" w:lineRule="auto"/>
        <w:ind w:left="-426" w:right="-802"/>
        <w:rPr>
          <w:rFonts w:ascii="Arial" w:hAnsi="Arial" w:cs="Arial"/>
          <w:color w:val="0000FF"/>
          <w:sz w:val="22"/>
          <w:szCs w:val="22"/>
          <w:lang w:val="es-CO" w:eastAsia="es-CO"/>
        </w:rPr>
      </w:pPr>
    </w:p>
    <w:p w14:paraId="21A0712E" w14:textId="77777777" w:rsidR="003C1319" w:rsidRPr="006F5CAE" w:rsidRDefault="003C1319" w:rsidP="000529E1">
      <w:pPr>
        <w:spacing w:line="360" w:lineRule="auto"/>
        <w:ind w:left="-425" w:right="-799"/>
        <w:rPr>
          <w:rFonts w:ascii="Arial" w:hAnsi="Arial" w:cs="Arial"/>
          <w:b/>
          <w:bCs/>
          <w:color w:val="000000"/>
          <w:sz w:val="22"/>
          <w:szCs w:val="22"/>
          <w:lang w:val="es-CO" w:eastAsia="es-CO"/>
        </w:rPr>
      </w:pPr>
      <w:r w:rsidRPr="00091990">
        <w:rPr>
          <w:rFonts w:ascii="Arial" w:hAnsi="Arial" w:cs="Arial"/>
          <w:color w:val="000000"/>
          <w:sz w:val="22"/>
          <w:szCs w:val="22"/>
          <w:lang w:val="es-CO" w:eastAsia="es-CO"/>
        </w:rPr>
        <w:t xml:space="preserve">Para efecto de </w:t>
      </w:r>
      <w:r>
        <w:rPr>
          <w:rFonts w:ascii="Arial" w:hAnsi="Arial" w:cs="Arial"/>
          <w:color w:val="000000"/>
          <w:sz w:val="22"/>
          <w:szCs w:val="22"/>
          <w:lang w:val="es-CO" w:eastAsia="es-CO"/>
        </w:rPr>
        <w:t xml:space="preserve">este </w:t>
      </w:r>
      <w:r w:rsidRPr="00091990">
        <w:rPr>
          <w:rFonts w:ascii="Arial" w:hAnsi="Arial" w:cs="Arial"/>
          <w:color w:val="000000"/>
          <w:sz w:val="22"/>
          <w:szCs w:val="22"/>
          <w:lang w:val="es-CO" w:eastAsia="es-CO"/>
        </w:rPr>
        <w:t xml:space="preserve">análisis, </w:t>
      </w:r>
      <w:r>
        <w:rPr>
          <w:rFonts w:ascii="Arial" w:hAnsi="Arial" w:cs="Arial"/>
          <w:color w:val="000000"/>
          <w:sz w:val="22"/>
          <w:szCs w:val="22"/>
          <w:lang w:val="es-CO" w:eastAsia="es-CO"/>
        </w:rPr>
        <w:t xml:space="preserve">esta contratación se ubica en el sector terciario, denominado: </w:t>
      </w:r>
      <w:r w:rsidRPr="006F5CAE">
        <w:rPr>
          <w:rFonts w:ascii="Arial" w:hAnsi="Arial" w:cs="Arial"/>
          <w:b/>
          <w:bCs/>
          <w:color w:val="000000"/>
          <w:sz w:val="22"/>
          <w:szCs w:val="22"/>
          <w:lang w:val="es-CO" w:eastAsia="es-CO"/>
        </w:rPr>
        <w:t>SECTOR SERVICIOS.</w:t>
      </w:r>
    </w:p>
    <w:p w14:paraId="2322AFE7" w14:textId="77777777" w:rsidR="003C1319" w:rsidRDefault="003C1319" w:rsidP="000529E1">
      <w:pPr>
        <w:spacing w:line="360" w:lineRule="auto"/>
        <w:ind w:left="-425" w:right="-799"/>
        <w:rPr>
          <w:rFonts w:ascii="Arial" w:hAnsi="Arial" w:cs="Arial"/>
          <w:b/>
          <w:bCs/>
          <w:color w:val="0000FF"/>
          <w:sz w:val="22"/>
          <w:szCs w:val="22"/>
          <w:lang w:val="es-CO" w:eastAsia="es-CO"/>
        </w:rPr>
      </w:pPr>
    </w:p>
    <w:p w14:paraId="31EBC8A7" w14:textId="19669F52" w:rsidR="003C1319" w:rsidRPr="000529E1" w:rsidRDefault="00DC30C9" w:rsidP="000529E1">
      <w:pPr>
        <w:spacing w:line="360" w:lineRule="auto"/>
        <w:ind w:left="-425" w:right="-799"/>
        <w:rPr>
          <w:rFonts w:ascii="Arial" w:hAnsi="Arial" w:cs="Arial"/>
          <w:iCs/>
          <w:color w:val="808080" w:themeColor="background1" w:themeShade="80"/>
          <w:sz w:val="22"/>
          <w:szCs w:val="22"/>
          <w:lang w:val="es-CO" w:eastAsia="es-CO"/>
        </w:rPr>
      </w:pPr>
      <w:r w:rsidRPr="008661DE">
        <w:rPr>
          <w:rFonts w:ascii="Arial" w:hAnsi="Arial" w:cs="Arial"/>
          <w:color w:val="000000"/>
          <w:sz w:val="22"/>
          <w:szCs w:val="22"/>
          <w:lang w:eastAsia="es-CO"/>
        </w:rPr>
        <w:t xml:space="preserve">De acuerdo con la Clasificación Internacional Industrial Uniforme – CIIU, adaptada para Colombia, en adelante CIIU Rev. </w:t>
      </w:r>
      <w:bookmarkStart w:id="0" w:name="_Hlk216162542"/>
      <w:r w:rsidRPr="000529E1">
        <w:rPr>
          <w:rFonts w:ascii="Arial" w:hAnsi="Arial" w:cs="Arial"/>
          <w:iCs/>
          <w:color w:val="808080" w:themeColor="background1" w:themeShade="80"/>
          <w:sz w:val="22"/>
          <w:szCs w:val="22"/>
          <w:lang w:val="es-CO" w:eastAsia="es-CO"/>
        </w:rPr>
        <w:t>indique la versión del informe CIIU</w:t>
      </w:r>
      <w:r w:rsidRPr="008661DE">
        <w:rPr>
          <w:rFonts w:ascii="Arial" w:hAnsi="Arial" w:cs="Arial"/>
          <w:color w:val="000000"/>
          <w:sz w:val="22"/>
          <w:szCs w:val="22"/>
          <w:lang w:eastAsia="es-CO"/>
        </w:rPr>
        <w:t xml:space="preserve"> A.C</w:t>
      </w:r>
      <w:r>
        <w:rPr>
          <w:rFonts w:ascii="Arial" w:hAnsi="Arial" w:cs="Arial"/>
          <w:color w:val="000000"/>
          <w:sz w:val="22"/>
          <w:szCs w:val="22"/>
          <w:lang w:eastAsia="es-CO"/>
        </w:rPr>
        <w:t xml:space="preserve">, estos servicios </w:t>
      </w:r>
      <w:r w:rsidRPr="008661DE">
        <w:rPr>
          <w:rFonts w:ascii="Arial" w:hAnsi="Arial" w:cs="Arial"/>
          <w:color w:val="000000"/>
          <w:sz w:val="22"/>
          <w:szCs w:val="22"/>
          <w:lang w:eastAsia="es-CO"/>
        </w:rPr>
        <w:t xml:space="preserve">corresponden a la Sección </w:t>
      </w:r>
      <w:bookmarkStart w:id="1" w:name="_Hlk216162579"/>
      <w:r w:rsidRPr="000529E1">
        <w:rPr>
          <w:rFonts w:ascii="Arial" w:hAnsi="Arial" w:cs="Arial"/>
          <w:iCs/>
          <w:color w:val="808080" w:themeColor="background1" w:themeShade="80"/>
          <w:sz w:val="22"/>
          <w:szCs w:val="22"/>
          <w:lang w:val="es-CO" w:eastAsia="es-CO"/>
        </w:rPr>
        <w:t>indique la sección a la corresponde el Código CIIU</w:t>
      </w:r>
      <w:bookmarkEnd w:id="0"/>
      <w:bookmarkEnd w:id="1"/>
      <w:r w:rsidRPr="000529E1">
        <w:rPr>
          <w:rFonts w:ascii="Arial" w:hAnsi="Arial" w:cs="Arial"/>
          <w:iCs/>
          <w:color w:val="808080" w:themeColor="background1" w:themeShade="80"/>
          <w:sz w:val="22"/>
          <w:szCs w:val="22"/>
          <w:lang w:val="es-CO" w:eastAsia="es-CO"/>
        </w:rPr>
        <w:t xml:space="preserve">: </w:t>
      </w:r>
      <w:bookmarkStart w:id="2" w:name="_Hlk216162728"/>
      <w:r w:rsidRPr="000529E1">
        <w:rPr>
          <w:rFonts w:ascii="Arial" w:hAnsi="Arial" w:cs="Arial"/>
          <w:iCs/>
          <w:color w:val="808080" w:themeColor="background1" w:themeShade="80"/>
          <w:sz w:val="22"/>
          <w:szCs w:val="22"/>
          <w:lang w:val="es-CO" w:eastAsia="es-CO"/>
        </w:rPr>
        <w:t>describa la actividad del código CIIU</w:t>
      </w:r>
      <w:bookmarkEnd w:id="2"/>
      <w:r w:rsidRPr="000529E1">
        <w:rPr>
          <w:rFonts w:ascii="Arial" w:hAnsi="Arial" w:cs="Arial"/>
          <w:iCs/>
          <w:color w:val="808080" w:themeColor="background1" w:themeShade="80"/>
          <w:sz w:val="22"/>
          <w:szCs w:val="22"/>
          <w:lang w:val="es-CO" w:eastAsia="es-CO"/>
        </w:rPr>
        <w:t>.</w:t>
      </w:r>
      <w:r w:rsidRPr="008661DE">
        <w:rPr>
          <w:rFonts w:ascii="Arial" w:hAnsi="Arial" w:cs="Arial"/>
          <w:color w:val="000000"/>
          <w:sz w:val="22"/>
          <w:szCs w:val="22"/>
          <w:lang w:eastAsia="es-CO"/>
        </w:rPr>
        <w:t xml:space="preserve"> Estas actividades requieren un alto nivel de capacitación y ponen a disposición de los usuarios conocimientos y aptitudes especializad</w:t>
      </w:r>
      <w:r>
        <w:rPr>
          <w:rFonts w:ascii="Arial" w:hAnsi="Arial" w:cs="Arial"/>
          <w:color w:val="000000"/>
          <w:sz w:val="22"/>
          <w:szCs w:val="22"/>
          <w:lang w:eastAsia="es-CO"/>
        </w:rPr>
        <w:t>a</w:t>
      </w:r>
      <w:r w:rsidRPr="008661DE">
        <w:rPr>
          <w:rFonts w:ascii="Arial" w:hAnsi="Arial" w:cs="Arial"/>
          <w:color w:val="000000"/>
          <w:sz w:val="22"/>
          <w:szCs w:val="22"/>
          <w:lang w:eastAsia="es-CO"/>
        </w:rPr>
        <w:t>s e incluyen</w:t>
      </w:r>
      <w:r>
        <w:rPr>
          <w:rFonts w:ascii="Arial" w:hAnsi="Arial" w:cs="Arial"/>
          <w:color w:val="000000"/>
          <w:sz w:val="22"/>
          <w:szCs w:val="22"/>
          <w:lang w:eastAsia="es-CO"/>
        </w:rPr>
        <w:t>, entre otras</w:t>
      </w:r>
      <w:r w:rsidR="006C6D4D">
        <w:rPr>
          <w:rFonts w:ascii="Arial" w:hAnsi="Arial" w:cs="Arial"/>
          <w:color w:val="000000"/>
          <w:sz w:val="22"/>
          <w:szCs w:val="22"/>
          <w:lang w:eastAsia="es-CO"/>
        </w:rPr>
        <w:t xml:space="preserve"> </w:t>
      </w:r>
      <w:r w:rsidR="00C8220F" w:rsidRPr="000529E1">
        <w:rPr>
          <w:rFonts w:ascii="Arial" w:hAnsi="Arial" w:cs="Arial"/>
          <w:iCs/>
          <w:color w:val="808080" w:themeColor="background1" w:themeShade="80"/>
          <w:sz w:val="22"/>
          <w:szCs w:val="22"/>
          <w:lang w:val="es-CO" w:eastAsia="es-CO"/>
        </w:rPr>
        <w:t>la o las actividades, aptitudes que se describen según la sección y Código CIIU</w:t>
      </w:r>
    </w:p>
    <w:p w14:paraId="45E0315C" w14:textId="77777777" w:rsidR="006C6D4D" w:rsidRDefault="006C6D4D">
      <w:pPr>
        <w:spacing w:line="360" w:lineRule="auto"/>
        <w:ind w:left="-425" w:right="-799"/>
        <w:rPr>
          <w:rFonts w:ascii="Arial" w:hAnsi="Arial" w:cs="Arial"/>
          <w:color w:val="000000"/>
          <w:sz w:val="22"/>
          <w:szCs w:val="22"/>
          <w:lang w:eastAsia="es-CO"/>
        </w:rPr>
      </w:pPr>
    </w:p>
    <w:p w14:paraId="3D7D8210" w14:textId="1DC61E07" w:rsidR="003C1319" w:rsidRDefault="003C1319" w:rsidP="000529E1">
      <w:pPr>
        <w:spacing w:line="360" w:lineRule="auto"/>
        <w:ind w:left="-425" w:right="-799"/>
        <w:rPr>
          <w:rFonts w:ascii="Arial" w:hAnsi="Arial" w:cs="Arial"/>
          <w:color w:val="000000"/>
          <w:sz w:val="22"/>
          <w:szCs w:val="22"/>
          <w:lang w:eastAsia="es-CO"/>
        </w:rPr>
      </w:pPr>
      <w:r w:rsidRPr="00D76C9D">
        <w:rPr>
          <w:rFonts w:ascii="Arial" w:hAnsi="Arial" w:cs="Arial"/>
          <w:color w:val="000000"/>
          <w:sz w:val="22"/>
          <w:szCs w:val="22"/>
          <w:lang w:eastAsia="es-CO"/>
        </w:rPr>
        <w:t xml:space="preserve">El objeto del presente contrato se </w:t>
      </w:r>
      <w:r w:rsidRPr="00DB3512">
        <w:rPr>
          <w:rFonts w:ascii="Arial" w:hAnsi="Arial" w:cs="Arial"/>
          <w:color w:val="000000"/>
          <w:sz w:val="22"/>
          <w:szCs w:val="22"/>
          <w:lang w:eastAsia="es-CO"/>
        </w:rPr>
        <w:t>desarrolla dentro de la</w:t>
      </w:r>
      <w:r>
        <w:rPr>
          <w:rFonts w:ascii="Arial" w:hAnsi="Arial" w:cs="Arial"/>
          <w:color w:val="000000"/>
          <w:sz w:val="22"/>
          <w:szCs w:val="22"/>
          <w:lang w:eastAsia="es-CO"/>
        </w:rPr>
        <w:t>s</w:t>
      </w:r>
      <w:r w:rsidRPr="00DB3512">
        <w:rPr>
          <w:rFonts w:ascii="Arial" w:hAnsi="Arial" w:cs="Arial"/>
          <w:color w:val="000000"/>
          <w:sz w:val="22"/>
          <w:szCs w:val="22"/>
          <w:lang w:eastAsia="es-CO"/>
        </w:rPr>
        <w:t xml:space="preserve"> </w:t>
      </w:r>
      <w:r w:rsidR="003C6A23" w:rsidRPr="000529E1">
        <w:rPr>
          <w:rFonts w:ascii="Arial" w:hAnsi="Arial" w:cs="Arial"/>
          <w:iCs/>
          <w:color w:val="808080" w:themeColor="background1" w:themeShade="80"/>
          <w:sz w:val="22"/>
          <w:szCs w:val="22"/>
          <w:lang w:val="es-CO" w:eastAsia="es-CO"/>
        </w:rPr>
        <w:t>describa la actividad del código CIIU</w:t>
      </w:r>
      <w:r>
        <w:rPr>
          <w:rFonts w:ascii="Arial" w:hAnsi="Arial" w:cs="Arial"/>
          <w:color w:val="000000"/>
          <w:sz w:val="22"/>
          <w:szCs w:val="22"/>
          <w:lang w:eastAsia="es-CO"/>
        </w:rPr>
        <w:t xml:space="preserve">, </w:t>
      </w:r>
      <w:r w:rsidRPr="007579BF">
        <w:rPr>
          <w:rFonts w:ascii="Arial" w:hAnsi="Arial" w:cs="Arial"/>
          <w:color w:val="000000"/>
          <w:sz w:val="22"/>
          <w:szCs w:val="22"/>
          <w:lang w:eastAsia="es-CO"/>
        </w:rPr>
        <w:t>Esta</w:t>
      </w:r>
      <w:r>
        <w:rPr>
          <w:rFonts w:ascii="Arial" w:hAnsi="Arial" w:cs="Arial"/>
          <w:color w:val="000000"/>
          <w:sz w:val="22"/>
          <w:szCs w:val="22"/>
          <w:lang w:eastAsia="es-CO"/>
        </w:rPr>
        <w:t xml:space="preserve"> </w:t>
      </w:r>
      <w:r w:rsidRPr="007579BF">
        <w:rPr>
          <w:rFonts w:ascii="Arial" w:hAnsi="Arial" w:cs="Arial"/>
          <w:color w:val="000000"/>
          <w:sz w:val="22"/>
          <w:szCs w:val="22"/>
          <w:lang w:eastAsia="es-CO"/>
        </w:rPr>
        <w:t>división comprende las actividades de</w:t>
      </w:r>
      <w:r w:rsidR="00F07493" w:rsidRPr="00F07493">
        <w:rPr>
          <w:rFonts w:ascii="Arial" w:hAnsi="Arial" w:cs="Arial"/>
          <w:i/>
          <w:iCs/>
          <w:color w:val="000000"/>
          <w:sz w:val="20"/>
          <w:szCs w:val="20"/>
          <w:lang w:eastAsia="es-CO"/>
        </w:rPr>
        <w:t xml:space="preserve"> </w:t>
      </w:r>
      <w:r w:rsidR="00F07493" w:rsidRPr="000529E1">
        <w:rPr>
          <w:rFonts w:ascii="Arial" w:hAnsi="Arial" w:cs="Arial"/>
          <w:iCs/>
          <w:color w:val="808080" w:themeColor="background1" w:themeShade="80"/>
          <w:sz w:val="22"/>
          <w:szCs w:val="22"/>
          <w:lang w:val="es-CO" w:eastAsia="es-CO"/>
        </w:rPr>
        <w:t>describa la actividad del código CIIU</w:t>
      </w:r>
    </w:p>
    <w:p w14:paraId="12F38006" w14:textId="77777777" w:rsidR="003C1319" w:rsidRDefault="003C1319" w:rsidP="000529E1">
      <w:pPr>
        <w:spacing w:line="360" w:lineRule="auto"/>
        <w:ind w:left="-425" w:right="-799"/>
        <w:rPr>
          <w:rFonts w:ascii="Arial" w:hAnsi="Arial" w:cs="Arial"/>
          <w:color w:val="000000"/>
          <w:sz w:val="22"/>
          <w:szCs w:val="22"/>
          <w:lang w:eastAsia="es-CO"/>
        </w:rPr>
      </w:pPr>
    </w:p>
    <w:p w14:paraId="22832259" w14:textId="6C1D4689" w:rsidR="003C1319" w:rsidRDefault="003C1319" w:rsidP="000529E1">
      <w:pPr>
        <w:spacing w:line="360" w:lineRule="auto"/>
        <w:ind w:left="-425" w:right="-799"/>
        <w:rPr>
          <w:rFonts w:ascii="Arial" w:hAnsi="Arial" w:cs="Arial"/>
          <w:color w:val="000000"/>
          <w:sz w:val="22"/>
          <w:szCs w:val="22"/>
          <w:lang w:eastAsia="es-CO"/>
        </w:rPr>
      </w:pPr>
      <w:r w:rsidRPr="00917147">
        <w:rPr>
          <w:rFonts w:ascii="Arial" w:hAnsi="Arial" w:cs="Arial"/>
          <w:color w:val="000000"/>
          <w:sz w:val="22"/>
          <w:szCs w:val="22"/>
          <w:lang w:eastAsia="es-CO"/>
        </w:rPr>
        <w:t>Esta clase incluye:</w:t>
      </w:r>
      <w:r>
        <w:rPr>
          <w:rFonts w:ascii="Arial" w:hAnsi="Arial" w:cs="Arial"/>
          <w:color w:val="000000"/>
          <w:sz w:val="22"/>
          <w:szCs w:val="22"/>
          <w:lang w:eastAsia="es-CO"/>
        </w:rPr>
        <w:t xml:space="preserve"> </w:t>
      </w:r>
      <w:r w:rsidR="00C34B13" w:rsidRPr="000529E1">
        <w:rPr>
          <w:rFonts w:ascii="Arial" w:hAnsi="Arial" w:cs="Arial"/>
          <w:iCs/>
          <w:color w:val="808080" w:themeColor="background1" w:themeShade="80"/>
          <w:sz w:val="22"/>
          <w:szCs w:val="22"/>
          <w:lang w:val="es-CO" w:eastAsia="es-CO"/>
        </w:rPr>
        <w:t>describa el tipo de actividades descritas en la actividad del código CIIU</w:t>
      </w:r>
    </w:p>
    <w:p w14:paraId="72D45366" w14:textId="77777777" w:rsidR="003C1319" w:rsidRDefault="003C1319" w:rsidP="000529E1">
      <w:pPr>
        <w:spacing w:line="360" w:lineRule="auto"/>
        <w:ind w:right="-799"/>
        <w:rPr>
          <w:rFonts w:ascii="Arial" w:hAnsi="Arial" w:cs="Arial"/>
          <w:sz w:val="22"/>
          <w:szCs w:val="22"/>
          <w:lang w:val="es-CO"/>
        </w:rPr>
      </w:pPr>
    </w:p>
    <w:p w14:paraId="56906FA8" w14:textId="75EB9971" w:rsidR="003C1319" w:rsidRPr="00167275" w:rsidRDefault="003C1319" w:rsidP="00B2332C">
      <w:pPr>
        <w:pStyle w:val="Prrafodelista"/>
        <w:numPr>
          <w:ilvl w:val="1"/>
          <w:numId w:val="1"/>
        </w:numPr>
        <w:spacing w:line="360" w:lineRule="auto"/>
        <w:ind w:right="-799"/>
        <w:rPr>
          <w:rFonts w:ascii="Arial" w:hAnsi="Arial" w:cs="Arial"/>
          <w:b/>
          <w:bCs/>
          <w:color w:val="000000"/>
          <w:sz w:val="22"/>
          <w:szCs w:val="22"/>
          <w:lang w:eastAsia="es-CO"/>
        </w:rPr>
      </w:pPr>
      <w:r w:rsidRPr="00167275">
        <w:rPr>
          <w:rFonts w:ascii="Arial" w:hAnsi="Arial" w:cs="Arial"/>
          <w:b/>
          <w:bCs/>
          <w:color w:val="000000"/>
          <w:sz w:val="22"/>
          <w:szCs w:val="22"/>
          <w:lang w:eastAsia="es-CO"/>
        </w:rPr>
        <w:t>Perspectiva Legal aplicable a la presente contratación</w:t>
      </w:r>
    </w:p>
    <w:p w14:paraId="7E1866C1" w14:textId="77777777" w:rsidR="003C1319" w:rsidRPr="00421723" w:rsidRDefault="003C1319" w:rsidP="000529E1">
      <w:pPr>
        <w:pStyle w:val="Prrafodelista"/>
        <w:spacing w:line="360" w:lineRule="auto"/>
        <w:ind w:left="-425" w:right="-799"/>
        <w:rPr>
          <w:rFonts w:ascii="Arial" w:hAnsi="Arial" w:cs="Arial"/>
          <w:b/>
          <w:bCs/>
          <w:color w:val="000000"/>
          <w:sz w:val="22"/>
          <w:szCs w:val="22"/>
          <w:u w:val="single"/>
          <w:lang w:eastAsia="es-CO"/>
        </w:rPr>
      </w:pPr>
    </w:p>
    <w:p w14:paraId="092AFB71" w14:textId="77777777" w:rsidR="003C1319" w:rsidRPr="00B01648" w:rsidRDefault="003C1319" w:rsidP="000529E1">
      <w:pPr>
        <w:spacing w:line="360" w:lineRule="auto"/>
        <w:ind w:left="-425" w:right="-799"/>
        <w:rPr>
          <w:rFonts w:ascii="Arial" w:hAnsi="Arial" w:cs="Arial"/>
          <w:color w:val="000000"/>
          <w:sz w:val="22"/>
          <w:szCs w:val="22"/>
          <w:shd w:val="clear" w:color="auto" w:fill="FFFFFF"/>
          <w:lang w:val="es-CO" w:eastAsia="es-CO"/>
        </w:rPr>
      </w:pPr>
      <w:r w:rsidRPr="00B01648">
        <w:rPr>
          <w:rFonts w:ascii="Arial" w:hAnsi="Arial" w:cs="Arial"/>
          <w:color w:val="000000"/>
          <w:sz w:val="22"/>
          <w:szCs w:val="22"/>
          <w:shd w:val="clear" w:color="auto" w:fill="FFFFFF"/>
          <w:lang w:val="es-CO" w:eastAsia="es-CO"/>
        </w:rPr>
        <w:t xml:space="preserve">En Colombia la regulación del ejercicio de las profesiones solicitadas tiene su fundamento en la Constitución Política de 1991, art. 26 el cual establece que toda persona es libre de escoger profesión u oficio. En este sentido la ley para los perfiles requeridos exige títulos de idoneidad. Las autoridades competentes inspeccionarán y vigilarán el ejercicio de estas profesiones. </w:t>
      </w:r>
    </w:p>
    <w:p w14:paraId="50FCE54F" w14:textId="77777777" w:rsidR="003C1319" w:rsidRPr="00B01648" w:rsidRDefault="003C1319" w:rsidP="000529E1">
      <w:pPr>
        <w:spacing w:line="360" w:lineRule="auto"/>
        <w:ind w:left="-425" w:right="-799"/>
        <w:rPr>
          <w:rFonts w:ascii="Arial" w:hAnsi="Arial" w:cs="Arial"/>
          <w:sz w:val="22"/>
          <w:szCs w:val="22"/>
          <w:lang w:val="es-CO" w:eastAsia="es-CO"/>
        </w:rPr>
      </w:pPr>
    </w:p>
    <w:p w14:paraId="10F5D793" w14:textId="77777777" w:rsidR="003C1319" w:rsidRPr="00B01648" w:rsidRDefault="003C1319" w:rsidP="000529E1">
      <w:pPr>
        <w:spacing w:line="360" w:lineRule="auto"/>
        <w:ind w:left="-425" w:right="-799"/>
        <w:rPr>
          <w:rFonts w:ascii="Arial" w:hAnsi="Arial" w:cs="Arial"/>
          <w:sz w:val="22"/>
          <w:szCs w:val="22"/>
          <w:lang w:val="es-CO" w:eastAsia="es-CO"/>
        </w:rPr>
      </w:pPr>
      <w:r w:rsidRPr="00B01648">
        <w:rPr>
          <w:rFonts w:ascii="Arial" w:hAnsi="Arial" w:cs="Arial"/>
          <w:sz w:val="22"/>
          <w:szCs w:val="22"/>
          <w:lang w:val="es-CO" w:eastAsia="es-CO"/>
        </w:rPr>
        <w:t>El contrato por suscribir se encuentra regulado en las normas civiles y comerciales vigentes</w:t>
      </w:r>
      <w:r>
        <w:rPr>
          <w:rFonts w:ascii="Arial" w:hAnsi="Arial" w:cs="Arial"/>
          <w:sz w:val="22"/>
          <w:szCs w:val="22"/>
          <w:lang w:val="es-CO" w:eastAsia="es-CO"/>
        </w:rPr>
        <w:t xml:space="preserve"> y</w:t>
      </w:r>
      <w:r w:rsidRPr="00B01648">
        <w:rPr>
          <w:rFonts w:ascii="Arial" w:hAnsi="Arial" w:cs="Arial"/>
          <w:sz w:val="22"/>
          <w:szCs w:val="22"/>
          <w:lang w:val="es-CO" w:eastAsia="es-CO"/>
        </w:rPr>
        <w:t xml:space="preserve"> en todo aquello que no esté regulado en la Constitución Política de Colombia de 1991, Ley 80 de 1993, la Ley 1150 de 2007, Ley 1474 de 2011, Decreto Ley 19 de 2012 y sus decretos reglamentarios.</w:t>
      </w:r>
    </w:p>
    <w:p w14:paraId="425BEE01" w14:textId="77777777" w:rsidR="003C1319" w:rsidRPr="00B01648" w:rsidRDefault="003C1319" w:rsidP="000529E1">
      <w:pPr>
        <w:spacing w:line="360" w:lineRule="auto"/>
        <w:ind w:left="-425" w:right="-799"/>
        <w:rPr>
          <w:rFonts w:ascii="Arial" w:hAnsi="Arial" w:cs="Arial"/>
          <w:sz w:val="22"/>
          <w:szCs w:val="22"/>
          <w:lang w:val="es-CO"/>
        </w:rPr>
      </w:pPr>
    </w:p>
    <w:p w14:paraId="5BC680C4" w14:textId="694654D2" w:rsidR="003C1319" w:rsidRPr="00D25408" w:rsidRDefault="003C1319" w:rsidP="000529E1">
      <w:pPr>
        <w:spacing w:line="360" w:lineRule="auto"/>
        <w:ind w:left="-425" w:right="-799"/>
        <w:rPr>
          <w:rFonts w:ascii="Arial" w:hAnsi="Arial" w:cs="Arial"/>
          <w:b/>
          <w:bCs/>
          <w:color w:val="000000"/>
          <w:sz w:val="22"/>
          <w:szCs w:val="22"/>
          <w:shd w:val="clear" w:color="auto" w:fill="FFFFFF"/>
          <w:lang w:val="es-CO" w:eastAsia="es-CO"/>
        </w:rPr>
      </w:pPr>
      <w:r w:rsidRPr="00D25408">
        <w:rPr>
          <w:rFonts w:ascii="Arial" w:hAnsi="Arial" w:cs="Arial"/>
          <w:color w:val="000000"/>
          <w:sz w:val="22"/>
          <w:szCs w:val="22"/>
          <w:shd w:val="clear" w:color="auto" w:fill="FFFFFF"/>
          <w:lang w:val="es-CO" w:eastAsia="es-CO"/>
        </w:rPr>
        <w:t>El perfil requerido para la presente contratación debe tener el título académico de</w:t>
      </w:r>
      <w:r w:rsidR="002963BC" w:rsidRPr="002963BC">
        <w:rPr>
          <w:rFonts w:ascii="Arial" w:hAnsi="Arial" w:cs="Arial"/>
          <w:i/>
          <w:iCs/>
          <w:color w:val="000000"/>
          <w:sz w:val="20"/>
          <w:szCs w:val="20"/>
          <w:lang w:eastAsia="es-CO"/>
        </w:rPr>
        <w:t xml:space="preserve"> </w:t>
      </w:r>
      <w:r w:rsidR="002963BC" w:rsidRPr="000529E1">
        <w:rPr>
          <w:rFonts w:ascii="Arial" w:hAnsi="Arial" w:cs="Arial"/>
          <w:iCs/>
          <w:color w:val="808080" w:themeColor="background1" w:themeShade="80"/>
          <w:sz w:val="22"/>
          <w:szCs w:val="22"/>
          <w:lang w:val="es-CO" w:eastAsia="es-CO"/>
        </w:rPr>
        <w:t>indique la o las profesiones con las cuales tiene relación el contrato</w:t>
      </w:r>
      <w:r w:rsidRPr="000529E1">
        <w:rPr>
          <w:rFonts w:ascii="Arial" w:hAnsi="Arial" w:cs="Arial"/>
          <w:iCs/>
          <w:color w:val="808080" w:themeColor="background1" w:themeShade="80"/>
          <w:sz w:val="22"/>
          <w:szCs w:val="22"/>
          <w:lang w:val="es-CO" w:eastAsia="es-CO"/>
        </w:rPr>
        <w:t xml:space="preserve">, </w:t>
      </w:r>
      <w:r w:rsidRPr="00D25408">
        <w:rPr>
          <w:rFonts w:ascii="Arial" w:hAnsi="Arial" w:cs="Arial"/>
          <w:color w:val="000000"/>
          <w:sz w:val="22"/>
          <w:szCs w:val="22"/>
          <w:shd w:val="clear" w:color="auto" w:fill="FFFFFF"/>
          <w:lang w:val="es-CO" w:eastAsia="es-CO"/>
        </w:rPr>
        <w:t xml:space="preserve">así las cosas, tiene el deber de contar con tarjeta profesional expedida por </w:t>
      </w:r>
      <w:r w:rsidR="00AB2FEB" w:rsidRPr="000529E1">
        <w:rPr>
          <w:rFonts w:ascii="Arial" w:hAnsi="Arial" w:cs="Arial"/>
          <w:iCs/>
          <w:color w:val="808080" w:themeColor="background1" w:themeShade="80"/>
          <w:sz w:val="22"/>
          <w:szCs w:val="22"/>
          <w:lang w:val="es-CO" w:eastAsia="es-CO"/>
        </w:rPr>
        <w:t>describa la organización, consejo, colegio o entidad encargada de regular la profesión de la cual se requiere el perfil a contratar</w:t>
      </w:r>
      <w:r w:rsidRPr="000529E1">
        <w:rPr>
          <w:rFonts w:ascii="Arial" w:hAnsi="Arial" w:cs="Arial"/>
          <w:iCs/>
          <w:color w:val="808080" w:themeColor="background1" w:themeShade="80"/>
          <w:sz w:val="22"/>
          <w:szCs w:val="22"/>
          <w:lang w:val="es-CO" w:eastAsia="es-CO"/>
        </w:rPr>
        <w:t>.</w:t>
      </w:r>
    </w:p>
    <w:p w14:paraId="6946C853" w14:textId="77777777" w:rsidR="003C1319" w:rsidRDefault="003C1319" w:rsidP="000529E1">
      <w:pPr>
        <w:spacing w:line="360" w:lineRule="auto"/>
        <w:ind w:left="-425" w:right="-799"/>
        <w:contextualSpacing/>
        <w:rPr>
          <w:rFonts w:ascii="Arial" w:hAnsi="Arial" w:cs="Arial"/>
          <w:color w:val="000000"/>
          <w:sz w:val="22"/>
          <w:szCs w:val="22"/>
          <w:shd w:val="clear" w:color="auto" w:fill="FFFFFF"/>
          <w:lang w:val="es-CO" w:eastAsia="es-CO"/>
        </w:rPr>
      </w:pPr>
    </w:p>
    <w:p w14:paraId="5B801249" w14:textId="77777777" w:rsidR="003C1319" w:rsidRDefault="003C1319" w:rsidP="000529E1">
      <w:pPr>
        <w:spacing w:line="360" w:lineRule="auto"/>
        <w:ind w:left="-425" w:right="-799"/>
        <w:contextualSpacing/>
        <w:rPr>
          <w:rFonts w:ascii="Arial" w:hAnsi="Arial" w:cs="Arial"/>
          <w:color w:val="000000"/>
          <w:sz w:val="22"/>
          <w:szCs w:val="22"/>
          <w:shd w:val="clear" w:color="auto" w:fill="FFFFFF"/>
          <w:lang w:val="es-CO" w:eastAsia="es-CO"/>
        </w:rPr>
      </w:pPr>
      <w:r w:rsidRPr="00B01648">
        <w:rPr>
          <w:rFonts w:ascii="Arial" w:hAnsi="Arial" w:cs="Arial"/>
          <w:color w:val="000000"/>
          <w:sz w:val="22"/>
          <w:szCs w:val="22"/>
          <w:shd w:val="clear" w:color="auto" w:fill="FFFFFF"/>
          <w:lang w:val="es-CO" w:eastAsia="es-CO"/>
        </w:rPr>
        <w:t xml:space="preserve">Las profesiones legalmente reconocidas pueden organizarse en colegios, asociaciones y gremios entre otros. </w:t>
      </w:r>
      <w:r>
        <w:rPr>
          <w:rFonts w:ascii="Arial" w:hAnsi="Arial" w:cs="Arial"/>
          <w:color w:val="000000"/>
          <w:sz w:val="22"/>
          <w:szCs w:val="22"/>
          <w:shd w:val="clear" w:color="auto" w:fill="FFFFFF"/>
          <w:lang w:val="es-CO" w:eastAsia="es-CO"/>
        </w:rPr>
        <w:t xml:space="preserve">El perfil académico requerido para esta contratación deberá contar tarjeta profesional, la cual es expedida por: </w:t>
      </w:r>
    </w:p>
    <w:p w14:paraId="5B4A5734" w14:textId="77777777" w:rsidR="003C1319" w:rsidRDefault="003C1319" w:rsidP="000529E1">
      <w:pPr>
        <w:spacing w:line="360" w:lineRule="auto"/>
        <w:ind w:left="-425" w:right="-799"/>
        <w:contextualSpacing/>
        <w:rPr>
          <w:rFonts w:ascii="Arial" w:hAnsi="Arial" w:cs="Arial"/>
          <w:color w:val="000000"/>
          <w:sz w:val="22"/>
          <w:szCs w:val="22"/>
          <w:shd w:val="clear" w:color="auto" w:fill="FFFFFF"/>
          <w:lang w:val="es-CO" w:eastAsia="es-CO"/>
        </w:rPr>
      </w:pPr>
    </w:p>
    <w:p w14:paraId="7E906CF3" w14:textId="1E462C0A" w:rsidR="003C1319" w:rsidRPr="000529E1" w:rsidRDefault="00420FBE" w:rsidP="00B2332C">
      <w:pPr>
        <w:pStyle w:val="Prrafodelista"/>
        <w:numPr>
          <w:ilvl w:val="0"/>
          <w:numId w:val="4"/>
        </w:numPr>
        <w:spacing w:line="360" w:lineRule="auto"/>
        <w:ind w:right="-799"/>
        <w:rPr>
          <w:rFonts w:ascii="Arial" w:hAnsi="Arial" w:cs="Arial"/>
          <w:iCs/>
          <w:color w:val="808080" w:themeColor="background1" w:themeShade="80"/>
          <w:sz w:val="22"/>
          <w:szCs w:val="22"/>
          <w:lang w:val="es-CO" w:eastAsia="es-CO"/>
        </w:rPr>
      </w:pPr>
      <w:r w:rsidRPr="000529E1">
        <w:rPr>
          <w:rFonts w:ascii="Arial" w:hAnsi="Arial" w:cs="Arial"/>
          <w:iCs/>
          <w:color w:val="808080" w:themeColor="background1" w:themeShade="80"/>
          <w:sz w:val="22"/>
          <w:szCs w:val="22"/>
          <w:lang w:val="es-CO" w:eastAsia="es-CO"/>
        </w:rPr>
        <w:t>indique la o las profesiones con las cuales tiene relación el contrato</w:t>
      </w:r>
    </w:p>
    <w:p w14:paraId="05B0A91B" w14:textId="77777777" w:rsidR="003C1319" w:rsidRDefault="003C1319" w:rsidP="000529E1">
      <w:pPr>
        <w:spacing w:line="360" w:lineRule="auto"/>
        <w:ind w:left="-425" w:right="-799"/>
        <w:contextualSpacing/>
        <w:rPr>
          <w:rFonts w:ascii="Arial" w:hAnsi="Arial" w:cs="Arial"/>
          <w:color w:val="000000"/>
          <w:sz w:val="22"/>
          <w:szCs w:val="22"/>
          <w:shd w:val="clear" w:color="auto" w:fill="FFFFFF"/>
          <w:lang w:val="es-CO" w:eastAsia="es-CO"/>
        </w:rPr>
      </w:pPr>
    </w:p>
    <w:p w14:paraId="655429FA" w14:textId="77777777" w:rsidR="003C1319" w:rsidRDefault="003C1319" w:rsidP="000529E1">
      <w:pPr>
        <w:spacing w:line="360" w:lineRule="auto"/>
        <w:ind w:left="-425" w:right="-799"/>
        <w:rPr>
          <w:rFonts w:ascii="Arial" w:hAnsi="Arial" w:cs="Arial"/>
          <w:color w:val="000000"/>
          <w:sz w:val="22"/>
          <w:szCs w:val="22"/>
          <w:lang w:eastAsia="es-CO"/>
        </w:rPr>
      </w:pPr>
      <w:r w:rsidRPr="00167BBD">
        <w:rPr>
          <w:rFonts w:ascii="Arial" w:hAnsi="Arial" w:cs="Arial"/>
          <w:color w:val="000000"/>
          <w:sz w:val="22"/>
          <w:szCs w:val="22"/>
          <w:lang w:eastAsia="es-CO"/>
        </w:rPr>
        <w:t>De otra parte, conforme con lo establecido en el artículo 50 de la Ley 789 de 2002 el contratista debe dar cumplimiento a sus obligaciones con los sistemas de salud, pensión y riesgos laborales</w:t>
      </w:r>
    </w:p>
    <w:p w14:paraId="68DB4C5C" w14:textId="77777777" w:rsidR="003C1319" w:rsidRDefault="003C1319" w:rsidP="000529E1">
      <w:pPr>
        <w:spacing w:line="360" w:lineRule="auto"/>
        <w:ind w:left="-425" w:right="-799"/>
        <w:rPr>
          <w:rFonts w:ascii="Arial" w:hAnsi="Arial" w:cs="Arial"/>
          <w:sz w:val="22"/>
          <w:szCs w:val="22"/>
          <w:lang w:val="es-CO"/>
        </w:rPr>
      </w:pPr>
    </w:p>
    <w:p w14:paraId="400D5EE2" w14:textId="0383E22C" w:rsidR="003C1319" w:rsidRPr="00167275" w:rsidRDefault="003C1319" w:rsidP="00B2332C">
      <w:pPr>
        <w:pStyle w:val="Prrafodelista"/>
        <w:numPr>
          <w:ilvl w:val="1"/>
          <w:numId w:val="1"/>
        </w:numPr>
        <w:spacing w:line="360" w:lineRule="auto"/>
        <w:ind w:right="-799"/>
        <w:rPr>
          <w:rFonts w:ascii="Arial" w:hAnsi="Arial" w:cs="Arial"/>
          <w:b/>
          <w:bCs/>
          <w:color w:val="000000"/>
          <w:sz w:val="22"/>
          <w:szCs w:val="22"/>
          <w:lang w:eastAsia="es-CO"/>
        </w:rPr>
      </w:pPr>
      <w:r w:rsidRPr="00167275">
        <w:rPr>
          <w:rFonts w:ascii="Arial" w:hAnsi="Arial" w:cs="Arial"/>
          <w:b/>
          <w:bCs/>
          <w:color w:val="000000"/>
          <w:sz w:val="22"/>
          <w:szCs w:val="22"/>
          <w:lang w:eastAsia="es-CO"/>
        </w:rPr>
        <w:t>S</w:t>
      </w:r>
      <w:r w:rsidR="000529E1" w:rsidRPr="00167275">
        <w:rPr>
          <w:rFonts w:ascii="Arial" w:hAnsi="Arial" w:cs="Arial"/>
          <w:b/>
          <w:bCs/>
          <w:color w:val="000000"/>
          <w:sz w:val="22"/>
          <w:szCs w:val="22"/>
          <w:lang w:eastAsia="es-CO"/>
        </w:rPr>
        <w:t xml:space="preserve">alario </w:t>
      </w:r>
      <w:r w:rsidR="00167275" w:rsidRPr="00167275">
        <w:rPr>
          <w:rFonts w:ascii="Arial" w:hAnsi="Arial" w:cs="Arial"/>
          <w:b/>
          <w:bCs/>
          <w:color w:val="000000"/>
          <w:sz w:val="22"/>
          <w:szCs w:val="22"/>
          <w:lang w:eastAsia="es-CO"/>
        </w:rPr>
        <w:t>Mínimo</w:t>
      </w:r>
      <w:r w:rsidR="000529E1" w:rsidRPr="00167275">
        <w:rPr>
          <w:rFonts w:ascii="Arial" w:hAnsi="Arial" w:cs="Arial"/>
          <w:b/>
          <w:bCs/>
          <w:color w:val="000000"/>
          <w:sz w:val="22"/>
          <w:szCs w:val="22"/>
          <w:lang w:eastAsia="es-CO"/>
        </w:rPr>
        <w:t xml:space="preserve"> </w:t>
      </w:r>
      <w:r w:rsidR="00167275" w:rsidRPr="00167275">
        <w:rPr>
          <w:rFonts w:ascii="Arial" w:hAnsi="Arial" w:cs="Arial"/>
          <w:b/>
          <w:bCs/>
          <w:color w:val="000000"/>
          <w:sz w:val="22"/>
          <w:szCs w:val="22"/>
          <w:lang w:eastAsia="es-CO"/>
        </w:rPr>
        <w:t xml:space="preserve">Mensual Legal </w:t>
      </w:r>
      <w:r w:rsidRPr="00167275">
        <w:rPr>
          <w:rFonts w:ascii="Arial" w:hAnsi="Arial" w:cs="Arial"/>
          <w:b/>
          <w:bCs/>
          <w:color w:val="000000"/>
          <w:sz w:val="22"/>
          <w:szCs w:val="22"/>
          <w:lang w:eastAsia="es-CO"/>
        </w:rPr>
        <w:t>V</w:t>
      </w:r>
      <w:r w:rsidR="00167275" w:rsidRPr="00167275">
        <w:rPr>
          <w:rFonts w:ascii="Arial" w:hAnsi="Arial" w:cs="Arial"/>
          <w:b/>
          <w:bCs/>
          <w:color w:val="000000"/>
          <w:sz w:val="22"/>
          <w:szCs w:val="22"/>
          <w:lang w:eastAsia="es-CO"/>
        </w:rPr>
        <w:t>igente</w:t>
      </w:r>
    </w:p>
    <w:p w14:paraId="5BFDC86F" w14:textId="77777777" w:rsidR="003C1319" w:rsidRDefault="003C1319" w:rsidP="000529E1">
      <w:pPr>
        <w:spacing w:line="360" w:lineRule="auto"/>
        <w:ind w:left="-425" w:right="-799"/>
        <w:rPr>
          <w:rFonts w:ascii="Arial" w:hAnsi="Arial" w:cs="Arial"/>
          <w:color w:val="000000"/>
          <w:sz w:val="22"/>
          <w:szCs w:val="22"/>
          <w:lang w:eastAsia="es-CO"/>
        </w:rPr>
      </w:pPr>
    </w:p>
    <w:p w14:paraId="31FF3D57" w14:textId="77777777" w:rsidR="003C1319" w:rsidRDefault="003C1319" w:rsidP="000529E1">
      <w:pPr>
        <w:spacing w:line="360" w:lineRule="auto"/>
        <w:ind w:left="-425" w:right="-799"/>
        <w:rPr>
          <w:rFonts w:ascii="Arial" w:hAnsi="Arial" w:cs="Arial"/>
          <w:color w:val="000000"/>
          <w:sz w:val="22"/>
          <w:szCs w:val="22"/>
          <w:lang w:eastAsia="es-CO"/>
        </w:rPr>
      </w:pPr>
      <w:r>
        <w:rPr>
          <w:rFonts w:ascii="Arial" w:hAnsi="Arial" w:cs="Arial"/>
          <w:color w:val="000000"/>
          <w:sz w:val="22"/>
          <w:szCs w:val="22"/>
          <w:lang w:eastAsia="es-CO"/>
        </w:rPr>
        <w:t>E</w:t>
      </w:r>
      <w:r w:rsidRPr="00492786">
        <w:rPr>
          <w:rFonts w:ascii="Arial" w:hAnsi="Arial" w:cs="Arial"/>
          <w:color w:val="000000"/>
          <w:sz w:val="22"/>
          <w:szCs w:val="22"/>
          <w:lang w:eastAsia="es-CO"/>
        </w:rPr>
        <w:t xml:space="preserve">n Colombia </w:t>
      </w:r>
      <w:r>
        <w:rPr>
          <w:rFonts w:ascii="Arial" w:hAnsi="Arial" w:cs="Arial"/>
          <w:color w:val="000000"/>
          <w:sz w:val="22"/>
          <w:szCs w:val="22"/>
          <w:lang w:eastAsia="es-CO"/>
        </w:rPr>
        <w:t>el salario corresponde a lo decretado por el gobierno nacional y se identifica como s</w:t>
      </w:r>
      <w:r w:rsidRPr="00492786">
        <w:rPr>
          <w:rFonts w:ascii="Arial" w:hAnsi="Arial" w:cs="Arial"/>
          <w:color w:val="000000"/>
          <w:sz w:val="22"/>
          <w:szCs w:val="22"/>
          <w:lang w:eastAsia="es-CO"/>
        </w:rPr>
        <w:t>alario mínimo mensual legal vigente (SMMLV), el cual se fija para periodos de un año.</w:t>
      </w:r>
    </w:p>
    <w:p w14:paraId="27E1057A" w14:textId="77777777" w:rsidR="003C1319" w:rsidRDefault="003C1319" w:rsidP="000529E1">
      <w:pPr>
        <w:spacing w:line="360" w:lineRule="auto"/>
        <w:ind w:left="-425" w:right="-799"/>
        <w:rPr>
          <w:rFonts w:ascii="Arial" w:hAnsi="Arial" w:cs="Arial"/>
          <w:color w:val="000000"/>
          <w:sz w:val="22"/>
          <w:szCs w:val="22"/>
          <w:lang w:eastAsia="es-CO"/>
        </w:rPr>
      </w:pPr>
    </w:p>
    <w:p w14:paraId="1C5A1BCF" w14:textId="553097E2" w:rsidR="00991C28" w:rsidRDefault="00991C28" w:rsidP="000529E1">
      <w:pPr>
        <w:spacing w:line="360" w:lineRule="auto"/>
        <w:ind w:left="-425" w:right="-799"/>
        <w:jc w:val="both"/>
        <w:rPr>
          <w:rFonts w:ascii="Arial" w:hAnsi="Arial" w:cs="Arial"/>
          <w:color w:val="000000"/>
          <w:sz w:val="22"/>
          <w:szCs w:val="22"/>
          <w:lang w:eastAsia="es-CO"/>
        </w:rPr>
      </w:pPr>
      <w:r w:rsidRPr="00492786">
        <w:rPr>
          <w:rFonts w:ascii="Arial" w:hAnsi="Arial" w:cs="Arial"/>
          <w:color w:val="000000"/>
          <w:sz w:val="22"/>
          <w:szCs w:val="22"/>
          <w:lang w:eastAsia="es-CO"/>
        </w:rPr>
        <w:t xml:space="preserve">Para el año </w:t>
      </w:r>
      <w:bookmarkStart w:id="3" w:name="_Hlk216163201"/>
      <w:r w:rsidRPr="000529E1">
        <w:rPr>
          <w:rFonts w:ascii="Arial" w:hAnsi="Arial" w:cs="Arial"/>
          <w:iCs/>
          <w:color w:val="808080" w:themeColor="background1" w:themeShade="80"/>
          <w:sz w:val="22"/>
          <w:szCs w:val="22"/>
          <w:lang w:val="es-CO" w:eastAsia="es-CO"/>
        </w:rPr>
        <w:t xml:space="preserve">indique el año de la vigencia </w:t>
      </w:r>
      <w:bookmarkEnd w:id="3"/>
      <w:r w:rsidR="00C22315">
        <w:rPr>
          <w:rFonts w:ascii="Arial" w:hAnsi="Arial" w:cs="Arial"/>
          <w:iCs/>
          <w:color w:val="808080" w:themeColor="background1" w:themeShade="80"/>
          <w:sz w:val="22"/>
          <w:szCs w:val="22"/>
          <w:lang w:val="es-CO" w:eastAsia="es-CO"/>
        </w:rPr>
        <w:t>actual</w:t>
      </w:r>
      <w:r w:rsidR="004E5537">
        <w:rPr>
          <w:rFonts w:ascii="Arial" w:hAnsi="Arial" w:cs="Arial"/>
          <w:iCs/>
          <w:color w:val="808080" w:themeColor="background1" w:themeShade="80"/>
          <w:sz w:val="22"/>
          <w:szCs w:val="22"/>
          <w:lang w:val="es-CO" w:eastAsia="es-CO"/>
        </w:rPr>
        <w:t xml:space="preserve"> </w:t>
      </w:r>
      <w:r w:rsidRPr="00991C28">
        <w:rPr>
          <w:rFonts w:ascii="Arial" w:hAnsi="Arial" w:cs="Arial"/>
          <w:color w:val="000000"/>
          <w:sz w:val="22"/>
          <w:szCs w:val="22"/>
          <w:lang w:eastAsia="es-CO"/>
        </w:rPr>
        <w:t>se</w:t>
      </w:r>
      <w:r>
        <w:rPr>
          <w:rFonts w:ascii="Arial" w:hAnsi="Arial" w:cs="Arial"/>
          <w:color w:val="000000"/>
          <w:sz w:val="22"/>
          <w:szCs w:val="22"/>
          <w:lang w:eastAsia="es-CO"/>
        </w:rPr>
        <w:t xml:space="preserve"> d</w:t>
      </w:r>
      <w:r w:rsidRPr="00492786">
        <w:rPr>
          <w:rFonts w:ascii="Arial" w:hAnsi="Arial" w:cs="Arial"/>
          <w:color w:val="000000"/>
          <w:sz w:val="22"/>
          <w:szCs w:val="22"/>
          <w:lang w:eastAsia="es-CO"/>
        </w:rPr>
        <w:t>ecret</w:t>
      </w:r>
      <w:r>
        <w:rPr>
          <w:rFonts w:ascii="Arial" w:hAnsi="Arial" w:cs="Arial"/>
          <w:color w:val="000000"/>
          <w:sz w:val="22"/>
          <w:szCs w:val="22"/>
          <w:lang w:eastAsia="es-CO"/>
        </w:rPr>
        <w:t>ó</w:t>
      </w:r>
      <w:r w:rsidRPr="00492786">
        <w:rPr>
          <w:rFonts w:ascii="Arial" w:hAnsi="Arial" w:cs="Arial"/>
          <w:color w:val="000000"/>
          <w:sz w:val="22"/>
          <w:szCs w:val="22"/>
          <w:lang w:eastAsia="es-CO"/>
        </w:rPr>
        <w:t xml:space="preserve"> </w:t>
      </w:r>
      <w:r>
        <w:rPr>
          <w:rFonts w:ascii="Arial" w:hAnsi="Arial" w:cs="Arial"/>
          <w:color w:val="000000"/>
          <w:sz w:val="22"/>
          <w:szCs w:val="22"/>
          <w:lang w:eastAsia="es-CO"/>
        </w:rPr>
        <w:t xml:space="preserve">un </w:t>
      </w:r>
      <w:r w:rsidRPr="00492786">
        <w:rPr>
          <w:rFonts w:ascii="Arial" w:hAnsi="Arial" w:cs="Arial"/>
          <w:color w:val="000000"/>
          <w:sz w:val="22"/>
          <w:szCs w:val="22"/>
          <w:lang w:eastAsia="es-CO"/>
        </w:rPr>
        <w:t xml:space="preserve">alza </w:t>
      </w:r>
      <w:r>
        <w:rPr>
          <w:rFonts w:ascii="Arial" w:hAnsi="Arial" w:cs="Arial"/>
          <w:color w:val="000000"/>
          <w:sz w:val="22"/>
          <w:szCs w:val="22"/>
          <w:lang w:eastAsia="es-CO"/>
        </w:rPr>
        <w:t xml:space="preserve">en la suma </w:t>
      </w:r>
      <w:r w:rsidRPr="00492786">
        <w:rPr>
          <w:rFonts w:ascii="Arial" w:hAnsi="Arial" w:cs="Arial"/>
          <w:color w:val="000000"/>
          <w:sz w:val="22"/>
          <w:szCs w:val="22"/>
          <w:lang w:eastAsia="es-CO"/>
        </w:rPr>
        <w:t xml:space="preserve">de </w:t>
      </w:r>
      <w:r w:rsidRPr="000529E1">
        <w:rPr>
          <w:rFonts w:ascii="Arial" w:hAnsi="Arial" w:cs="Arial"/>
          <w:iCs/>
          <w:color w:val="808080" w:themeColor="background1" w:themeShade="80"/>
          <w:sz w:val="22"/>
          <w:szCs w:val="22"/>
          <w:lang w:val="es-CO" w:eastAsia="es-CO"/>
        </w:rPr>
        <w:t>indique el valor en pesos correspondiente al incremente del SMMLV con respecto al año anterior</w:t>
      </w:r>
      <w:r w:rsidRPr="00492786">
        <w:rPr>
          <w:rFonts w:ascii="Arial" w:hAnsi="Arial" w:cs="Arial"/>
          <w:color w:val="000000"/>
          <w:sz w:val="22"/>
          <w:szCs w:val="22"/>
          <w:lang w:eastAsia="es-CO"/>
        </w:rPr>
        <w:t xml:space="preserve"> </w:t>
      </w:r>
      <w:r>
        <w:rPr>
          <w:rFonts w:ascii="Arial" w:hAnsi="Arial" w:cs="Arial"/>
          <w:color w:val="000000"/>
          <w:sz w:val="22"/>
          <w:szCs w:val="22"/>
          <w:lang w:eastAsia="es-CO"/>
        </w:rPr>
        <w:t xml:space="preserve">frente al salario del año </w:t>
      </w:r>
      <w:r w:rsidRPr="000529E1">
        <w:rPr>
          <w:rFonts w:ascii="Arial" w:hAnsi="Arial" w:cs="Arial"/>
          <w:iCs/>
          <w:color w:val="808080" w:themeColor="background1" w:themeShade="80"/>
          <w:sz w:val="22"/>
          <w:szCs w:val="22"/>
          <w:lang w:val="es-CO" w:eastAsia="es-CO"/>
        </w:rPr>
        <w:t>indique el año de la vigencia anterior</w:t>
      </w:r>
      <w:r>
        <w:rPr>
          <w:rFonts w:ascii="Arial" w:hAnsi="Arial" w:cs="Arial"/>
          <w:color w:val="000000"/>
          <w:sz w:val="22"/>
          <w:szCs w:val="22"/>
          <w:lang w:eastAsia="es-CO"/>
        </w:rPr>
        <w:t xml:space="preserve">, lo que equivale a un incremento del </w:t>
      </w:r>
      <w:r w:rsidRPr="000529E1">
        <w:rPr>
          <w:rFonts w:ascii="Arial" w:hAnsi="Arial" w:cs="Arial"/>
          <w:iCs/>
          <w:color w:val="808080" w:themeColor="background1" w:themeShade="80"/>
          <w:sz w:val="22"/>
          <w:szCs w:val="22"/>
          <w:lang w:val="es-CO" w:eastAsia="es-CO"/>
        </w:rPr>
        <w:t>indique el incremento porcentual por el cual fue incrementado el SMMLV en la vigencia actual decretado por el gobierno nacional</w:t>
      </w:r>
      <w:r w:rsidRPr="00492786">
        <w:rPr>
          <w:rFonts w:ascii="Arial" w:hAnsi="Arial" w:cs="Arial"/>
          <w:color w:val="000000"/>
          <w:sz w:val="22"/>
          <w:szCs w:val="22"/>
          <w:lang w:eastAsia="es-CO"/>
        </w:rPr>
        <w:t xml:space="preserve">, </w:t>
      </w:r>
      <w:r>
        <w:rPr>
          <w:rFonts w:ascii="Arial" w:hAnsi="Arial" w:cs="Arial"/>
          <w:color w:val="000000"/>
          <w:sz w:val="22"/>
          <w:szCs w:val="22"/>
          <w:lang w:eastAsia="es-CO"/>
        </w:rPr>
        <w:t xml:space="preserve">con lo cual la suma del salario mínimo vigencia </w:t>
      </w:r>
      <w:r w:rsidRPr="000529E1">
        <w:rPr>
          <w:rFonts w:ascii="Arial" w:hAnsi="Arial" w:cs="Arial"/>
          <w:iCs/>
          <w:color w:val="808080" w:themeColor="background1" w:themeShade="80"/>
          <w:sz w:val="22"/>
          <w:szCs w:val="22"/>
          <w:lang w:val="es-CO" w:eastAsia="es-CO"/>
        </w:rPr>
        <w:t>indique el año de la vigencia actual</w:t>
      </w:r>
      <w:r w:rsidRPr="00492786">
        <w:rPr>
          <w:rFonts w:ascii="Arial" w:hAnsi="Arial" w:cs="Arial"/>
          <w:color w:val="000000"/>
          <w:sz w:val="22"/>
          <w:szCs w:val="22"/>
          <w:lang w:eastAsia="es-CO"/>
        </w:rPr>
        <w:t xml:space="preserve"> </w:t>
      </w:r>
      <w:r>
        <w:rPr>
          <w:rFonts w:ascii="Arial" w:hAnsi="Arial" w:cs="Arial"/>
          <w:color w:val="000000"/>
          <w:sz w:val="22"/>
          <w:szCs w:val="22"/>
          <w:lang w:eastAsia="es-CO"/>
        </w:rPr>
        <w:t xml:space="preserve">quedó en </w:t>
      </w:r>
      <w:r w:rsidRPr="000529E1">
        <w:rPr>
          <w:rFonts w:ascii="Arial" w:hAnsi="Arial" w:cs="Arial"/>
          <w:iCs/>
          <w:color w:val="808080" w:themeColor="background1" w:themeShade="80"/>
          <w:sz w:val="22"/>
          <w:szCs w:val="22"/>
          <w:lang w:val="es-CO" w:eastAsia="es-CO"/>
        </w:rPr>
        <w:t>indique el valor en pesos correspondiente al SMMLV de la vigencia actual</w:t>
      </w:r>
      <w:r>
        <w:rPr>
          <w:rFonts w:ascii="Arial" w:hAnsi="Arial" w:cs="Arial"/>
          <w:color w:val="000000"/>
          <w:sz w:val="22"/>
          <w:szCs w:val="22"/>
          <w:lang w:eastAsia="es-CO"/>
        </w:rPr>
        <w:t xml:space="preserve">, la Superintendencia Nacional de Salud, ha establecido los honorarios para contratos por prestación de servicios profesionales y de apoyo a la gestión con base en el perfil que es requerido, así las cosas mediante resolución establece </w:t>
      </w:r>
      <w:r>
        <w:rPr>
          <w:rFonts w:ascii="Arial" w:hAnsi="Arial" w:cs="Arial"/>
          <w:color w:val="000000"/>
          <w:sz w:val="22"/>
          <w:szCs w:val="22"/>
          <w:lang w:eastAsia="es-CO"/>
        </w:rPr>
        <w:lastRenderedPageBreak/>
        <w:t xml:space="preserve">el valor de los honorarios para cada contrato que se celebre, estos honorarios se ubican entre bandas </w:t>
      </w:r>
      <w:r w:rsidRPr="000529E1">
        <w:rPr>
          <w:rFonts w:ascii="Arial" w:hAnsi="Arial" w:cs="Arial"/>
          <w:iCs/>
          <w:color w:val="808080" w:themeColor="background1" w:themeShade="80"/>
          <w:sz w:val="22"/>
          <w:szCs w:val="22"/>
          <w:lang w:val="es-CO" w:eastAsia="es-CO"/>
        </w:rPr>
        <w:t>se establece un valor en SMMLV como piso y techo</w:t>
      </w:r>
    </w:p>
    <w:p w14:paraId="4549FC74" w14:textId="77777777" w:rsidR="008145A6" w:rsidRPr="000529E1" w:rsidRDefault="008145A6" w:rsidP="001430BA">
      <w:pPr>
        <w:spacing w:line="360" w:lineRule="auto"/>
        <w:ind w:left="-426" w:right="-802"/>
        <w:rPr>
          <w:rFonts w:ascii="Arial" w:hAnsi="Arial" w:cs="Arial"/>
          <w:color w:val="0000FF"/>
          <w:sz w:val="22"/>
          <w:szCs w:val="22"/>
          <w:lang w:eastAsia="es-CO"/>
        </w:rPr>
      </w:pPr>
    </w:p>
    <w:p w14:paraId="27144E2C" w14:textId="0C32EE6B" w:rsidR="008145A6" w:rsidRPr="003E4C2C" w:rsidRDefault="00931397" w:rsidP="00B2332C">
      <w:pPr>
        <w:pStyle w:val="Prrafodelista"/>
        <w:numPr>
          <w:ilvl w:val="1"/>
          <w:numId w:val="1"/>
        </w:numPr>
        <w:spacing w:line="360" w:lineRule="auto"/>
        <w:ind w:left="426" w:right="-94"/>
        <w:rPr>
          <w:rFonts w:ascii="Arial" w:hAnsi="Arial" w:cs="Arial"/>
          <w:b/>
          <w:sz w:val="22"/>
          <w:szCs w:val="22"/>
          <w:lang w:val="es-CO" w:eastAsia="es-CO"/>
        </w:rPr>
      </w:pPr>
      <w:r>
        <w:rPr>
          <w:rFonts w:ascii="Arial" w:hAnsi="Arial" w:cs="Arial"/>
          <w:b/>
          <w:bCs/>
          <w:sz w:val="22"/>
          <w:szCs w:val="22"/>
        </w:rPr>
        <w:t>J</w:t>
      </w:r>
      <w:proofErr w:type="spellStart"/>
      <w:r w:rsidR="00167275">
        <w:rPr>
          <w:rFonts w:ascii="Arial" w:hAnsi="Arial" w:cs="Arial"/>
          <w:b/>
          <w:sz w:val="22"/>
          <w:szCs w:val="22"/>
          <w:lang w:val="es-CO" w:eastAsia="es-CO"/>
        </w:rPr>
        <w:t>u</w:t>
      </w:r>
      <w:r w:rsidR="00167275" w:rsidRPr="003E4C2C">
        <w:rPr>
          <w:rFonts w:ascii="Arial" w:hAnsi="Arial" w:cs="Arial"/>
          <w:b/>
          <w:sz w:val="22"/>
          <w:szCs w:val="22"/>
          <w:lang w:val="es-CO" w:eastAsia="es-CO"/>
        </w:rPr>
        <w:t>stificación</w:t>
      </w:r>
      <w:proofErr w:type="spellEnd"/>
      <w:r>
        <w:rPr>
          <w:rFonts w:ascii="Arial" w:hAnsi="Arial" w:cs="Arial"/>
          <w:b/>
          <w:sz w:val="22"/>
          <w:szCs w:val="22"/>
          <w:lang w:val="es-CO" w:eastAsia="es-CO"/>
        </w:rPr>
        <w:t xml:space="preserve"> del presupuesto oficial del contrato</w:t>
      </w:r>
    </w:p>
    <w:p w14:paraId="5107A701" w14:textId="77777777" w:rsidR="008145A6" w:rsidRPr="003E4C2C" w:rsidRDefault="008145A6" w:rsidP="008145A6">
      <w:pPr>
        <w:spacing w:line="360" w:lineRule="auto"/>
        <w:ind w:right="-94"/>
        <w:rPr>
          <w:rFonts w:ascii="Arial" w:hAnsi="Arial" w:cs="Arial"/>
          <w:b/>
          <w:color w:val="000000"/>
          <w:sz w:val="22"/>
          <w:szCs w:val="22"/>
          <w:lang w:val="es-CO" w:eastAsia="es-CO"/>
        </w:rPr>
      </w:pPr>
    </w:p>
    <w:p w14:paraId="2D9EB3F8" w14:textId="3449FDF5" w:rsidR="008145A6" w:rsidRPr="003E4C2C" w:rsidRDefault="008145A6" w:rsidP="008145A6">
      <w:pPr>
        <w:spacing w:line="360" w:lineRule="auto"/>
        <w:ind w:left="-284" w:right="-94"/>
        <w:rPr>
          <w:rFonts w:ascii="Arial" w:hAnsi="Arial" w:cs="Arial"/>
          <w:sz w:val="22"/>
          <w:szCs w:val="22"/>
          <w:lang w:val="es-CO" w:eastAsia="es-CO"/>
        </w:rPr>
      </w:pPr>
      <w:r w:rsidRPr="003E4C2C">
        <w:rPr>
          <w:rFonts w:ascii="Arial" w:hAnsi="Arial" w:cs="Arial"/>
          <w:sz w:val="22"/>
          <w:szCs w:val="22"/>
          <w:lang w:val="es-CO" w:eastAsia="es-CO"/>
        </w:rPr>
        <w:t xml:space="preserve">La determinación del valor estimado del contrato se efectúa con base en la Resolución </w:t>
      </w:r>
      <w:r w:rsidRPr="003E4C2C">
        <w:rPr>
          <w:rFonts w:ascii="Arial" w:hAnsi="Arial" w:cs="Arial"/>
          <w:color w:val="808080" w:themeColor="background1" w:themeShade="80"/>
          <w:sz w:val="22"/>
          <w:szCs w:val="22"/>
          <w:lang w:val="es-CO" w:eastAsia="es-CO"/>
        </w:rPr>
        <w:t>No (Incluir el número de la resolución vigente)</w:t>
      </w:r>
      <w:r w:rsidRPr="003E4C2C">
        <w:rPr>
          <w:rFonts w:ascii="Arial" w:hAnsi="Arial" w:cs="Arial"/>
          <w:sz w:val="22"/>
          <w:szCs w:val="22"/>
          <w:lang w:val="es-CO" w:eastAsia="es-CO"/>
        </w:rPr>
        <w:t xml:space="preserve"> expedida por la entidad, </w:t>
      </w:r>
      <w:r w:rsidR="00AA0086" w:rsidRPr="003E4C2C">
        <w:rPr>
          <w:rFonts w:ascii="Arial" w:hAnsi="Arial" w:cs="Arial"/>
          <w:sz w:val="22"/>
          <w:szCs w:val="22"/>
          <w:lang w:val="es-CO" w:eastAsia="es-CO"/>
        </w:rPr>
        <w:t>y</w:t>
      </w:r>
      <w:r w:rsidR="00AA0086">
        <w:rPr>
          <w:rFonts w:ascii="Arial" w:hAnsi="Arial" w:cs="Arial"/>
          <w:sz w:val="22"/>
          <w:szCs w:val="22"/>
          <w:lang w:val="es-CO" w:eastAsia="es-CO"/>
        </w:rPr>
        <w:t xml:space="preserve"> </w:t>
      </w:r>
      <w:r w:rsidR="00AA0086" w:rsidRPr="003E4C2C">
        <w:rPr>
          <w:rFonts w:ascii="Arial" w:hAnsi="Arial" w:cs="Arial"/>
          <w:sz w:val="22"/>
          <w:szCs w:val="22"/>
          <w:lang w:val="es-CO" w:eastAsia="es-CO"/>
        </w:rPr>
        <w:t>el</w:t>
      </w:r>
      <w:r w:rsidRPr="003E4C2C">
        <w:rPr>
          <w:rFonts w:ascii="Arial" w:hAnsi="Arial" w:cs="Arial"/>
          <w:sz w:val="22"/>
          <w:szCs w:val="22"/>
          <w:lang w:val="es-CO" w:eastAsia="es-CO"/>
        </w:rPr>
        <w:t xml:space="preserve"> mismo se ajusta a las condiciones del mercado y el perfil de contratista.</w:t>
      </w:r>
    </w:p>
    <w:p w14:paraId="3C6B0C6F" w14:textId="77777777" w:rsidR="008145A6" w:rsidRPr="003E4C2C" w:rsidRDefault="008145A6" w:rsidP="008145A6">
      <w:pPr>
        <w:spacing w:line="360" w:lineRule="auto"/>
        <w:ind w:left="-284" w:right="-94"/>
        <w:rPr>
          <w:rFonts w:ascii="Arial" w:hAnsi="Arial" w:cs="Arial"/>
          <w:color w:val="808080" w:themeColor="background1" w:themeShade="80"/>
          <w:sz w:val="22"/>
          <w:szCs w:val="22"/>
          <w:lang w:val="es-CO" w:eastAsia="es-CO"/>
        </w:rPr>
      </w:pPr>
    </w:p>
    <w:p w14:paraId="5369E71C" w14:textId="71E55ED5" w:rsidR="000641C9" w:rsidRPr="000F055A" w:rsidRDefault="008145A6" w:rsidP="000F055A">
      <w:pPr>
        <w:spacing w:line="360" w:lineRule="auto"/>
        <w:ind w:left="-284" w:right="-94"/>
        <w:rPr>
          <w:rFonts w:ascii="Arial" w:hAnsi="Arial" w:cs="Arial"/>
          <w:i/>
          <w:color w:val="808080" w:themeColor="background1" w:themeShade="80"/>
          <w:sz w:val="22"/>
          <w:szCs w:val="22"/>
          <w:lang w:val="es-CO" w:eastAsia="es-CO"/>
        </w:rPr>
      </w:pPr>
      <w:r w:rsidRPr="003E4C2C">
        <w:rPr>
          <w:rFonts w:ascii="Arial" w:hAnsi="Arial" w:cs="Arial"/>
          <w:i/>
          <w:color w:val="808080" w:themeColor="background1" w:themeShade="80"/>
          <w:sz w:val="22"/>
          <w:szCs w:val="22"/>
          <w:lang w:val="es-CO" w:eastAsia="es-CO"/>
        </w:rPr>
        <w:t xml:space="preserve">Si </w:t>
      </w:r>
      <w:r w:rsidRPr="003E4C2C">
        <w:rPr>
          <w:rFonts w:ascii="Arial" w:hAnsi="Arial" w:cs="Arial"/>
          <w:b/>
          <w:i/>
          <w:color w:val="808080" w:themeColor="background1" w:themeShade="80"/>
          <w:sz w:val="22"/>
          <w:szCs w:val="22"/>
          <w:u w:val="single"/>
          <w:lang w:val="es-CO" w:eastAsia="es-CO"/>
        </w:rPr>
        <w:t>NO</w:t>
      </w:r>
      <w:r w:rsidRPr="003E4C2C">
        <w:rPr>
          <w:rFonts w:ascii="Arial" w:hAnsi="Arial" w:cs="Arial"/>
          <w:i/>
          <w:color w:val="808080" w:themeColor="background1" w:themeShade="80"/>
          <w:sz w:val="22"/>
          <w:szCs w:val="22"/>
          <w:lang w:val="es-CO" w:eastAsia="es-CO"/>
        </w:rPr>
        <w:t xml:space="preserve"> aplica la resolución para el caso específico, explicar cómo se establece el valor estimado del contrato, Ejemplo: de acuerdo con el resultado del estudio de mercado y/o el análisis económico de sector, bien sea determinando el costo promedio si hay lugar a ello, o el del menor o único valor del servicio en el mercado, o cualquier otro mecanismo dependiendo del objeto a contratar, y se concluye si el valor ofertado por el proponente está acorde con el mercado</w:t>
      </w:r>
    </w:p>
    <w:p w14:paraId="59667F82" w14:textId="77777777" w:rsidR="00601278" w:rsidRDefault="00601278" w:rsidP="00601278">
      <w:pPr>
        <w:spacing w:line="360" w:lineRule="auto"/>
        <w:ind w:left="-426" w:right="-802"/>
        <w:jc w:val="both"/>
        <w:rPr>
          <w:rFonts w:ascii="Arial" w:hAnsi="Arial" w:cs="Arial"/>
          <w:color w:val="000000"/>
          <w:sz w:val="22"/>
          <w:szCs w:val="22"/>
          <w:lang w:val="es-CO" w:eastAsia="es-CO"/>
        </w:rPr>
      </w:pPr>
    </w:p>
    <w:tbl>
      <w:tblPr>
        <w:tblStyle w:val="Tablaconcuadrcula"/>
        <w:tblW w:w="9923" w:type="dxa"/>
        <w:tblInd w:w="-572" w:type="dxa"/>
        <w:tblLook w:val="04A0" w:firstRow="1" w:lastRow="0" w:firstColumn="1" w:lastColumn="0" w:noHBand="0" w:noVBand="1"/>
      </w:tblPr>
      <w:tblGrid>
        <w:gridCol w:w="9923"/>
      </w:tblGrid>
      <w:tr w:rsidR="00601278" w14:paraId="625DE230" w14:textId="77777777" w:rsidTr="0014356E">
        <w:tc>
          <w:tcPr>
            <w:tcW w:w="9923" w:type="dxa"/>
            <w:shd w:val="clear" w:color="auto" w:fill="32B4A8"/>
          </w:tcPr>
          <w:p w14:paraId="4C368374" w14:textId="0FF5225B" w:rsidR="00601278" w:rsidRPr="002E482A" w:rsidRDefault="002E482A" w:rsidP="00B2332C">
            <w:pPr>
              <w:pStyle w:val="Prrafodelista"/>
              <w:numPr>
                <w:ilvl w:val="0"/>
                <w:numId w:val="1"/>
              </w:numPr>
              <w:spacing w:line="360" w:lineRule="auto"/>
              <w:ind w:left="357" w:hanging="357"/>
              <w:rPr>
                <w:rFonts w:ascii="Arial" w:hAnsi="Arial" w:cs="Arial"/>
                <w:b/>
                <w:bCs/>
                <w:sz w:val="22"/>
                <w:szCs w:val="22"/>
              </w:rPr>
            </w:pPr>
            <w:r w:rsidRPr="000529E1">
              <w:rPr>
                <w:rFonts w:ascii="Arial" w:hAnsi="Arial" w:cs="Arial"/>
                <w:b/>
                <w:color w:val="000000"/>
                <w:sz w:val="22"/>
                <w:szCs w:val="22"/>
                <w:lang w:val="es-CO" w:eastAsia="es-CO"/>
              </w:rPr>
              <w:t>ANÁLISIS DE RIESGO Y LA FORMA DE MITIGARLO</w:t>
            </w:r>
          </w:p>
        </w:tc>
      </w:tr>
    </w:tbl>
    <w:p w14:paraId="46BB3E9A" w14:textId="77777777" w:rsidR="00601278" w:rsidRPr="003E4C2C" w:rsidRDefault="00601278" w:rsidP="006012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26" w:right="-802"/>
        <w:rPr>
          <w:rFonts w:ascii="Arial" w:eastAsia="MS Mincho" w:hAnsi="Arial" w:cs="Arial"/>
          <w:color w:val="000000"/>
          <w:sz w:val="22"/>
          <w:szCs w:val="22"/>
        </w:rPr>
      </w:pPr>
    </w:p>
    <w:p w14:paraId="132CEC1C" w14:textId="21AB5E76" w:rsidR="00306313" w:rsidRPr="003E4C2C" w:rsidRDefault="00306313" w:rsidP="001430BA">
      <w:pPr>
        <w:spacing w:line="360" w:lineRule="auto"/>
        <w:ind w:left="-426" w:right="-802"/>
        <w:rPr>
          <w:rFonts w:ascii="Arial" w:hAnsi="Arial" w:cs="Arial"/>
          <w:sz w:val="22"/>
          <w:szCs w:val="22"/>
          <w:lang w:val="es-CO" w:eastAsia="es-CO"/>
        </w:rPr>
      </w:pPr>
      <w:r w:rsidRPr="003E4C2C">
        <w:rPr>
          <w:rFonts w:ascii="Arial" w:hAnsi="Arial" w:cs="Arial"/>
          <w:sz w:val="22"/>
          <w:szCs w:val="22"/>
          <w:lang w:val="es-CO" w:eastAsia="es-CO"/>
        </w:rPr>
        <w:t xml:space="preserve">De conformidad con lo dispuesto en el artículo 4° de la Ley 1150 de 2007 y los artículos 2.2.1.1.1.6.1. </w:t>
      </w:r>
      <w:r w:rsidR="00500116" w:rsidRPr="003E4C2C">
        <w:rPr>
          <w:rFonts w:ascii="Arial" w:hAnsi="Arial" w:cs="Arial"/>
          <w:sz w:val="22"/>
          <w:szCs w:val="22"/>
          <w:lang w:val="es-CO" w:eastAsia="es-CO"/>
        </w:rPr>
        <w:t>y 2.2.1.1.1.6.3.</w:t>
      </w:r>
      <w:r w:rsidRPr="003E4C2C">
        <w:rPr>
          <w:rFonts w:ascii="Arial" w:hAnsi="Arial" w:cs="Arial"/>
          <w:sz w:val="22"/>
          <w:szCs w:val="22"/>
          <w:lang w:val="es-CO" w:eastAsia="es-CO"/>
        </w:rPr>
        <w:t xml:space="preserve"> del Decreto Reglamentario 1082 de 2015, la Entidad Estatal debe realizar dentro de los Estudios y Documentos Previos el análisis de Riesgo y la forma de mitigarlo. El riesgo</w:t>
      </w:r>
      <w:r w:rsidRPr="003E4C2C">
        <w:rPr>
          <w:rFonts w:ascii="Arial" w:hAnsi="Arial" w:cs="Arial"/>
          <w:b/>
          <w:i/>
          <w:sz w:val="22"/>
          <w:szCs w:val="22"/>
          <w:lang w:val="es-CO" w:eastAsia="es-CO"/>
        </w:rPr>
        <w:t>,</w:t>
      </w:r>
      <w:r w:rsidRPr="003E4C2C">
        <w:rPr>
          <w:rFonts w:ascii="Arial" w:hAnsi="Arial" w:cs="Arial"/>
          <w:sz w:val="22"/>
          <w:szCs w:val="22"/>
          <w:lang w:val="es-CO" w:eastAsia="es-CO"/>
        </w:rPr>
        <w:t xml:space="preserve"> es definido como un evento que puede generar efectos adversos y de distinta magnitud en el logro de los objetivos del proceso de contratación o en la ejecución de un contrato. </w:t>
      </w:r>
    </w:p>
    <w:p w14:paraId="3D6AAB04" w14:textId="77777777" w:rsidR="00306313" w:rsidRPr="003E4C2C" w:rsidRDefault="00306313" w:rsidP="001430BA">
      <w:pPr>
        <w:spacing w:line="360" w:lineRule="auto"/>
        <w:ind w:left="-426" w:right="-802"/>
        <w:rPr>
          <w:rFonts w:ascii="Arial" w:hAnsi="Arial" w:cs="Arial"/>
          <w:sz w:val="22"/>
          <w:szCs w:val="22"/>
          <w:lang w:val="es-CO" w:eastAsia="es-CO"/>
        </w:rPr>
      </w:pPr>
    </w:p>
    <w:p w14:paraId="402F7ED0" w14:textId="77777777" w:rsidR="00306313" w:rsidRPr="003E4C2C" w:rsidRDefault="00306313" w:rsidP="001430BA">
      <w:pPr>
        <w:spacing w:line="360" w:lineRule="auto"/>
        <w:ind w:left="-426" w:right="-802"/>
        <w:rPr>
          <w:rFonts w:ascii="Arial" w:hAnsi="Arial" w:cs="Arial"/>
          <w:i/>
          <w:color w:val="0000FF"/>
          <w:sz w:val="22"/>
          <w:szCs w:val="22"/>
          <w:lang w:val="es-CO" w:eastAsia="es-CO"/>
        </w:rPr>
      </w:pPr>
      <w:r w:rsidRPr="003E4C2C">
        <w:rPr>
          <w:rFonts w:ascii="Arial" w:hAnsi="Arial" w:cs="Arial"/>
          <w:sz w:val="22"/>
          <w:szCs w:val="22"/>
          <w:lang w:val="es-CO" w:eastAsia="es-CO"/>
        </w:rPr>
        <w:t xml:space="preserve">Para tal efecto, Colombia Compra Eficiente recomienda a las entidades en el </w:t>
      </w:r>
      <w:r w:rsidRPr="003E4C2C">
        <w:rPr>
          <w:rFonts w:ascii="Arial" w:hAnsi="Arial" w:cs="Arial"/>
          <w:i/>
          <w:sz w:val="22"/>
          <w:szCs w:val="22"/>
          <w:lang w:val="es-CO" w:eastAsia="es-CO"/>
        </w:rPr>
        <w:t>“Manual para la identificación y Cobertura del Riesgo en los Procesos de Contratación”</w:t>
      </w:r>
      <w:r w:rsidRPr="003E4C2C">
        <w:rPr>
          <w:rFonts w:ascii="Arial" w:hAnsi="Arial" w:cs="Arial"/>
          <w:sz w:val="22"/>
          <w:szCs w:val="22"/>
          <w:lang w:val="es-CO" w:eastAsia="es-CO"/>
        </w:rPr>
        <w:t xml:space="preserve"> elaborar la matriz que incluya todos los riesgos identificados dentro del proceso de contratación, estableciendo su clasificación, la </w:t>
      </w:r>
      <w:r w:rsidRPr="003E4C2C">
        <w:rPr>
          <w:rFonts w:ascii="Arial" w:hAnsi="Arial" w:cs="Arial"/>
          <w:sz w:val="22"/>
          <w:szCs w:val="22"/>
          <w:lang w:val="es-CO" w:eastAsia="es-CO"/>
        </w:rPr>
        <w:lastRenderedPageBreak/>
        <w:t xml:space="preserve">probabilidad de ocurrencia estimada, su impacto, la parte que debe asumir el riesgo, los tratamientos que se pueden realizar y las características del monitoreo más adecuado para administrarlo.  </w:t>
      </w:r>
    </w:p>
    <w:p w14:paraId="7920BA8A" w14:textId="77777777" w:rsidR="00306313" w:rsidRPr="003E4C2C" w:rsidRDefault="00306313" w:rsidP="001430BA">
      <w:pPr>
        <w:autoSpaceDE w:val="0"/>
        <w:spacing w:line="360" w:lineRule="auto"/>
        <w:ind w:left="-426" w:right="-802"/>
        <w:rPr>
          <w:rFonts w:ascii="Arial" w:hAnsi="Arial" w:cs="Arial"/>
          <w:b/>
          <w:i/>
          <w:color w:val="C00000"/>
          <w:sz w:val="22"/>
          <w:szCs w:val="22"/>
          <w:lang w:val="es-CO" w:eastAsia="x-none"/>
        </w:rPr>
      </w:pPr>
    </w:p>
    <w:p w14:paraId="17F62AE2" w14:textId="3640BED8" w:rsidR="002853C8" w:rsidRPr="003E4C2C" w:rsidRDefault="00306313" w:rsidP="000529E1">
      <w:pPr>
        <w:spacing w:line="360" w:lineRule="auto"/>
        <w:ind w:left="-426" w:right="-802"/>
        <w:rPr>
          <w:rFonts w:ascii="Arial" w:hAnsi="Arial" w:cs="Arial"/>
          <w:sz w:val="22"/>
          <w:szCs w:val="22"/>
          <w:lang w:val="es-CO" w:eastAsia="es-CO"/>
        </w:rPr>
      </w:pPr>
      <w:r w:rsidRPr="003E4C2C">
        <w:rPr>
          <w:rFonts w:ascii="Arial" w:hAnsi="Arial" w:cs="Arial"/>
          <w:sz w:val="22"/>
          <w:szCs w:val="22"/>
          <w:lang w:val="es-CO" w:eastAsia="es-CO"/>
        </w:rPr>
        <w:t xml:space="preserve">Los riesgos asociados </w:t>
      </w:r>
      <w:r w:rsidRPr="003E4C2C">
        <w:rPr>
          <w:rFonts w:ascii="Arial" w:hAnsi="Arial" w:cs="Arial"/>
          <w:b/>
          <w:sz w:val="22"/>
          <w:szCs w:val="22"/>
          <w:lang w:val="es-CO" w:eastAsia="es-CO"/>
        </w:rPr>
        <w:t>al proceso de contratación</w:t>
      </w:r>
      <w:r w:rsidRPr="003E4C2C">
        <w:rPr>
          <w:rFonts w:ascii="Arial" w:hAnsi="Arial" w:cs="Arial"/>
          <w:sz w:val="22"/>
          <w:szCs w:val="22"/>
          <w:lang w:val="es-CO" w:eastAsia="es-CO"/>
        </w:rPr>
        <w:t xml:space="preserve"> son los siguientes:</w:t>
      </w:r>
    </w:p>
    <w:p w14:paraId="3F0112F8" w14:textId="77777777" w:rsidR="00D21126" w:rsidRPr="000A144E" w:rsidRDefault="00D21126" w:rsidP="00D21126">
      <w:pPr>
        <w:spacing w:line="276" w:lineRule="auto"/>
        <w:ind w:right="48"/>
        <w:rPr>
          <w:rFonts w:ascii="Arial" w:hAnsi="Arial" w:cs="Arial"/>
          <w:lang w:val="es-CO" w:eastAsia="es-CO"/>
        </w:rPr>
      </w:pPr>
    </w:p>
    <w:tbl>
      <w:tblPr>
        <w:tblW w:w="11195" w:type="dxa"/>
        <w:jc w:val="center"/>
        <w:tblLayout w:type="fixed"/>
        <w:tblCellMar>
          <w:left w:w="70" w:type="dxa"/>
          <w:right w:w="70" w:type="dxa"/>
        </w:tblCellMar>
        <w:tblLook w:val="04A0" w:firstRow="1" w:lastRow="0" w:firstColumn="1" w:lastColumn="0" w:noHBand="0" w:noVBand="1"/>
      </w:tblPr>
      <w:tblGrid>
        <w:gridCol w:w="409"/>
        <w:gridCol w:w="870"/>
        <w:gridCol w:w="780"/>
        <w:gridCol w:w="834"/>
        <w:gridCol w:w="1172"/>
        <w:gridCol w:w="2021"/>
        <w:gridCol w:w="2126"/>
        <w:gridCol w:w="567"/>
        <w:gridCol w:w="567"/>
        <w:gridCol w:w="567"/>
        <w:gridCol w:w="1122"/>
        <w:gridCol w:w="160"/>
      </w:tblGrid>
      <w:tr w:rsidR="008F6B46" w:rsidRPr="000A144E" w14:paraId="49E9DD67" w14:textId="77777777" w:rsidTr="002E482A">
        <w:trPr>
          <w:gridAfter w:val="1"/>
          <w:wAfter w:w="160" w:type="dxa"/>
          <w:trHeight w:val="555"/>
          <w:tblHeader/>
          <w:jc w:val="center"/>
        </w:trPr>
        <w:tc>
          <w:tcPr>
            <w:tcW w:w="409" w:type="dxa"/>
            <w:vMerge w:val="restart"/>
            <w:tcBorders>
              <w:top w:val="single" w:sz="8" w:space="0" w:color="auto"/>
              <w:left w:val="single" w:sz="8" w:space="0" w:color="auto"/>
              <w:bottom w:val="single" w:sz="8" w:space="0" w:color="000000"/>
              <w:right w:val="single" w:sz="8" w:space="0" w:color="auto"/>
            </w:tcBorders>
            <w:shd w:val="clear" w:color="auto" w:fill="4ABAAF"/>
            <w:vAlign w:val="center"/>
            <w:hideMark/>
          </w:tcPr>
          <w:p w14:paraId="27417DAD" w14:textId="77777777" w:rsidR="00D21126" w:rsidRPr="000A144E" w:rsidRDefault="00D21126" w:rsidP="00142CA9">
            <w:pPr>
              <w:spacing w:line="276" w:lineRule="auto"/>
              <w:rPr>
                <w:rFonts w:ascii="Arial" w:hAnsi="Arial" w:cs="Arial"/>
                <w:b/>
                <w:bCs/>
                <w:color w:val="000000"/>
                <w:sz w:val="16"/>
                <w:szCs w:val="16"/>
                <w:lang w:eastAsia="es-CO"/>
              </w:rPr>
            </w:pPr>
            <w:r w:rsidRPr="000A144E">
              <w:rPr>
                <w:rFonts w:ascii="Arial" w:hAnsi="Arial" w:cs="Arial"/>
                <w:b/>
                <w:bCs/>
                <w:color w:val="000000"/>
                <w:sz w:val="16"/>
                <w:szCs w:val="16"/>
              </w:rPr>
              <w:t>No.</w:t>
            </w:r>
          </w:p>
        </w:tc>
        <w:tc>
          <w:tcPr>
            <w:tcW w:w="870" w:type="dxa"/>
            <w:vMerge w:val="restart"/>
            <w:tcBorders>
              <w:top w:val="single" w:sz="8" w:space="0" w:color="auto"/>
              <w:left w:val="single" w:sz="8" w:space="0" w:color="auto"/>
              <w:bottom w:val="single" w:sz="8" w:space="0" w:color="000000"/>
              <w:right w:val="single" w:sz="8" w:space="0" w:color="auto"/>
            </w:tcBorders>
            <w:shd w:val="clear" w:color="auto" w:fill="4ABAAF"/>
            <w:vAlign w:val="center"/>
            <w:hideMark/>
          </w:tcPr>
          <w:p w14:paraId="167F1790"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CLASE</w:t>
            </w:r>
          </w:p>
        </w:tc>
        <w:tc>
          <w:tcPr>
            <w:tcW w:w="780" w:type="dxa"/>
            <w:vMerge w:val="restart"/>
            <w:tcBorders>
              <w:top w:val="single" w:sz="8" w:space="0" w:color="auto"/>
              <w:left w:val="single" w:sz="8" w:space="0" w:color="auto"/>
              <w:bottom w:val="single" w:sz="8" w:space="0" w:color="000000"/>
              <w:right w:val="single" w:sz="8" w:space="0" w:color="auto"/>
            </w:tcBorders>
            <w:shd w:val="clear" w:color="auto" w:fill="4ABAAF"/>
            <w:vAlign w:val="center"/>
            <w:hideMark/>
          </w:tcPr>
          <w:p w14:paraId="24B7AE41"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FUENTE</w:t>
            </w:r>
          </w:p>
        </w:tc>
        <w:tc>
          <w:tcPr>
            <w:tcW w:w="834" w:type="dxa"/>
            <w:vMerge w:val="restart"/>
            <w:tcBorders>
              <w:top w:val="single" w:sz="8" w:space="0" w:color="auto"/>
              <w:left w:val="single" w:sz="8" w:space="0" w:color="auto"/>
              <w:bottom w:val="single" w:sz="8" w:space="0" w:color="000000"/>
              <w:right w:val="single" w:sz="8" w:space="0" w:color="auto"/>
            </w:tcBorders>
            <w:shd w:val="clear" w:color="auto" w:fill="4ABAAF"/>
            <w:vAlign w:val="center"/>
            <w:hideMark/>
          </w:tcPr>
          <w:p w14:paraId="35A4BD45"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ETAPA</w:t>
            </w:r>
          </w:p>
        </w:tc>
        <w:tc>
          <w:tcPr>
            <w:tcW w:w="1172" w:type="dxa"/>
            <w:vMerge w:val="restart"/>
            <w:tcBorders>
              <w:top w:val="single" w:sz="8" w:space="0" w:color="auto"/>
              <w:left w:val="single" w:sz="8" w:space="0" w:color="auto"/>
              <w:bottom w:val="single" w:sz="8" w:space="0" w:color="000000"/>
              <w:right w:val="single" w:sz="8" w:space="0" w:color="auto"/>
            </w:tcBorders>
            <w:shd w:val="clear" w:color="auto" w:fill="4ABAAF"/>
            <w:vAlign w:val="center"/>
            <w:hideMark/>
          </w:tcPr>
          <w:p w14:paraId="0BFDC8C0"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TIPO</w:t>
            </w:r>
          </w:p>
        </w:tc>
        <w:tc>
          <w:tcPr>
            <w:tcW w:w="2021" w:type="dxa"/>
            <w:vMerge w:val="restart"/>
            <w:tcBorders>
              <w:top w:val="single" w:sz="8" w:space="0" w:color="auto"/>
              <w:left w:val="single" w:sz="8" w:space="0" w:color="auto"/>
              <w:bottom w:val="single" w:sz="8" w:space="0" w:color="000000"/>
              <w:right w:val="single" w:sz="8" w:space="0" w:color="auto"/>
            </w:tcBorders>
            <w:shd w:val="clear" w:color="auto" w:fill="4ABAAF"/>
            <w:vAlign w:val="center"/>
            <w:hideMark/>
          </w:tcPr>
          <w:p w14:paraId="220B2892" w14:textId="73572169"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 xml:space="preserve">DESCRIPCIÓN </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4ABAAF"/>
            <w:vAlign w:val="center"/>
            <w:hideMark/>
          </w:tcPr>
          <w:p w14:paraId="21203312"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CONSECUENCIA DE LA OCURRENCIA DEL EVENTO</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4ABAAF"/>
            <w:textDirection w:val="btLr"/>
            <w:vAlign w:val="center"/>
            <w:hideMark/>
          </w:tcPr>
          <w:p w14:paraId="6B53FEB2" w14:textId="5D880985" w:rsidR="00D21126" w:rsidRPr="000A144E" w:rsidRDefault="00D21126" w:rsidP="000529E1">
            <w:pPr>
              <w:spacing w:line="276" w:lineRule="auto"/>
              <w:ind w:left="113" w:right="113"/>
              <w:rPr>
                <w:rFonts w:ascii="Arial" w:hAnsi="Arial" w:cs="Arial"/>
                <w:b/>
                <w:bCs/>
                <w:sz w:val="16"/>
                <w:szCs w:val="16"/>
              </w:rPr>
            </w:pPr>
            <w:r w:rsidRPr="000A144E">
              <w:rPr>
                <w:rFonts w:ascii="Arial" w:hAnsi="Arial" w:cs="Arial"/>
                <w:b/>
                <w:bCs/>
                <w:sz w:val="16"/>
                <w:szCs w:val="16"/>
              </w:rPr>
              <w:t>P</w:t>
            </w:r>
            <w:r w:rsidR="005B73A1">
              <w:rPr>
                <w:rFonts w:ascii="Arial" w:hAnsi="Arial" w:cs="Arial"/>
                <w:b/>
                <w:bCs/>
                <w:sz w:val="16"/>
                <w:szCs w:val="16"/>
              </w:rPr>
              <w:t>robabilidad</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4ABAAF"/>
            <w:textDirection w:val="btLr"/>
            <w:vAlign w:val="center"/>
            <w:hideMark/>
          </w:tcPr>
          <w:p w14:paraId="105EE59B" w14:textId="74ABD073" w:rsidR="00D21126" w:rsidRPr="000A144E" w:rsidRDefault="00D21126" w:rsidP="000529E1">
            <w:pPr>
              <w:spacing w:line="276" w:lineRule="auto"/>
              <w:ind w:left="113" w:right="113"/>
              <w:rPr>
                <w:rFonts w:ascii="Arial" w:hAnsi="Arial" w:cs="Arial"/>
                <w:b/>
                <w:bCs/>
                <w:sz w:val="16"/>
                <w:szCs w:val="16"/>
              </w:rPr>
            </w:pPr>
            <w:r w:rsidRPr="000A144E">
              <w:rPr>
                <w:rFonts w:ascii="Arial" w:hAnsi="Arial" w:cs="Arial"/>
                <w:b/>
                <w:bCs/>
                <w:sz w:val="16"/>
                <w:szCs w:val="16"/>
              </w:rPr>
              <w:t>I</w:t>
            </w:r>
            <w:r w:rsidR="00163831">
              <w:rPr>
                <w:rFonts w:ascii="Arial" w:hAnsi="Arial" w:cs="Arial"/>
                <w:b/>
                <w:bCs/>
                <w:sz w:val="16"/>
                <w:szCs w:val="16"/>
              </w:rPr>
              <w:t>mpacto</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4ABAAF"/>
            <w:textDirection w:val="btLr"/>
            <w:vAlign w:val="center"/>
            <w:hideMark/>
          </w:tcPr>
          <w:p w14:paraId="239B375D" w14:textId="4978CF42" w:rsidR="00D21126" w:rsidRPr="000A144E" w:rsidRDefault="009C45E0" w:rsidP="000529E1">
            <w:pPr>
              <w:spacing w:line="276" w:lineRule="auto"/>
              <w:ind w:left="113" w:right="113"/>
              <w:rPr>
                <w:rFonts w:ascii="Arial" w:hAnsi="Arial" w:cs="Arial"/>
                <w:b/>
                <w:bCs/>
                <w:sz w:val="16"/>
                <w:szCs w:val="16"/>
              </w:rPr>
            </w:pPr>
            <w:r w:rsidRPr="000A144E">
              <w:rPr>
                <w:rFonts w:ascii="Arial" w:hAnsi="Arial" w:cs="Arial"/>
                <w:b/>
                <w:bCs/>
                <w:sz w:val="16"/>
                <w:szCs w:val="16"/>
              </w:rPr>
              <w:t>V</w:t>
            </w:r>
            <w:r>
              <w:rPr>
                <w:rFonts w:ascii="Arial" w:hAnsi="Arial" w:cs="Arial"/>
                <w:b/>
                <w:bCs/>
                <w:sz w:val="16"/>
                <w:szCs w:val="16"/>
              </w:rPr>
              <w:t>aloración</w:t>
            </w:r>
          </w:p>
        </w:tc>
        <w:tc>
          <w:tcPr>
            <w:tcW w:w="1122" w:type="dxa"/>
            <w:vMerge w:val="restart"/>
            <w:tcBorders>
              <w:top w:val="single" w:sz="8" w:space="0" w:color="auto"/>
              <w:left w:val="single" w:sz="8" w:space="0" w:color="auto"/>
              <w:bottom w:val="single" w:sz="8" w:space="0" w:color="000000"/>
              <w:right w:val="single" w:sz="8" w:space="0" w:color="auto"/>
            </w:tcBorders>
            <w:shd w:val="clear" w:color="auto" w:fill="4ABAAF"/>
            <w:vAlign w:val="center"/>
            <w:hideMark/>
          </w:tcPr>
          <w:p w14:paraId="14A7AC47"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CATEGORÍA</w:t>
            </w:r>
          </w:p>
        </w:tc>
      </w:tr>
      <w:tr w:rsidR="008F6B46" w:rsidRPr="000A144E" w14:paraId="700A0848" w14:textId="77777777" w:rsidTr="002E482A">
        <w:trPr>
          <w:trHeight w:val="690"/>
          <w:jc w:val="center"/>
        </w:trPr>
        <w:tc>
          <w:tcPr>
            <w:tcW w:w="409"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3DB3A009" w14:textId="77777777" w:rsidR="00D21126" w:rsidRPr="000A144E" w:rsidRDefault="00D21126" w:rsidP="00142CA9">
            <w:pPr>
              <w:spacing w:line="276" w:lineRule="auto"/>
              <w:rPr>
                <w:rFonts w:ascii="Arial" w:hAnsi="Arial" w:cs="Arial"/>
                <w:b/>
                <w:bCs/>
                <w:color w:val="000000"/>
                <w:sz w:val="16"/>
                <w:szCs w:val="16"/>
              </w:rPr>
            </w:pPr>
          </w:p>
        </w:tc>
        <w:tc>
          <w:tcPr>
            <w:tcW w:w="870"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2F0F40D4" w14:textId="77777777" w:rsidR="00D21126" w:rsidRPr="000A144E" w:rsidRDefault="00D21126" w:rsidP="00142CA9">
            <w:pPr>
              <w:spacing w:line="276" w:lineRule="auto"/>
              <w:rPr>
                <w:rFonts w:ascii="Arial" w:hAnsi="Arial" w:cs="Arial"/>
                <w:b/>
                <w:bCs/>
                <w:sz w:val="16"/>
                <w:szCs w:val="16"/>
              </w:rPr>
            </w:pPr>
          </w:p>
        </w:tc>
        <w:tc>
          <w:tcPr>
            <w:tcW w:w="780"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7736CA65" w14:textId="77777777" w:rsidR="00D21126" w:rsidRPr="000A144E" w:rsidRDefault="00D21126" w:rsidP="00142CA9">
            <w:pPr>
              <w:spacing w:line="276" w:lineRule="auto"/>
              <w:rPr>
                <w:rFonts w:ascii="Arial" w:hAnsi="Arial" w:cs="Arial"/>
                <w:b/>
                <w:bCs/>
                <w:sz w:val="16"/>
                <w:szCs w:val="16"/>
              </w:rPr>
            </w:pPr>
          </w:p>
        </w:tc>
        <w:tc>
          <w:tcPr>
            <w:tcW w:w="834"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0BFF8C8A" w14:textId="77777777" w:rsidR="00D21126" w:rsidRPr="000A144E" w:rsidRDefault="00D21126" w:rsidP="00142CA9">
            <w:pPr>
              <w:spacing w:line="276" w:lineRule="auto"/>
              <w:rPr>
                <w:rFonts w:ascii="Arial" w:hAnsi="Arial" w:cs="Arial"/>
                <w:b/>
                <w:bCs/>
                <w:sz w:val="16"/>
                <w:szCs w:val="16"/>
              </w:rPr>
            </w:pPr>
          </w:p>
        </w:tc>
        <w:tc>
          <w:tcPr>
            <w:tcW w:w="1172"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65BF49BF" w14:textId="77777777" w:rsidR="00D21126" w:rsidRPr="000A144E" w:rsidRDefault="00D21126" w:rsidP="00142CA9">
            <w:pPr>
              <w:spacing w:line="276" w:lineRule="auto"/>
              <w:rPr>
                <w:rFonts w:ascii="Arial" w:hAnsi="Arial" w:cs="Arial"/>
                <w:b/>
                <w:bCs/>
                <w:sz w:val="16"/>
                <w:szCs w:val="16"/>
              </w:rPr>
            </w:pPr>
          </w:p>
        </w:tc>
        <w:tc>
          <w:tcPr>
            <w:tcW w:w="2021"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767D0664" w14:textId="77777777" w:rsidR="00D21126" w:rsidRPr="000A144E" w:rsidRDefault="00D21126" w:rsidP="00142CA9">
            <w:pPr>
              <w:spacing w:line="276" w:lineRule="auto"/>
              <w:rPr>
                <w:rFonts w:ascii="Arial" w:hAnsi="Arial" w:cs="Arial"/>
                <w:b/>
                <w:bCs/>
                <w:sz w:val="16"/>
                <w:szCs w:val="16"/>
              </w:rPr>
            </w:pPr>
          </w:p>
        </w:tc>
        <w:tc>
          <w:tcPr>
            <w:tcW w:w="2126"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356B1AA6" w14:textId="77777777" w:rsidR="00D21126" w:rsidRPr="000A144E" w:rsidRDefault="00D21126" w:rsidP="00142CA9">
            <w:pPr>
              <w:spacing w:line="276" w:lineRule="auto"/>
              <w:rPr>
                <w:rFonts w:ascii="Arial" w:hAnsi="Arial" w:cs="Arial"/>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68EA1091" w14:textId="77777777" w:rsidR="00D21126" w:rsidRPr="000A144E" w:rsidRDefault="00D21126" w:rsidP="00142CA9">
            <w:pPr>
              <w:spacing w:line="276" w:lineRule="auto"/>
              <w:rPr>
                <w:rFonts w:ascii="Arial" w:hAnsi="Arial" w:cs="Arial"/>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768A88B4" w14:textId="77777777" w:rsidR="00D21126" w:rsidRPr="000A144E" w:rsidRDefault="00D21126" w:rsidP="00142CA9">
            <w:pPr>
              <w:spacing w:line="276" w:lineRule="auto"/>
              <w:rPr>
                <w:rFonts w:ascii="Arial" w:hAnsi="Arial" w:cs="Arial"/>
                <w:b/>
                <w:bCs/>
                <w:sz w:val="16"/>
                <w:szCs w:val="16"/>
              </w:rPr>
            </w:pPr>
          </w:p>
        </w:tc>
        <w:tc>
          <w:tcPr>
            <w:tcW w:w="567"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3BAB4F29" w14:textId="77777777" w:rsidR="00D21126" w:rsidRPr="000A144E" w:rsidRDefault="00D21126" w:rsidP="00142CA9">
            <w:pPr>
              <w:spacing w:line="276" w:lineRule="auto"/>
              <w:rPr>
                <w:rFonts w:ascii="Arial" w:hAnsi="Arial" w:cs="Arial"/>
                <w:b/>
                <w:bCs/>
                <w:sz w:val="16"/>
                <w:szCs w:val="16"/>
              </w:rPr>
            </w:pPr>
          </w:p>
        </w:tc>
        <w:tc>
          <w:tcPr>
            <w:tcW w:w="1122" w:type="dxa"/>
            <w:vMerge/>
            <w:tcBorders>
              <w:top w:val="single" w:sz="8" w:space="0" w:color="auto"/>
              <w:left w:val="single" w:sz="8" w:space="0" w:color="auto"/>
              <w:bottom w:val="single" w:sz="8" w:space="0" w:color="000000"/>
              <w:right w:val="single" w:sz="8" w:space="0" w:color="auto"/>
            </w:tcBorders>
            <w:shd w:val="clear" w:color="auto" w:fill="4ABAAF"/>
            <w:vAlign w:val="center"/>
            <w:hideMark/>
          </w:tcPr>
          <w:p w14:paraId="3608B5C8" w14:textId="77777777" w:rsidR="00D21126" w:rsidRPr="000A144E" w:rsidRDefault="00D21126" w:rsidP="00142CA9">
            <w:pPr>
              <w:spacing w:line="276" w:lineRule="auto"/>
              <w:rPr>
                <w:rFonts w:ascii="Arial" w:hAnsi="Arial" w:cs="Arial"/>
                <w:b/>
                <w:bCs/>
                <w:sz w:val="16"/>
                <w:szCs w:val="16"/>
              </w:rPr>
            </w:pPr>
          </w:p>
        </w:tc>
        <w:tc>
          <w:tcPr>
            <w:tcW w:w="160" w:type="dxa"/>
            <w:tcBorders>
              <w:top w:val="nil"/>
              <w:left w:val="nil"/>
              <w:bottom w:val="nil"/>
              <w:right w:val="nil"/>
            </w:tcBorders>
            <w:noWrap/>
            <w:vAlign w:val="bottom"/>
            <w:hideMark/>
          </w:tcPr>
          <w:p w14:paraId="073283FD" w14:textId="77777777" w:rsidR="00D21126" w:rsidRPr="000A144E" w:rsidRDefault="00D21126" w:rsidP="00142CA9">
            <w:pPr>
              <w:spacing w:line="276" w:lineRule="auto"/>
              <w:rPr>
                <w:rFonts w:ascii="Arial" w:hAnsi="Arial" w:cs="Arial"/>
                <w:b/>
                <w:bCs/>
                <w:sz w:val="16"/>
                <w:szCs w:val="16"/>
              </w:rPr>
            </w:pPr>
          </w:p>
        </w:tc>
      </w:tr>
      <w:tr w:rsidR="008F6B46" w:rsidRPr="000A144E" w14:paraId="290479C3" w14:textId="77777777" w:rsidTr="002E482A">
        <w:trPr>
          <w:trHeight w:val="1320"/>
          <w:jc w:val="center"/>
        </w:trPr>
        <w:tc>
          <w:tcPr>
            <w:tcW w:w="409" w:type="dxa"/>
            <w:tcBorders>
              <w:top w:val="nil"/>
              <w:left w:val="single" w:sz="8" w:space="0" w:color="auto"/>
              <w:bottom w:val="single" w:sz="8" w:space="0" w:color="auto"/>
              <w:right w:val="single" w:sz="8" w:space="0" w:color="auto"/>
            </w:tcBorders>
            <w:shd w:val="clear" w:color="auto" w:fill="4ABAAF"/>
            <w:vAlign w:val="center"/>
            <w:hideMark/>
          </w:tcPr>
          <w:p w14:paraId="2F407F39"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1</w:t>
            </w:r>
          </w:p>
        </w:tc>
        <w:tc>
          <w:tcPr>
            <w:tcW w:w="870" w:type="dxa"/>
            <w:tcBorders>
              <w:top w:val="nil"/>
              <w:left w:val="nil"/>
              <w:bottom w:val="single" w:sz="8" w:space="0" w:color="auto"/>
              <w:right w:val="single" w:sz="8" w:space="0" w:color="auto"/>
            </w:tcBorders>
            <w:vAlign w:val="center"/>
            <w:hideMark/>
          </w:tcPr>
          <w:p w14:paraId="585D7B1B"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General</w:t>
            </w:r>
          </w:p>
        </w:tc>
        <w:tc>
          <w:tcPr>
            <w:tcW w:w="780" w:type="dxa"/>
            <w:tcBorders>
              <w:top w:val="nil"/>
              <w:left w:val="nil"/>
              <w:bottom w:val="single" w:sz="8" w:space="0" w:color="auto"/>
              <w:right w:val="single" w:sz="8" w:space="0" w:color="auto"/>
            </w:tcBorders>
            <w:vAlign w:val="center"/>
            <w:hideMark/>
          </w:tcPr>
          <w:p w14:paraId="1548AD01"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Externo</w:t>
            </w:r>
          </w:p>
        </w:tc>
        <w:tc>
          <w:tcPr>
            <w:tcW w:w="834" w:type="dxa"/>
            <w:tcBorders>
              <w:top w:val="nil"/>
              <w:left w:val="nil"/>
              <w:bottom w:val="single" w:sz="8" w:space="0" w:color="auto"/>
              <w:right w:val="single" w:sz="8" w:space="0" w:color="auto"/>
            </w:tcBorders>
            <w:vAlign w:val="center"/>
            <w:hideMark/>
          </w:tcPr>
          <w:p w14:paraId="2021ABF3"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Ejecución</w:t>
            </w:r>
          </w:p>
        </w:tc>
        <w:tc>
          <w:tcPr>
            <w:tcW w:w="1172" w:type="dxa"/>
            <w:tcBorders>
              <w:top w:val="nil"/>
              <w:left w:val="nil"/>
              <w:bottom w:val="single" w:sz="8" w:space="0" w:color="auto"/>
              <w:right w:val="single" w:sz="8" w:space="0" w:color="auto"/>
            </w:tcBorders>
            <w:vAlign w:val="center"/>
            <w:hideMark/>
          </w:tcPr>
          <w:p w14:paraId="46CE3FAD"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Operacionales</w:t>
            </w:r>
          </w:p>
        </w:tc>
        <w:tc>
          <w:tcPr>
            <w:tcW w:w="2021" w:type="dxa"/>
            <w:tcBorders>
              <w:top w:val="nil"/>
              <w:left w:val="nil"/>
              <w:bottom w:val="single" w:sz="8" w:space="0" w:color="auto"/>
              <w:right w:val="single" w:sz="8" w:space="0" w:color="auto"/>
            </w:tcBorders>
            <w:vAlign w:val="center"/>
            <w:hideMark/>
          </w:tcPr>
          <w:p w14:paraId="716DA4BD"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Incapacidad del contratista para ejecutar el contrato por enfermedad, accidente.</w:t>
            </w:r>
          </w:p>
        </w:tc>
        <w:tc>
          <w:tcPr>
            <w:tcW w:w="2126" w:type="dxa"/>
            <w:tcBorders>
              <w:top w:val="nil"/>
              <w:left w:val="nil"/>
              <w:bottom w:val="single" w:sz="8" w:space="0" w:color="auto"/>
              <w:right w:val="single" w:sz="8" w:space="0" w:color="auto"/>
            </w:tcBorders>
            <w:vAlign w:val="center"/>
            <w:hideMark/>
          </w:tcPr>
          <w:p w14:paraId="1655DF26"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 xml:space="preserve">Retraso en el desarrollo de las actividades del contrato. </w:t>
            </w:r>
            <w:r w:rsidRPr="000A144E">
              <w:rPr>
                <w:rFonts w:ascii="Arial" w:hAnsi="Arial" w:cs="Arial"/>
                <w:color w:val="000000"/>
                <w:sz w:val="16"/>
                <w:szCs w:val="16"/>
              </w:rPr>
              <w:br/>
              <w:t>Retraso en el cumplimiento de los objetivos de la Entidad.</w:t>
            </w:r>
          </w:p>
        </w:tc>
        <w:tc>
          <w:tcPr>
            <w:tcW w:w="567" w:type="dxa"/>
            <w:tcBorders>
              <w:top w:val="nil"/>
              <w:left w:val="nil"/>
              <w:bottom w:val="single" w:sz="8" w:space="0" w:color="auto"/>
              <w:right w:val="single" w:sz="8" w:space="0" w:color="auto"/>
            </w:tcBorders>
            <w:shd w:val="clear" w:color="000000" w:fill="BFBFBF"/>
            <w:vAlign w:val="center"/>
            <w:hideMark/>
          </w:tcPr>
          <w:p w14:paraId="775E6B46"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567" w:type="dxa"/>
            <w:tcBorders>
              <w:top w:val="nil"/>
              <w:left w:val="nil"/>
              <w:bottom w:val="single" w:sz="8" w:space="0" w:color="auto"/>
              <w:right w:val="single" w:sz="8" w:space="0" w:color="auto"/>
            </w:tcBorders>
            <w:shd w:val="clear" w:color="auto" w:fill="B8CCE4" w:themeFill="accent1" w:themeFillTint="66"/>
            <w:vAlign w:val="center"/>
            <w:hideMark/>
          </w:tcPr>
          <w:p w14:paraId="7C465EA7"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567" w:type="dxa"/>
            <w:tcBorders>
              <w:top w:val="nil"/>
              <w:left w:val="nil"/>
              <w:bottom w:val="nil"/>
              <w:right w:val="single" w:sz="8" w:space="0" w:color="auto"/>
            </w:tcBorders>
            <w:shd w:val="clear" w:color="auto" w:fill="DBE5F1" w:themeFill="accent1" w:themeFillTint="33"/>
            <w:vAlign w:val="center"/>
            <w:hideMark/>
          </w:tcPr>
          <w:p w14:paraId="32AA212F"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4</w:t>
            </w:r>
          </w:p>
        </w:tc>
        <w:tc>
          <w:tcPr>
            <w:tcW w:w="1122" w:type="dxa"/>
            <w:tcBorders>
              <w:top w:val="single" w:sz="8" w:space="0" w:color="auto"/>
              <w:left w:val="single" w:sz="8" w:space="0" w:color="auto"/>
              <w:bottom w:val="nil"/>
              <w:right w:val="single" w:sz="8" w:space="0" w:color="auto"/>
            </w:tcBorders>
            <w:shd w:val="clear" w:color="auto" w:fill="D6E3BC" w:themeFill="accent3" w:themeFillTint="66"/>
            <w:vAlign w:val="center"/>
            <w:hideMark/>
          </w:tcPr>
          <w:p w14:paraId="43C7CCEF"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R</w:t>
            </w:r>
            <w:r w:rsidRPr="000529E1">
              <w:rPr>
                <w:rFonts w:ascii="Arial" w:hAnsi="Arial" w:cs="Arial"/>
                <w:b/>
                <w:bCs/>
                <w:sz w:val="16"/>
                <w:szCs w:val="16"/>
                <w:shd w:val="clear" w:color="auto" w:fill="D6E3BC" w:themeFill="accent3" w:themeFillTint="66"/>
              </w:rPr>
              <w:t>iesg</w:t>
            </w:r>
            <w:r w:rsidRPr="000A144E">
              <w:rPr>
                <w:rFonts w:ascii="Arial" w:hAnsi="Arial" w:cs="Arial"/>
                <w:b/>
                <w:bCs/>
                <w:sz w:val="16"/>
                <w:szCs w:val="16"/>
              </w:rPr>
              <w:t>o Bajo</w:t>
            </w:r>
          </w:p>
        </w:tc>
        <w:tc>
          <w:tcPr>
            <w:tcW w:w="160" w:type="dxa"/>
            <w:vAlign w:val="center"/>
            <w:hideMark/>
          </w:tcPr>
          <w:p w14:paraId="630DC3E4" w14:textId="77777777" w:rsidR="00D21126" w:rsidRPr="000A144E" w:rsidRDefault="00D21126" w:rsidP="00142CA9">
            <w:pPr>
              <w:spacing w:line="276" w:lineRule="auto"/>
              <w:rPr>
                <w:rFonts w:ascii="Arial" w:hAnsi="Arial" w:cs="Arial"/>
                <w:sz w:val="16"/>
                <w:szCs w:val="16"/>
              </w:rPr>
            </w:pPr>
          </w:p>
        </w:tc>
      </w:tr>
      <w:tr w:rsidR="008F6B46" w:rsidRPr="000A144E" w14:paraId="7785B448" w14:textId="77777777" w:rsidTr="002E482A">
        <w:trPr>
          <w:trHeight w:val="2067"/>
          <w:jc w:val="center"/>
        </w:trPr>
        <w:tc>
          <w:tcPr>
            <w:tcW w:w="409" w:type="dxa"/>
            <w:tcBorders>
              <w:top w:val="nil"/>
              <w:left w:val="single" w:sz="8" w:space="0" w:color="auto"/>
              <w:bottom w:val="single" w:sz="8" w:space="0" w:color="auto"/>
              <w:right w:val="single" w:sz="8" w:space="0" w:color="auto"/>
            </w:tcBorders>
            <w:shd w:val="clear" w:color="auto" w:fill="4ABAAF"/>
            <w:vAlign w:val="center"/>
            <w:hideMark/>
          </w:tcPr>
          <w:p w14:paraId="61F9BC65"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2</w:t>
            </w:r>
          </w:p>
        </w:tc>
        <w:tc>
          <w:tcPr>
            <w:tcW w:w="870" w:type="dxa"/>
            <w:tcBorders>
              <w:top w:val="nil"/>
              <w:left w:val="nil"/>
              <w:bottom w:val="single" w:sz="8" w:space="0" w:color="auto"/>
              <w:right w:val="single" w:sz="8" w:space="0" w:color="auto"/>
            </w:tcBorders>
            <w:vAlign w:val="center"/>
            <w:hideMark/>
          </w:tcPr>
          <w:p w14:paraId="44BD556B"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General</w:t>
            </w:r>
          </w:p>
        </w:tc>
        <w:tc>
          <w:tcPr>
            <w:tcW w:w="780" w:type="dxa"/>
            <w:tcBorders>
              <w:top w:val="nil"/>
              <w:left w:val="nil"/>
              <w:bottom w:val="single" w:sz="8" w:space="0" w:color="auto"/>
              <w:right w:val="single" w:sz="8" w:space="0" w:color="auto"/>
            </w:tcBorders>
            <w:vAlign w:val="center"/>
            <w:hideMark/>
          </w:tcPr>
          <w:p w14:paraId="2E82C4D6"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Externo</w:t>
            </w:r>
          </w:p>
        </w:tc>
        <w:tc>
          <w:tcPr>
            <w:tcW w:w="834" w:type="dxa"/>
            <w:tcBorders>
              <w:top w:val="nil"/>
              <w:left w:val="nil"/>
              <w:bottom w:val="single" w:sz="8" w:space="0" w:color="auto"/>
              <w:right w:val="single" w:sz="8" w:space="0" w:color="auto"/>
            </w:tcBorders>
            <w:vAlign w:val="center"/>
            <w:hideMark/>
          </w:tcPr>
          <w:p w14:paraId="69C60CD9"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Ejecución</w:t>
            </w:r>
          </w:p>
        </w:tc>
        <w:tc>
          <w:tcPr>
            <w:tcW w:w="1172" w:type="dxa"/>
            <w:tcBorders>
              <w:top w:val="nil"/>
              <w:left w:val="nil"/>
              <w:bottom w:val="single" w:sz="8" w:space="0" w:color="auto"/>
              <w:right w:val="single" w:sz="8" w:space="0" w:color="auto"/>
            </w:tcBorders>
            <w:vAlign w:val="center"/>
            <w:hideMark/>
          </w:tcPr>
          <w:p w14:paraId="6DE7C921"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Operacionales</w:t>
            </w:r>
          </w:p>
        </w:tc>
        <w:tc>
          <w:tcPr>
            <w:tcW w:w="2021" w:type="dxa"/>
            <w:tcBorders>
              <w:top w:val="nil"/>
              <w:left w:val="nil"/>
              <w:bottom w:val="single" w:sz="8" w:space="0" w:color="auto"/>
              <w:right w:val="single" w:sz="8" w:space="0" w:color="auto"/>
            </w:tcBorders>
            <w:vAlign w:val="center"/>
            <w:hideMark/>
          </w:tcPr>
          <w:p w14:paraId="701BF132" w14:textId="2AA0BB86" w:rsidR="00D21126" w:rsidRPr="000A144E" w:rsidRDefault="00770AE6" w:rsidP="00142CA9">
            <w:pPr>
              <w:spacing w:line="276" w:lineRule="auto"/>
              <w:rPr>
                <w:rFonts w:ascii="Arial" w:hAnsi="Arial" w:cs="Arial"/>
                <w:color w:val="000000"/>
                <w:sz w:val="16"/>
                <w:szCs w:val="16"/>
              </w:rPr>
            </w:pPr>
            <w:r>
              <w:rPr>
                <w:rFonts w:ascii="Arial" w:hAnsi="Arial" w:cs="Arial"/>
                <w:color w:val="000000"/>
                <w:sz w:val="16"/>
                <w:szCs w:val="16"/>
              </w:rPr>
              <w:t>E</w:t>
            </w:r>
            <w:r w:rsidR="00D21126" w:rsidRPr="000A144E">
              <w:rPr>
                <w:rFonts w:ascii="Arial" w:hAnsi="Arial" w:cs="Arial"/>
                <w:color w:val="000000"/>
                <w:sz w:val="16"/>
                <w:szCs w:val="16"/>
              </w:rPr>
              <w:t>l contratista seleccionado no firma el contrato en el plazo establecido y/o se retrasa en la constitución y presentación de las garantías que amparan el cumplimiento del contrato.</w:t>
            </w:r>
          </w:p>
        </w:tc>
        <w:tc>
          <w:tcPr>
            <w:tcW w:w="2126" w:type="dxa"/>
            <w:tcBorders>
              <w:top w:val="nil"/>
              <w:left w:val="nil"/>
              <w:bottom w:val="single" w:sz="8" w:space="0" w:color="auto"/>
              <w:right w:val="single" w:sz="8" w:space="0" w:color="auto"/>
            </w:tcBorders>
            <w:vAlign w:val="center"/>
            <w:hideMark/>
          </w:tcPr>
          <w:p w14:paraId="7B00EEE4"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Retraso en el inicio de la ejecución del contrato y afectación en el logro de los objetivos y satisfacción de la necesidad.</w:t>
            </w:r>
          </w:p>
        </w:tc>
        <w:tc>
          <w:tcPr>
            <w:tcW w:w="567" w:type="dxa"/>
            <w:tcBorders>
              <w:top w:val="nil"/>
              <w:left w:val="nil"/>
              <w:bottom w:val="single" w:sz="8" w:space="0" w:color="auto"/>
              <w:right w:val="single" w:sz="8" w:space="0" w:color="auto"/>
            </w:tcBorders>
            <w:shd w:val="clear" w:color="000000" w:fill="BFBFBF"/>
            <w:vAlign w:val="center"/>
            <w:hideMark/>
          </w:tcPr>
          <w:p w14:paraId="6DD99809"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567" w:type="dxa"/>
            <w:tcBorders>
              <w:top w:val="nil"/>
              <w:left w:val="nil"/>
              <w:bottom w:val="single" w:sz="8" w:space="0" w:color="auto"/>
              <w:right w:val="single" w:sz="8" w:space="0" w:color="auto"/>
            </w:tcBorders>
            <w:shd w:val="clear" w:color="auto" w:fill="B8CCE4" w:themeFill="accent1" w:themeFillTint="66"/>
            <w:vAlign w:val="center"/>
            <w:hideMark/>
          </w:tcPr>
          <w:p w14:paraId="4FAA912C"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567" w:type="dxa"/>
            <w:tcBorders>
              <w:top w:val="single" w:sz="8" w:space="0" w:color="auto"/>
              <w:left w:val="nil"/>
              <w:bottom w:val="nil"/>
              <w:right w:val="single" w:sz="8" w:space="0" w:color="auto"/>
            </w:tcBorders>
            <w:shd w:val="clear" w:color="auto" w:fill="DBE5F1" w:themeFill="accent1" w:themeFillTint="33"/>
            <w:vAlign w:val="center"/>
            <w:hideMark/>
          </w:tcPr>
          <w:p w14:paraId="5D902138"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4</w:t>
            </w:r>
          </w:p>
        </w:tc>
        <w:tc>
          <w:tcPr>
            <w:tcW w:w="1122" w:type="dxa"/>
            <w:tcBorders>
              <w:top w:val="single" w:sz="8" w:space="0" w:color="auto"/>
              <w:left w:val="single" w:sz="8" w:space="0" w:color="auto"/>
              <w:bottom w:val="nil"/>
              <w:right w:val="single" w:sz="8" w:space="0" w:color="auto"/>
            </w:tcBorders>
            <w:shd w:val="clear" w:color="auto" w:fill="D6E3BC" w:themeFill="accent3" w:themeFillTint="66"/>
            <w:vAlign w:val="center"/>
            <w:hideMark/>
          </w:tcPr>
          <w:p w14:paraId="7D57522F"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Riesgo Bajo</w:t>
            </w:r>
          </w:p>
        </w:tc>
        <w:tc>
          <w:tcPr>
            <w:tcW w:w="160" w:type="dxa"/>
            <w:vAlign w:val="center"/>
            <w:hideMark/>
          </w:tcPr>
          <w:p w14:paraId="19F8C40C" w14:textId="77777777" w:rsidR="00D21126" w:rsidRPr="000A144E" w:rsidRDefault="00D21126" w:rsidP="00142CA9">
            <w:pPr>
              <w:spacing w:line="276" w:lineRule="auto"/>
              <w:rPr>
                <w:rFonts w:ascii="Arial" w:hAnsi="Arial" w:cs="Arial"/>
                <w:sz w:val="16"/>
                <w:szCs w:val="16"/>
              </w:rPr>
            </w:pPr>
          </w:p>
        </w:tc>
      </w:tr>
      <w:tr w:rsidR="008F6B46" w:rsidRPr="000A144E" w14:paraId="75B27936" w14:textId="77777777" w:rsidTr="002E482A">
        <w:trPr>
          <w:trHeight w:val="588"/>
          <w:jc w:val="center"/>
        </w:trPr>
        <w:tc>
          <w:tcPr>
            <w:tcW w:w="409" w:type="dxa"/>
            <w:tcBorders>
              <w:top w:val="nil"/>
              <w:left w:val="single" w:sz="8" w:space="0" w:color="auto"/>
              <w:bottom w:val="single" w:sz="8" w:space="0" w:color="auto"/>
              <w:right w:val="single" w:sz="8" w:space="0" w:color="auto"/>
            </w:tcBorders>
            <w:shd w:val="clear" w:color="auto" w:fill="4ABAAF"/>
            <w:vAlign w:val="center"/>
            <w:hideMark/>
          </w:tcPr>
          <w:p w14:paraId="5F6229A3"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3</w:t>
            </w:r>
          </w:p>
        </w:tc>
        <w:tc>
          <w:tcPr>
            <w:tcW w:w="870" w:type="dxa"/>
            <w:tcBorders>
              <w:top w:val="nil"/>
              <w:left w:val="nil"/>
              <w:bottom w:val="single" w:sz="8" w:space="0" w:color="auto"/>
              <w:right w:val="single" w:sz="8" w:space="0" w:color="auto"/>
            </w:tcBorders>
            <w:vAlign w:val="center"/>
            <w:hideMark/>
          </w:tcPr>
          <w:p w14:paraId="53E4393E"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 xml:space="preserve">Especifico </w:t>
            </w:r>
          </w:p>
        </w:tc>
        <w:tc>
          <w:tcPr>
            <w:tcW w:w="780" w:type="dxa"/>
            <w:tcBorders>
              <w:top w:val="nil"/>
              <w:left w:val="nil"/>
              <w:bottom w:val="single" w:sz="8" w:space="0" w:color="auto"/>
              <w:right w:val="single" w:sz="8" w:space="0" w:color="auto"/>
            </w:tcBorders>
            <w:vAlign w:val="center"/>
            <w:hideMark/>
          </w:tcPr>
          <w:p w14:paraId="7574CFFE"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Interno</w:t>
            </w:r>
          </w:p>
        </w:tc>
        <w:tc>
          <w:tcPr>
            <w:tcW w:w="834" w:type="dxa"/>
            <w:tcBorders>
              <w:top w:val="nil"/>
              <w:left w:val="nil"/>
              <w:bottom w:val="single" w:sz="8" w:space="0" w:color="auto"/>
              <w:right w:val="single" w:sz="8" w:space="0" w:color="auto"/>
            </w:tcBorders>
            <w:vAlign w:val="center"/>
            <w:hideMark/>
          </w:tcPr>
          <w:p w14:paraId="1D5C46A0"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Ejecución</w:t>
            </w:r>
          </w:p>
        </w:tc>
        <w:tc>
          <w:tcPr>
            <w:tcW w:w="1172" w:type="dxa"/>
            <w:tcBorders>
              <w:top w:val="nil"/>
              <w:left w:val="nil"/>
              <w:bottom w:val="single" w:sz="8" w:space="0" w:color="auto"/>
              <w:right w:val="single" w:sz="8" w:space="0" w:color="auto"/>
            </w:tcBorders>
            <w:vAlign w:val="center"/>
            <w:hideMark/>
          </w:tcPr>
          <w:p w14:paraId="780E2BA2"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Operacional</w:t>
            </w:r>
          </w:p>
        </w:tc>
        <w:tc>
          <w:tcPr>
            <w:tcW w:w="2021" w:type="dxa"/>
            <w:tcBorders>
              <w:top w:val="nil"/>
              <w:left w:val="nil"/>
              <w:bottom w:val="single" w:sz="8" w:space="0" w:color="auto"/>
              <w:right w:val="single" w:sz="8" w:space="0" w:color="auto"/>
            </w:tcBorders>
            <w:vAlign w:val="center"/>
            <w:hideMark/>
          </w:tcPr>
          <w:p w14:paraId="52ACD8F1"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El contratista divulga accidental o premeditadamente información confidencial a la que tenga acceso con ocasión de la ejecución del contrato</w:t>
            </w:r>
          </w:p>
        </w:tc>
        <w:tc>
          <w:tcPr>
            <w:tcW w:w="2126" w:type="dxa"/>
            <w:tcBorders>
              <w:top w:val="nil"/>
              <w:left w:val="nil"/>
              <w:bottom w:val="single" w:sz="8" w:space="0" w:color="auto"/>
              <w:right w:val="single" w:sz="8" w:space="0" w:color="auto"/>
            </w:tcBorders>
            <w:vAlign w:val="center"/>
            <w:hideMark/>
          </w:tcPr>
          <w:p w14:paraId="4C0B6F64"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Utilización de información confidencial en favor o en perjuicio de terceros a la que tenga acceso el contratista con ocasión de la ejecución del contrato.</w:t>
            </w:r>
          </w:p>
        </w:tc>
        <w:tc>
          <w:tcPr>
            <w:tcW w:w="567" w:type="dxa"/>
            <w:tcBorders>
              <w:top w:val="nil"/>
              <w:left w:val="nil"/>
              <w:bottom w:val="single" w:sz="8" w:space="0" w:color="auto"/>
              <w:right w:val="single" w:sz="8" w:space="0" w:color="auto"/>
            </w:tcBorders>
            <w:shd w:val="clear" w:color="000000" w:fill="BFBFBF"/>
            <w:vAlign w:val="center"/>
            <w:hideMark/>
          </w:tcPr>
          <w:p w14:paraId="6DBD20FF"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3</w:t>
            </w:r>
          </w:p>
        </w:tc>
        <w:tc>
          <w:tcPr>
            <w:tcW w:w="567" w:type="dxa"/>
            <w:tcBorders>
              <w:top w:val="nil"/>
              <w:left w:val="nil"/>
              <w:bottom w:val="single" w:sz="8" w:space="0" w:color="auto"/>
              <w:right w:val="single" w:sz="8" w:space="0" w:color="auto"/>
            </w:tcBorders>
            <w:shd w:val="clear" w:color="auto" w:fill="B8CCE4" w:themeFill="accent1" w:themeFillTint="66"/>
            <w:vAlign w:val="center"/>
            <w:hideMark/>
          </w:tcPr>
          <w:p w14:paraId="0BA7D665"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4</w:t>
            </w:r>
          </w:p>
        </w:tc>
        <w:tc>
          <w:tcPr>
            <w:tcW w:w="567" w:type="dxa"/>
            <w:tcBorders>
              <w:top w:val="single" w:sz="8" w:space="0" w:color="auto"/>
              <w:left w:val="nil"/>
              <w:bottom w:val="nil"/>
              <w:right w:val="single" w:sz="8" w:space="0" w:color="auto"/>
            </w:tcBorders>
            <w:shd w:val="clear" w:color="auto" w:fill="DBE5F1" w:themeFill="accent1" w:themeFillTint="33"/>
            <w:vAlign w:val="center"/>
            <w:hideMark/>
          </w:tcPr>
          <w:p w14:paraId="40D888A1"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7</w:t>
            </w:r>
          </w:p>
        </w:tc>
        <w:tc>
          <w:tcPr>
            <w:tcW w:w="1122" w:type="dxa"/>
            <w:tcBorders>
              <w:top w:val="single" w:sz="8" w:space="0" w:color="auto"/>
              <w:left w:val="single" w:sz="8" w:space="0" w:color="auto"/>
              <w:bottom w:val="nil"/>
              <w:right w:val="single" w:sz="8" w:space="0" w:color="auto"/>
            </w:tcBorders>
            <w:shd w:val="clear" w:color="000000" w:fill="ED7D31"/>
            <w:vAlign w:val="center"/>
            <w:hideMark/>
          </w:tcPr>
          <w:p w14:paraId="4DFE5B35"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Ries</w:t>
            </w:r>
            <w:r w:rsidRPr="000529E1">
              <w:rPr>
                <w:rFonts w:ascii="Arial" w:hAnsi="Arial" w:cs="Arial"/>
                <w:b/>
                <w:bCs/>
                <w:sz w:val="16"/>
                <w:szCs w:val="16"/>
                <w:shd w:val="clear" w:color="auto" w:fill="FDE9D9" w:themeFill="accent6" w:themeFillTint="33"/>
              </w:rPr>
              <w:t>g</w:t>
            </w:r>
            <w:r w:rsidRPr="000A144E">
              <w:rPr>
                <w:rFonts w:ascii="Arial" w:hAnsi="Arial" w:cs="Arial"/>
                <w:b/>
                <w:bCs/>
                <w:sz w:val="16"/>
                <w:szCs w:val="16"/>
              </w:rPr>
              <w:t>o Alto</w:t>
            </w:r>
          </w:p>
        </w:tc>
        <w:tc>
          <w:tcPr>
            <w:tcW w:w="160" w:type="dxa"/>
            <w:vAlign w:val="center"/>
            <w:hideMark/>
          </w:tcPr>
          <w:p w14:paraId="31FDEE79" w14:textId="77777777" w:rsidR="00D21126" w:rsidRPr="000A144E" w:rsidRDefault="00D21126" w:rsidP="00142CA9">
            <w:pPr>
              <w:spacing w:line="276" w:lineRule="auto"/>
              <w:rPr>
                <w:rFonts w:ascii="Arial" w:hAnsi="Arial" w:cs="Arial"/>
                <w:sz w:val="16"/>
                <w:szCs w:val="16"/>
              </w:rPr>
            </w:pPr>
          </w:p>
        </w:tc>
      </w:tr>
      <w:tr w:rsidR="008F6B46" w:rsidRPr="000A144E" w14:paraId="401FC4D2" w14:textId="77777777" w:rsidTr="002E482A">
        <w:trPr>
          <w:trHeight w:val="1835"/>
          <w:jc w:val="center"/>
        </w:trPr>
        <w:tc>
          <w:tcPr>
            <w:tcW w:w="409" w:type="dxa"/>
            <w:tcBorders>
              <w:top w:val="nil"/>
              <w:left w:val="single" w:sz="8" w:space="0" w:color="auto"/>
              <w:bottom w:val="single" w:sz="8" w:space="0" w:color="auto"/>
              <w:right w:val="single" w:sz="8" w:space="0" w:color="auto"/>
            </w:tcBorders>
            <w:shd w:val="clear" w:color="auto" w:fill="4ABAAF"/>
            <w:vAlign w:val="center"/>
            <w:hideMark/>
          </w:tcPr>
          <w:p w14:paraId="5AE103FA"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4</w:t>
            </w:r>
          </w:p>
        </w:tc>
        <w:tc>
          <w:tcPr>
            <w:tcW w:w="870" w:type="dxa"/>
            <w:tcBorders>
              <w:top w:val="nil"/>
              <w:left w:val="nil"/>
              <w:bottom w:val="single" w:sz="8" w:space="0" w:color="auto"/>
              <w:right w:val="single" w:sz="8" w:space="0" w:color="auto"/>
            </w:tcBorders>
            <w:vAlign w:val="center"/>
            <w:hideMark/>
          </w:tcPr>
          <w:p w14:paraId="0562754D"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General</w:t>
            </w:r>
          </w:p>
        </w:tc>
        <w:tc>
          <w:tcPr>
            <w:tcW w:w="780" w:type="dxa"/>
            <w:tcBorders>
              <w:top w:val="nil"/>
              <w:left w:val="nil"/>
              <w:bottom w:val="single" w:sz="8" w:space="0" w:color="auto"/>
              <w:right w:val="single" w:sz="8" w:space="0" w:color="auto"/>
            </w:tcBorders>
            <w:vAlign w:val="center"/>
            <w:hideMark/>
          </w:tcPr>
          <w:p w14:paraId="2D3AB888"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Externo</w:t>
            </w:r>
          </w:p>
        </w:tc>
        <w:tc>
          <w:tcPr>
            <w:tcW w:w="834" w:type="dxa"/>
            <w:tcBorders>
              <w:top w:val="nil"/>
              <w:left w:val="nil"/>
              <w:bottom w:val="single" w:sz="8" w:space="0" w:color="auto"/>
              <w:right w:val="single" w:sz="8" w:space="0" w:color="auto"/>
            </w:tcBorders>
            <w:vAlign w:val="center"/>
            <w:hideMark/>
          </w:tcPr>
          <w:p w14:paraId="40C5FDAB"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Ejecución</w:t>
            </w:r>
          </w:p>
        </w:tc>
        <w:tc>
          <w:tcPr>
            <w:tcW w:w="1172" w:type="dxa"/>
            <w:tcBorders>
              <w:top w:val="nil"/>
              <w:left w:val="nil"/>
              <w:bottom w:val="single" w:sz="8" w:space="0" w:color="auto"/>
              <w:right w:val="single" w:sz="8" w:space="0" w:color="auto"/>
            </w:tcBorders>
            <w:vAlign w:val="center"/>
            <w:hideMark/>
          </w:tcPr>
          <w:p w14:paraId="06A14ECF"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Regulatorios</w:t>
            </w:r>
          </w:p>
        </w:tc>
        <w:tc>
          <w:tcPr>
            <w:tcW w:w="2021" w:type="dxa"/>
            <w:tcBorders>
              <w:top w:val="nil"/>
              <w:left w:val="nil"/>
              <w:bottom w:val="single" w:sz="8" w:space="0" w:color="auto"/>
              <w:right w:val="single" w:sz="8" w:space="0" w:color="auto"/>
            </w:tcBorders>
            <w:vAlign w:val="center"/>
            <w:hideMark/>
          </w:tcPr>
          <w:p w14:paraId="75590BD3" w14:textId="5524258B" w:rsidR="00D21126" w:rsidRPr="000A144E" w:rsidRDefault="002F6998" w:rsidP="00142CA9">
            <w:pPr>
              <w:spacing w:line="276" w:lineRule="auto"/>
              <w:rPr>
                <w:rFonts w:ascii="Arial" w:hAnsi="Arial" w:cs="Arial"/>
                <w:color w:val="000000"/>
                <w:sz w:val="16"/>
                <w:szCs w:val="16"/>
              </w:rPr>
            </w:pPr>
            <w:r>
              <w:rPr>
                <w:rFonts w:ascii="Arial" w:hAnsi="Arial" w:cs="Arial"/>
                <w:color w:val="000000"/>
                <w:sz w:val="16"/>
                <w:szCs w:val="16"/>
              </w:rPr>
              <w:t>E</w:t>
            </w:r>
            <w:r w:rsidR="00D21126" w:rsidRPr="000A144E">
              <w:rPr>
                <w:rFonts w:ascii="Arial" w:hAnsi="Arial" w:cs="Arial"/>
                <w:color w:val="000000"/>
                <w:sz w:val="16"/>
                <w:szCs w:val="16"/>
              </w:rPr>
              <w:t>xpedición de normas que impongan nuevos tributos, impuestos o cargas parafiscales, que pueden afectar el equilibrio económico del contrato.</w:t>
            </w:r>
          </w:p>
        </w:tc>
        <w:tc>
          <w:tcPr>
            <w:tcW w:w="2126" w:type="dxa"/>
            <w:tcBorders>
              <w:top w:val="nil"/>
              <w:left w:val="nil"/>
              <w:bottom w:val="single" w:sz="8" w:space="0" w:color="auto"/>
              <w:right w:val="single" w:sz="8" w:space="0" w:color="auto"/>
            </w:tcBorders>
            <w:vAlign w:val="center"/>
            <w:hideMark/>
          </w:tcPr>
          <w:p w14:paraId="7427996E"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Genera una carga adicional a las previstas, que puede afectar a cualquiera o a las dos partes del contrato.</w:t>
            </w:r>
          </w:p>
        </w:tc>
        <w:tc>
          <w:tcPr>
            <w:tcW w:w="567" w:type="dxa"/>
            <w:tcBorders>
              <w:top w:val="nil"/>
              <w:left w:val="nil"/>
              <w:bottom w:val="single" w:sz="8" w:space="0" w:color="auto"/>
              <w:right w:val="single" w:sz="8" w:space="0" w:color="auto"/>
            </w:tcBorders>
            <w:shd w:val="clear" w:color="000000" w:fill="BFBFBF"/>
            <w:vAlign w:val="center"/>
            <w:hideMark/>
          </w:tcPr>
          <w:p w14:paraId="2E3613DD"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567" w:type="dxa"/>
            <w:tcBorders>
              <w:top w:val="nil"/>
              <w:left w:val="nil"/>
              <w:bottom w:val="single" w:sz="8" w:space="0" w:color="auto"/>
              <w:right w:val="single" w:sz="8" w:space="0" w:color="auto"/>
            </w:tcBorders>
            <w:shd w:val="clear" w:color="auto" w:fill="B8CCE4" w:themeFill="accent1" w:themeFillTint="66"/>
            <w:vAlign w:val="center"/>
            <w:hideMark/>
          </w:tcPr>
          <w:p w14:paraId="6BA4C559"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567" w:type="dxa"/>
            <w:tcBorders>
              <w:top w:val="single" w:sz="8" w:space="0" w:color="auto"/>
              <w:left w:val="nil"/>
              <w:bottom w:val="nil"/>
              <w:right w:val="single" w:sz="8" w:space="0" w:color="auto"/>
            </w:tcBorders>
            <w:shd w:val="clear" w:color="auto" w:fill="DBE5F1" w:themeFill="accent1" w:themeFillTint="33"/>
            <w:vAlign w:val="center"/>
            <w:hideMark/>
          </w:tcPr>
          <w:p w14:paraId="2B33CCC9"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4</w:t>
            </w:r>
          </w:p>
        </w:tc>
        <w:tc>
          <w:tcPr>
            <w:tcW w:w="1122" w:type="dxa"/>
            <w:tcBorders>
              <w:top w:val="single" w:sz="8" w:space="0" w:color="auto"/>
              <w:left w:val="single" w:sz="8" w:space="0" w:color="auto"/>
              <w:bottom w:val="nil"/>
              <w:right w:val="single" w:sz="8" w:space="0" w:color="auto"/>
            </w:tcBorders>
            <w:shd w:val="clear" w:color="auto" w:fill="D6E3BC" w:themeFill="accent3" w:themeFillTint="66"/>
            <w:vAlign w:val="center"/>
            <w:hideMark/>
          </w:tcPr>
          <w:p w14:paraId="7D4412C2"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Riesg</w:t>
            </w:r>
            <w:r w:rsidRPr="000529E1">
              <w:rPr>
                <w:rFonts w:ascii="Arial" w:hAnsi="Arial" w:cs="Arial"/>
                <w:b/>
                <w:bCs/>
                <w:sz w:val="16"/>
                <w:szCs w:val="16"/>
                <w:shd w:val="clear" w:color="auto" w:fill="D6E3BC" w:themeFill="accent3" w:themeFillTint="66"/>
              </w:rPr>
              <w:t xml:space="preserve">o </w:t>
            </w:r>
            <w:r w:rsidRPr="000A144E">
              <w:rPr>
                <w:rFonts w:ascii="Arial" w:hAnsi="Arial" w:cs="Arial"/>
                <w:b/>
                <w:bCs/>
                <w:sz w:val="16"/>
                <w:szCs w:val="16"/>
              </w:rPr>
              <w:t>Bajo</w:t>
            </w:r>
          </w:p>
        </w:tc>
        <w:tc>
          <w:tcPr>
            <w:tcW w:w="160" w:type="dxa"/>
            <w:vAlign w:val="center"/>
            <w:hideMark/>
          </w:tcPr>
          <w:p w14:paraId="37909137" w14:textId="77777777" w:rsidR="00D21126" w:rsidRPr="000A144E" w:rsidRDefault="00D21126" w:rsidP="00142CA9">
            <w:pPr>
              <w:spacing w:line="276" w:lineRule="auto"/>
              <w:rPr>
                <w:rFonts w:ascii="Arial" w:hAnsi="Arial" w:cs="Arial"/>
                <w:sz w:val="16"/>
                <w:szCs w:val="16"/>
              </w:rPr>
            </w:pPr>
          </w:p>
        </w:tc>
      </w:tr>
      <w:tr w:rsidR="008F6B46" w:rsidRPr="000A144E" w14:paraId="272444E8" w14:textId="77777777" w:rsidTr="002E482A">
        <w:trPr>
          <w:trHeight w:val="2205"/>
          <w:jc w:val="center"/>
        </w:trPr>
        <w:tc>
          <w:tcPr>
            <w:tcW w:w="409" w:type="dxa"/>
            <w:tcBorders>
              <w:top w:val="nil"/>
              <w:left w:val="single" w:sz="8" w:space="0" w:color="auto"/>
              <w:bottom w:val="single" w:sz="8" w:space="0" w:color="auto"/>
              <w:right w:val="single" w:sz="8" w:space="0" w:color="auto"/>
            </w:tcBorders>
            <w:shd w:val="clear" w:color="auto" w:fill="4ABAAF"/>
            <w:vAlign w:val="center"/>
            <w:hideMark/>
          </w:tcPr>
          <w:p w14:paraId="1DCE7DF7"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lastRenderedPageBreak/>
              <w:t>5</w:t>
            </w:r>
          </w:p>
        </w:tc>
        <w:tc>
          <w:tcPr>
            <w:tcW w:w="870" w:type="dxa"/>
            <w:tcBorders>
              <w:top w:val="nil"/>
              <w:left w:val="nil"/>
              <w:bottom w:val="single" w:sz="8" w:space="0" w:color="auto"/>
              <w:right w:val="single" w:sz="8" w:space="0" w:color="auto"/>
            </w:tcBorders>
            <w:vAlign w:val="center"/>
            <w:hideMark/>
          </w:tcPr>
          <w:p w14:paraId="15C31FC2"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General</w:t>
            </w:r>
          </w:p>
        </w:tc>
        <w:tc>
          <w:tcPr>
            <w:tcW w:w="780" w:type="dxa"/>
            <w:tcBorders>
              <w:top w:val="nil"/>
              <w:left w:val="nil"/>
              <w:bottom w:val="single" w:sz="8" w:space="0" w:color="auto"/>
              <w:right w:val="single" w:sz="8" w:space="0" w:color="auto"/>
            </w:tcBorders>
            <w:vAlign w:val="center"/>
            <w:hideMark/>
          </w:tcPr>
          <w:p w14:paraId="79A623B3"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Interno</w:t>
            </w:r>
          </w:p>
        </w:tc>
        <w:tc>
          <w:tcPr>
            <w:tcW w:w="834" w:type="dxa"/>
            <w:tcBorders>
              <w:top w:val="nil"/>
              <w:left w:val="nil"/>
              <w:bottom w:val="single" w:sz="8" w:space="0" w:color="auto"/>
              <w:right w:val="single" w:sz="8" w:space="0" w:color="auto"/>
            </w:tcBorders>
            <w:vAlign w:val="center"/>
            <w:hideMark/>
          </w:tcPr>
          <w:p w14:paraId="75B47C24"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Ejecución</w:t>
            </w:r>
          </w:p>
        </w:tc>
        <w:tc>
          <w:tcPr>
            <w:tcW w:w="1172" w:type="dxa"/>
            <w:tcBorders>
              <w:top w:val="nil"/>
              <w:left w:val="nil"/>
              <w:bottom w:val="single" w:sz="8" w:space="0" w:color="auto"/>
              <w:right w:val="single" w:sz="8" w:space="0" w:color="auto"/>
            </w:tcBorders>
            <w:vAlign w:val="center"/>
            <w:hideMark/>
          </w:tcPr>
          <w:p w14:paraId="280B637F"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Operacionales</w:t>
            </w:r>
          </w:p>
        </w:tc>
        <w:tc>
          <w:tcPr>
            <w:tcW w:w="2021" w:type="dxa"/>
            <w:tcBorders>
              <w:top w:val="nil"/>
              <w:left w:val="nil"/>
              <w:bottom w:val="single" w:sz="8" w:space="0" w:color="auto"/>
              <w:right w:val="single" w:sz="8" w:space="0" w:color="auto"/>
            </w:tcBorders>
            <w:vAlign w:val="center"/>
            <w:hideMark/>
          </w:tcPr>
          <w:p w14:paraId="57F4C0B3"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Generación de posibles</w:t>
            </w:r>
            <w:r w:rsidRPr="000A144E">
              <w:rPr>
                <w:rFonts w:ascii="Arial" w:hAnsi="Arial" w:cs="Arial"/>
                <w:color w:val="000000"/>
                <w:sz w:val="16"/>
                <w:szCs w:val="16"/>
              </w:rPr>
              <w:br/>
              <w:t>actos de corrupción con</w:t>
            </w:r>
            <w:r w:rsidRPr="000A144E">
              <w:rPr>
                <w:rFonts w:ascii="Arial" w:hAnsi="Arial" w:cs="Arial"/>
                <w:color w:val="000000"/>
                <w:sz w:val="16"/>
                <w:szCs w:val="16"/>
              </w:rPr>
              <w:br/>
              <w:t>ocasión a la ejecución del</w:t>
            </w:r>
            <w:r w:rsidRPr="000A144E">
              <w:rPr>
                <w:rFonts w:ascii="Arial" w:hAnsi="Arial" w:cs="Arial"/>
                <w:color w:val="000000"/>
                <w:sz w:val="16"/>
                <w:szCs w:val="16"/>
              </w:rPr>
              <w:br/>
              <w:t>contrato</w:t>
            </w:r>
          </w:p>
        </w:tc>
        <w:tc>
          <w:tcPr>
            <w:tcW w:w="2126" w:type="dxa"/>
            <w:tcBorders>
              <w:top w:val="nil"/>
              <w:left w:val="nil"/>
              <w:bottom w:val="single" w:sz="8" w:space="0" w:color="auto"/>
              <w:right w:val="single" w:sz="8" w:space="0" w:color="auto"/>
            </w:tcBorders>
            <w:vAlign w:val="center"/>
            <w:hideMark/>
          </w:tcPr>
          <w:p w14:paraId="63916A64" w14:textId="77777777" w:rsidR="00D21126" w:rsidRPr="000A144E" w:rsidRDefault="00D21126" w:rsidP="00142CA9">
            <w:pPr>
              <w:spacing w:line="276" w:lineRule="auto"/>
              <w:rPr>
                <w:rFonts w:ascii="Arial" w:hAnsi="Arial" w:cs="Arial"/>
                <w:color w:val="000000"/>
                <w:sz w:val="16"/>
                <w:szCs w:val="16"/>
              </w:rPr>
            </w:pPr>
            <w:r w:rsidRPr="000A144E">
              <w:rPr>
                <w:rFonts w:ascii="Arial" w:hAnsi="Arial" w:cs="Arial"/>
                <w:color w:val="000000"/>
                <w:sz w:val="16"/>
                <w:szCs w:val="16"/>
              </w:rPr>
              <w:t>Afectación grave de las condiciones de ejecución de contrato.</w:t>
            </w:r>
            <w:r w:rsidRPr="000A144E">
              <w:rPr>
                <w:rFonts w:ascii="Arial" w:hAnsi="Arial" w:cs="Arial"/>
                <w:color w:val="000000"/>
                <w:sz w:val="16"/>
                <w:szCs w:val="16"/>
              </w:rPr>
              <w:br/>
            </w:r>
            <w:r w:rsidRPr="000A144E">
              <w:rPr>
                <w:rFonts w:ascii="Arial" w:hAnsi="Arial" w:cs="Arial"/>
                <w:color w:val="000000"/>
                <w:sz w:val="16"/>
                <w:szCs w:val="16"/>
              </w:rPr>
              <w:br/>
              <w:t>Posibles responsabilidades, civiles, fiscales o disciplinarias.</w:t>
            </w:r>
            <w:r w:rsidRPr="000A144E">
              <w:rPr>
                <w:rFonts w:ascii="Arial" w:hAnsi="Arial" w:cs="Arial"/>
                <w:color w:val="000000"/>
                <w:sz w:val="16"/>
                <w:szCs w:val="16"/>
              </w:rPr>
              <w:br/>
            </w:r>
            <w:r w:rsidRPr="000A144E">
              <w:rPr>
                <w:rFonts w:ascii="Arial" w:hAnsi="Arial" w:cs="Arial"/>
                <w:color w:val="000000"/>
                <w:sz w:val="16"/>
                <w:szCs w:val="16"/>
              </w:rPr>
              <w:br/>
              <w:t>Daño reputacional de la SNS.</w:t>
            </w:r>
          </w:p>
        </w:tc>
        <w:tc>
          <w:tcPr>
            <w:tcW w:w="567" w:type="dxa"/>
            <w:tcBorders>
              <w:top w:val="nil"/>
              <w:left w:val="nil"/>
              <w:bottom w:val="single" w:sz="8" w:space="0" w:color="auto"/>
              <w:right w:val="single" w:sz="8" w:space="0" w:color="auto"/>
            </w:tcBorders>
            <w:shd w:val="clear" w:color="000000" w:fill="BFBFBF"/>
            <w:vAlign w:val="center"/>
            <w:hideMark/>
          </w:tcPr>
          <w:p w14:paraId="5CAB7696"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567" w:type="dxa"/>
            <w:tcBorders>
              <w:top w:val="nil"/>
              <w:left w:val="nil"/>
              <w:bottom w:val="single" w:sz="8" w:space="0" w:color="auto"/>
              <w:right w:val="single" w:sz="8" w:space="0" w:color="auto"/>
            </w:tcBorders>
            <w:shd w:val="clear" w:color="auto" w:fill="B8CCE4" w:themeFill="accent1" w:themeFillTint="66"/>
            <w:vAlign w:val="center"/>
            <w:hideMark/>
          </w:tcPr>
          <w:p w14:paraId="38F146CA"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5</w:t>
            </w:r>
          </w:p>
        </w:tc>
        <w:tc>
          <w:tcPr>
            <w:tcW w:w="567"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1B35753F" w14:textId="77777777" w:rsidR="00D21126" w:rsidRPr="000A144E" w:rsidRDefault="00D21126"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7</w:t>
            </w:r>
          </w:p>
        </w:tc>
        <w:tc>
          <w:tcPr>
            <w:tcW w:w="1122" w:type="dxa"/>
            <w:tcBorders>
              <w:top w:val="single" w:sz="8" w:space="0" w:color="auto"/>
              <w:left w:val="single" w:sz="8" w:space="0" w:color="auto"/>
              <w:bottom w:val="single" w:sz="8" w:space="0" w:color="auto"/>
              <w:right w:val="single" w:sz="8" w:space="0" w:color="auto"/>
            </w:tcBorders>
            <w:shd w:val="clear" w:color="000000" w:fill="ED7D31"/>
            <w:vAlign w:val="center"/>
            <w:hideMark/>
          </w:tcPr>
          <w:p w14:paraId="6CDFBEC3" w14:textId="77777777" w:rsidR="00D21126" w:rsidRPr="000A144E" w:rsidRDefault="00D21126" w:rsidP="00142CA9">
            <w:pPr>
              <w:spacing w:line="276" w:lineRule="auto"/>
              <w:rPr>
                <w:rFonts w:ascii="Arial" w:hAnsi="Arial" w:cs="Arial"/>
                <w:b/>
                <w:bCs/>
                <w:sz w:val="16"/>
                <w:szCs w:val="16"/>
              </w:rPr>
            </w:pPr>
            <w:r w:rsidRPr="000A144E">
              <w:rPr>
                <w:rFonts w:ascii="Arial" w:hAnsi="Arial" w:cs="Arial"/>
                <w:b/>
                <w:bCs/>
                <w:sz w:val="16"/>
                <w:szCs w:val="16"/>
              </w:rPr>
              <w:t>Riesgo Alto</w:t>
            </w:r>
          </w:p>
        </w:tc>
        <w:tc>
          <w:tcPr>
            <w:tcW w:w="160" w:type="dxa"/>
            <w:vAlign w:val="center"/>
            <w:hideMark/>
          </w:tcPr>
          <w:p w14:paraId="5EA6269D" w14:textId="77777777" w:rsidR="00D21126" w:rsidRPr="000A144E" w:rsidRDefault="00D21126" w:rsidP="00142CA9">
            <w:pPr>
              <w:spacing w:line="276" w:lineRule="auto"/>
              <w:rPr>
                <w:rFonts w:ascii="Arial" w:hAnsi="Arial" w:cs="Arial"/>
                <w:sz w:val="16"/>
                <w:szCs w:val="16"/>
              </w:rPr>
            </w:pPr>
          </w:p>
        </w:tc>
      </w:tr>
    </w:tbl>
    <w:p w14:paraId="35743307" w14:textId="77777777" w:rsidR="00D21126" w:rsidRPr="000A144E" w:rsidRDefault="00D21126" w:rsidP="00D21126">
      <w:pPr>
        <w:spacing w:line="276" w:lineRule="auto"/>
        <w:ind w:right="48"/>
        <w:rPr>
          <w:rFonts w:ascii="Arial" w:hAnsi="Arial" w:cs="Arial"/>
          <w:i/>
          <w:color w:val="0000FF"/>
          <w:lang w:val="es-CO" w:eastAsia="es-CO"/>
        </w:rPr>
      </w:pPr>
    </w:p>
    <w:p w14:paraId="45D6569B" w14:textId="77777777" w:rsidR="00D21126" w:rsidRDefault="00D21126" w:rsidP="00D21126">
      <w:pPr>
        <w:spacing w:line="276" w:lineRule="auto"/>
        <w:rPr>
          <w:rFonts w:ascii="Arial" w:hAnsi="Arial" w:cs="Arial"/>
          <w:b/>
          <w:bCs/>
          <w:iCs/>
        </w:rPr>
      </w:pPr>
      <w:r w:rsidRPr="000A144E">
        <w:rPr>
          <w:rFonts w:ascii="Arial" w:hAnsi="Arial" w:cs="Arial"/>
          <w:iCs/>
          <w:lang w:eastAsia="es-CO"/>
        </w:rPr>
        <w:t>A continuación, se indica la forma de mitigar los riesgos previsibles</w:t>
      </w:r>
      <w:r w:rsidRPr="000A144E">
        <w:rPr>
          <w:rFonts w:ascii="Arial" w:hAnsi="Arial" w:cs="Arial"/>
          <w:b/>
          <w:bCs/>
          <w:iCs/>
        </w:rPr>
        <w:t>:</w:t>
      </w:r>
    </w:p>
    <w:p w14:paraId="4AC54197" w14:textId="77777777" w:rsidR="00D21126" w:rsidRPr="000A144E" w:rsidRDefault="00D21126" w:rsidP="00D21126">
      <w:pPr>
        <w:spacing w:line="276" w:lineRule="auto"/>
        <w:rPr>
          <w:rFonts w:ascii="Arial" w:hAnsi="Arial" w:cs="Arial"/>
          <w:i/>
          <w:color w:val="0000FF"/>
          <w:lang w:val="es-CO" w:eastAsia="es-CO"/>
        </w:rPr>
      </w:pPr>
    </w:p>
    <w:tbl>
      <w:tblPr>
        <w:tblW w:w="11482" w:type="dxa"/>
        <w:jc w:val="center"/>
        <w:tblLayout w:type="fixed"/>
        <w:tblCellMar>
          <w:left w:w="70" w:type="dxa"/>
          <w:right w:w="70" w:type="dxa"/>
        </w:tblCellMar>
        <w:tblLook w:val="04A0" w:firstRow="1" w:lastRow="0" w:firstColumn="1" w:lastColumn="0" w:noHBand="0" w:noVBand="1"/>
      </w:tblPr>
      <w:tblGrid>
        <w:gridCol w:w="284"/>
        <w:gridCol w:w="992"/>
        <w:gridCol w:w="2268"/>
        <w:gridCol w:w="425"/>
        <w:gridCol w:w="425"/>
        <w:gridCol w:w="426"/>
        <w:gridCol w:w="708"/>
        <w:gridCol w:w="709"/>
        <w:gridCol w:w="1134"/>
        <w:gridCol w:w="992"/>
        <w:gridCol w:w="1134"/>
        <w:gridCol w:w="993"/>
        <w:gridCol w:w="992"/>
      </w:tblGrid>
      <w:tr w:rsidR="0051321E" w:rsidRPr="000A144E" w14:paraId="7AA33BA0" w14:textId="77777777" w:rsidTr="002E482A">
        <w:trPr>
          <w:trHeight w:val="555"/>
          <w:tblHeader/>
          <w:jc w:val="center"/>
        </w:trPr>
        <w:tc>
          <w:tcPr>
            <w:tcW w:w="284" w:type="dxa"/>
            <w:vMerge w:val="restart"/>
            <w:tcBorders>
              <w:top w:val="single" w:sz="4" w:space="0" w:color="auto"/>
              <w:left w:val="single" w:sz="4" w:space="0" w:color="auto"/>
              <w:right w:val="single" w:sz="4" w:space="0" w:color="auto"/>
            </w:tcBorders>
            <w:shd w:val="clear" w:color="auto" w:fill="4ABAAF"/>
            <w:vAlign w:val="center"/>
          </w:tcPr>
          <w:p w14:paraId="26945CCE" w14:textId="3681B04B" w:rsidR="00C17937" w:rsidRPr="000A144E" w:rsidRDefault="00C17937" w:rsidP="000529E1">
            <w:pPr>
              <w:spacing w:line="276" w:lineRule="auto"/>
              <w:jc w:val="center"/>
              <w:rPr>
                <w:rFonts w:ascii="Arial" w:hAnsi="Arial" w:cs="Arial"/>
                <w:b/>
                <w:bCs/>
                <w:sz w:val="16"/>
                <w:szCs w:val="16"/>
              </w:rPr>
            </w:pPr>
            <w:r>
              <w:rPr>
                <w:rFonts w:ascii="Arial" w:hAnsi="Arial" w:cs="Arial"/>
                <w:b/>
                <w:bCs/>
                <w:sz w:val="16"/>
                <w:szCs w:val="16"/>
              </w:rPr>
              <w:t>No.</w:t>
            </w:r>
          </w:p>
        </w:tc>
        <w:tc>
          <w:tcPr>
            <w:tcW w:w="992" w:type="dxa"/>
            <w:vMerge w:val="restart"/>
            <w:tcBorders>
              <w:top w:val="single" w:sz="8" w:space="0" w:color="auto"/>
              <w:left w:val="single" w:sz="4" w:space="0" w:color="auto"/>
              <w:bottom w:val="single" w:sz="8" w:space="0" w:color="000000"/>
              <w:right w:val="single" w:sz="8" w:space="0" w:color="auto"/>
            </w:tcBorders>
            <w:shd w:val="clear" w:color="auto" w:fill="4ABAAF"/>
            <w:vAlign w:val="center"/>
            <w:hideMark/>
          </w:tcPr>
          <w:p w14:paraId="0C720A10" w14:textId="6A71B0B1" w:rsidR="00C17937" w:rsidRPr="000A144E" w:rsidRDefault="00C17937" w:rsidP="000529E1">
            <w:pPr>
              <w:spacing w:line="276" w:lineRule="auto"/>
              <w:jc w:val="center"/>
              <w:rPr>
                <w:rFonts w:ascii="Arial" w:hAnsi="Arial" w:cs="Arial"/>
                <w:b/>
                <w:bCs/>
                <w:sz w:val="16"/>
                <w:szCs w:val="16"/>
                <w:lang w:eastAsia="es-CO"/>
              </w:rPr>
            </w:pPr>
            <w:r w:rsidRPr="000A144E">
              <w:rPr>
                <w:rFonts w:ascii="Arial" w:hAnsi="Arial" w:cs="Arial"/>
                <w:b/>
                <w:bCs/>
                <w:sz w:val="16"/>
                <w:szCs w:val="16"/>
              </w:rPr>
              <w:t>A QUIEN SE LE ASIGNA</w:t>
            </w:r>
          </w:p>
        </w:tc>
        <w:tc>
          <w:tcPr>
            <w:tcW w:w="2268" w:type="dxa"/>
            <w:vMerge w:val="restart"/>
            <w:tcBorders>
              <w:top w:val="single" w:sz="8" w:space="0" w:color="auto"/>
              <w:left w:val="single" w:sz="8" w:space="0" w:color="auto"/>
              <w:bottom w:val="single" w:sz="8" w:space="0" w:color="auto"/>
              <w:right w:val="single" w:sz="8" w:space="0" w:color="auto"/>
            </w:tcBorders>
            <w:shd w:val="clear" w:color="auto" w:fill="4ABAAF"/>
            <w:vAlign w:val="center"/>
            <w:hideMark/>
          </w:tcPr>
          <w:p w14:paraId="2B02D4B2" w14:textId="77777777" w:rsidR="00FC6C93" w:rsidRDefault="00C17937" w:rsidP="00FC6C93">
            <w:pPr>
              <w:spacing w:line="276" w:lineRule="auto"/>
              <w:jc w:val="center"/>
              <w:rPr>
                <w:rFonts w:ascii="Arial" w:hAnsi="Arial" w:cs="Arial"/>
                <w:b/>
                <w:bCs/>
                <w:sz w:val="16"/>
                <w:szCs w:val="16"/>
              </w:rPr>
            </w:pPr>
            <w:r w:rsidRPr="000A144E">
              <w:rPr>
                <w:rFonts w:ascii="Arial" w:hAnsi="Arial" w:cs="Arial"/>
                <w:b/>
                <w:bCs/>
                <w:sz w:val="16"/>
                <w:szCs w:val="16"/>
              </w:rPr>
              <w:t>TRATAMIENTO/</w:t>
            </w:r>
          </w:p>
          <w:p w14:paraId="0DF8B0E0" w14:textId="0269AC47" w:rsidR="00C17937" w:rsidRPr="000A144E" w:rsidRDefault="00C17937" w:rsidP="000529E1">
            <w:pPr>
              <w:spacing w:line="276" w:lineRule="auto"/>
              <w:jc w:val="center"/>
              <w:rPr>
                <w:rFonts w:ascii="Arial" w:hAnsi="Arial" w:cs="Arial"/>
                <w:b/>
                <w:bCs/>
                <w:sz w:val="16"/>
                <w:szCs w:val="16"/>
              </w:rPr>
            </w:pPr>
            <w:r w:rsidRPr="000A144E">
              <w:rPr>
                <w:rFonts w:ascii="Arial" w:hAnsi="Arial" w:cs="Arial"/>
                <w:b/>
                <w:bCs/>
                <w:sz w:val="16"/>
                <w:szCs w:val="16"/>
              </w:rPr>
              <w:t>CONTROLES</w:t>
            </w:r>
          </w:p>
        </w:tc>
        <w:tc>
          <w:tcPr>
            <w:tcW w:w="1984" w:type="dxa"/>
            <w:gridSpan w:val="4"/>
            <w:tcBorders>
              <w:top w:val="single" w:sz="8" w:space="0" w:color="auto"/>
              <w:left w:val="nil"/>
              <w:bottom w:val="single" w:sz="8" w:space="0" w:color="auto"/>
              <w:right w:val="single" w:sz="8" w:space="0" w:color="auto"/>
            </w:tcBorders>
            <w:shd w:val="clear" w:color="auto" w:fill="4ABAAF"/>
            <w:vAlign w:val="center"/>
            <w:hideMark/>
          </w:tcPr>
          <w:p w14:paraId="18A64989" w14:textId="77777777" w:rsidR="00C17937" w:rsidRPr="000A144E" w:rsidRDefault="00C17937" w:rsidP="000529E1">
            <w:pPr>
              <w:spacing w:line="276" w:lineRule="auto"/>
              <w:jc w:val="center"/>
              <w:rPr>
                <w:rFonts w:ascii="Arial" w:hAnsi="Arial" w:cs="Arial"/>
                <w:b/>
                <w:bCs/>
                <w:sz w:val="16"/>
                <w:szCs w:val="16"/>
              </w:rPr>
            </w:pPr>
            <w:r w:rsidRPr="000A144E">
              <w:rPr>
                <w:rFonts w:ascii="Arial" w:hAnsi="Arial" w:cs="Arial"/>
                <w:b/>
                <w:bCs/>
                <w:sz w:val="16"/>
                <w:szCs w:val="16"/>
              </w:rPr>
              <w:t>Impacto después del tratamiento</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4ABAAF"/>
            <w:textDirection w:val="btLr"/>
            <w:vAlign w:val="center"/>
            <w:hideMark/>
          </w:tcPr>
          <w:p w14:paraId="3E5FBD2C" w14:textId="77777777" w:rsidR="00C17937" w:rsidRPr="000A144E" w:rsidRDefault="00C17937" w:rsidP="000529E1">
            <w:pPr>
              <w:spacing w:line="276" w:lineRule="auto"/>
              <w:ind w:left="113" w:right="113"/>
              <w:jc w:val="center"/>
              <w:rPr>
                <w:rFonts w:ascii="Arial" w:hAnsi="Arial" w:cs="Arial"/>
                <w:b/>
                <w:bCs/>
                <w:sz w:val="16"/>
                <w:szCs w:val="16"/>
              </w:rPr>
            </w:pPr>
            <w:r w:rsidRPr="000A144E">
              <w:rPr>
                <w:rFonts w:ascii="Arial" w:hAnsi="Arial" w:cs="Arial"/>
                <w:b/>
                <w:bCs/>
                <w:sz w:val="16"/>
                <w:szCs w:val="16"/>
              </w:rPr>
              <w:t>AFECTA LA EJECUCIÓN DEL CONTRATO</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4ABAAF"/>
            <w:textDirection w:val="btLr"/>
            <w:vAlign w:val="center"/>
            <w:hideMark/>
          </w:tcPr>
          <w:p w14:paraId="79E927DC" w14:textId="77777777" w:rsidR="00C17937" w:rsidRPr="000A144E" w:rsidRDefault="00C17937" w:rsidP="000529E1">
            <w:pPr>
              <w:spacing w:line="276" w:lineRule="auto"/>
              <w:ind w:left="113" w:right="113"/>
              <w:jc w:val="center"/>
              <w:rPr>
                <w:rFonts w:ascii="Arial" w:hAnsi="Arial" w:cs="Arial"/>
                <w:b/>
                <w:bCs/>
                <w:sz w:val="16"/>
                <w:szCs w:val="16"/>
              </w:rPr>
            </w:pPr>
            <w:r w:rsidRPr="000A144E">
              <w:rPr>
                <w:rFonts w:ascii="Arial" w:hAnsi="Arial" w:cs="Arial"/>
                <w:b/>
                <w:bCs/>
                <w:sz w:val="16"/>
                <w:szCs w:val="16"/>
              </w:rPr>
              <w:t>RESPONSABLE</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4ABAAF"/>
            <w:textDirection w:val="btLr"/>
            <w:vAlign w:val="center"/>
            <w:hideMark/>
          </w:tcPr>
          <w:p w14:paraId="00AB0BD3" w14:textId="77777777" w:rsidR="00C17937" w:rsidRPr="000A144E" w:rsidRDefault="00C17937" w:rsidP="000529E1">
            <w:pPr>
              <w:spacing w:line="276" w:lineRule="auto"/>
              <w:ind w:left="113" w:right="113"/>
              <w:jc w:val="center"/>
              <w:rPr>
                <w:rFonts w:ascii="Arial" w:hAnsi="Arial" w:cs="Arial"/>
                <w:b/>
                <w:bCs/>
                <w:sz w:val="16"/>
                <w:szCs w:val="16"/>
              </w:rPr>
            </w:pPr>
            <w:r w:rsidRPr="000A144E">
              <w:rPr>
                <w:rFonts w:ascii="Arial" w:hAnsi="Arial" w:cs="Arial"/>
                <w:b/>
                <w:bCs/>
                <w:sz w:val="16"/>
                <w:szCs w:val="16"/>
              </w:rPr>
              <w:t>FECHA INICIAL</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4ABAAF"/>
            <w:textDirection w:val="btLr"/>
            <w:vAlign w:val="center"/>
            <w:hideMark/>
          </w:tcPr>
          <w:p w14:paraId="3CF15C85" w14:textId="77777777" w:rsidR="00C17937" w:rsidRPr="000A144E" w:rsidRDefault="00C17937" w:rsidP="000529E1">
            <w:pPr>
              <w:spacing w:line="276" w:lineRule="auto"/>
              <w:ind w:left="113" w:right="113"/>
              <w:jc w:val="center"/>
              <w:rPr>
                <w:rFonts w:ascii="Arial" w:hAnsi="Arial" w:cs="Arial"/>
                <w:b/>
                <w:bCs/>
                <w:sz w:val="16"/>
                <w:szCs w:val="16"/>
              </w:rPr>
            </w:pPr>
            <w:r w:rsidRPr="000A144E">
              <w:rPr>
                <w:rFonts w:ascii="Arial" w:hAnsi="Arial" w:cs="Arial"/>
                <w:b/>
                <w:bCs/>
                <w:sz w:val="16"/>
                <w:szCs w:val="16"/>
              </w:rPr>
              <w:t>FECHA FINAL</w:t>
            </w:r>
          </w:p>
        </w:tc>
        <w:tc>
          <w:tcPr>
            <w:tcW w:w="1985" w:type="dxa"/>
            <w:gridSpan w:val="2"/>
            <w:tcBorders>
              <w:top w:val="single" w:sz="8" w:space="0" w:color="auto"/>
              <w:left w:val="nil"/>
              <w:bottom w:val="single" w:sz="8" w:space="0" w:color="auto"/>
              <w:right w:val="single" w:sz="8" w:space="0" w:color="auto"/>
            </w:tcBorders>
            <w:shd w:val="clear" w:color="auto" w:fill="4ABAAF"/>
            <w:vAlign w:val="center"/>
            <w:hideMark/>
          </w:tcPr>
          <w:p w14:paraId="12771D02" w14:textId="77777777" w:rsidR="00C17937" w:rsidRPr="000A144E" w:rsidRDefault="00C17937" w:rsidP="000529E1">
            <w:pPr>
              <w:spacing w:line="276" w:lineRule="auto"/>
              <w:jc w:val="center"/>
              <w:rPr>
                <w:rFonts w:ascii="Arial" w:hAnsi="Arial" w:cs="Arial"/>
                <w:b/>
                <w:bCs/>
                <w:sz w:val="16"/>
                <w:szCs w:val="16"/>
              </w:rPr>
            </w:pPr>
            <w:r w:rsidRPr="000A144E">
              <w:rPr>
                <w:rFonts w:ascii="Arial" w:hAnsi="Arial" w:cs="Arial"/>
                <w:b/>
                <w:bCs/>
                <w:sz w:val="16"/>
                <w:szCs w:val="16"/>
              </w:rPr>
              <w:t>MONITOREO Y REVISIÓN</w:t>
            </w:r>
          </w:p>
        </w:tc>
      </w:tr>
      <w:tr w:rsidR="0051321E" w:rsidRPr="000A144E" w14:paraId="698F5230" w14:textId="77777777" w:rsidTr="002E482A">
        <w:trPr>
          <w:cantSplit/>
          <w:trHeight w:val="1490"/>
          <w:tblHeader/>
          <w:jc w:val="center"/>
        </w:trPr>
        <w:tc>
          <w:tcPr>
            <w:tcW w:w="284" w:type="dxa"/>
            <w:vMerge/>
            <w:tcBorders>
              <w:left w:val="single" w:sz="4" w:space="0" w:color="auto"/>
              <w:bottom w:val="single" w:sz="4" w:space="0" w:color="auto"/>
              <w:right w:val="single" w:sz="4" w:space="0" w:color="auto"/>
            </w:tcBorders>
            <w:shd w:val="clear" w:color="auto" w:fill="4ABAAF"/>
            <w:vAlign w:val="center"/>
          </w:tcPr>
          <w:p w14:paraId="22566587" w14:textId="77777777" w:rsidR="00C17937" w:rsidRPr="000A144E" w:rsidRDefault="00C17937" w:rsidP="000529E1">
            <w:pPr>
              <w:spacing w:line="276" w:lineRule="auto"/>
              <w:jc w:val="center"/>
              <w:rPr>
                <w:rFonts w:ascii="Arial" w:hAnsi="Arial" w:cs="Arial"/>
                <w:b/>
                <w:bCs/>
                <w:sz w:val="16"/>
                <w:szCs w:val="16"/>
              </w:rPr>
            </w:pPr>
          </w:p>
        </w:tc>
        <w:tc>
          <w:tcPr>
            <w:tcW w:w="992" w:type="dxa"/>
            <w:vMerge/>
            <w:tcBorders>
              <w:top w:val="single" w:sz="8" w:space="0" w:color="auto"/>
              <w:left w:val="single" w:sz="4" w:space="0" w:color="auto"/>
              <w:bottom w:val="single" w:sz="8" w:space="0" w:color="000000"/>
              <w:right w:val="single" w:sz="8" w:space="0" w:color="auto"/>
            </w:tcBorders>
            <w:shd w:val="clear" w:color="auto" w:fill="4ABAAF"/>
            <w:vAlign w:val="center"/>
            <w:hideMark/>
          </w:tcPr>
          <w:p w14:paraId="6F800447" w14:textId="60BBDE92" w:rsidR="00C17937" w:rsidRPr="000A144E" w:rsidRDefault="00C17937" w:rsidP="000529E1">
            <w:pPr>
              <w:spacing w:line="276" w:lineRule="auto"/>
              <w:jc w:val="center"/>
              <w:rPr>
                <w:rFonts w:ascii="Arial" w:hAnsi="Arial" w:cs="Arial"/>
                <w:b/>
                <w:bCs/>
                <w:sz w:val="16"/>
                <w:szCs w:val="16"/>
              </w:rPr>
            </w:pPr>
          </w:p>
        </w:tc>
        <w:tc>
          <w:tcPr>
            <w:tcW w:w="2268" w:type="dxa"/>
            <w:vMerge/>
            <w:tcBorders>
              <w:top w:val="single" w:sz="8" w:space="0" w:color="auto"/>
              <w:left w:val="single" w:sz="8" w:space="0" w:color="auto"/>
              <w:bottom w:val="single" w:sz="8" w:space="0" w:color="auto"/>
              <w:right w:val="single" w:sz="8" w:space="0" w:color="auto"/>
            </w:tcBorders>
            <w:shd w:val="clear" w:color="auto" w:fill="4ABAAF"/>
            <w:vAlign w:val="center"/>
            <w:hideMark/>
          </w:tcPr>
          <w:p w14:paraId="1D30FB13" w14:textId="77777777" w:rsidR="00C17937" w:rsidRPr="000A144E" w:rsidRDefault="00C17937" w:rsidP="000529E1">
            <w:pPr>
              <w:spacing w:line="276" w:lineRule="auto"/>
              <w:jc w:val="center"/>
              <w:rPr>
                <w:rFonts w:ascii="Arial" w:hAnsi="Arial" w:cs="Arial"/>
                <w:b/>
                <w:bCs/>
                <w:sz w:val="16"/>
                <w:szCs w:val="16"/>
              </w:rPr>
            </w:pPr>
          </w:p>
        </w:tc>
        <w:tc>
          <w:tcPr>
            <w:tcW w:w="425" w:type="dxa"/>
            <w:tcBorders>
              <w:top w:val="nil"/>
              <w:left w:val="nil"/>
              <w:bottom w:val="nil"/>
              <w:right w:val="single" w:sz="8" w:space="0" w:color="auto"/>
            </w:tcBorders>
            <w:shd w:val="clear" w:color="auto" w:fill="4ABAAF"/>
            <w:textDirection w:val="btLr"/>
            <w:vAlign w:val="center"/>
            <w:hideMark/>
          </w:tcPr>
          <w:p w14:paraId="7B1CD54D" w14:textId="5107FFA4" w:rsidR="00C17937" w:rsidRPr="000A144E" w:rsidRDefault="00FC6C93" w:rsidP="000529E1">
            <w:pPr>
              <w:spacing w:line="276" w:lineRule="auto"/>
              <w:ind w:left="113" w:right="113"/>
              <w:jc w:val="center"/>
              <w:rPr>
                <w:rFonts w:ascii="Arial" w:hAnsi="Arial" w:cs="Arial"/>
                <w:b/>
                <w:bCs/>
                <w:sz w:val="16"/>
                <w:szCs w:val="16"/>
              </w:rPr>
            </w:pPr>
            <w:r w:rsidRPr="000A144E">
              <w:rPr>
                <w:rFonts w:ascii="Arial" w:hAnsi="Arial" w:cs="Arial"/>
                <w:b/>
                <w:bCs/>
                <w:sz w:val="16"/>
                <w:szCs w:val="16"/>
              </w:rPr>
              <w:t>P</w:t>
            </w:r>
            <w:r>
              <w:rPr>
                <w:rFonts w:ascii="Arial" w:hAnsi="Arial" w:cs="Arial"/>
                <w:b/>
                <w:bCs/>
                <w:sz w:val="16"/>
                <w:szCs w:val="16"/>
              </w:rPr>
              <w:t>ROBABILIDA</w:t>
            </w:r>
          </w:p>
        </w:tc>
        <w:tc>
          <w:tcPr>
            <w:tcW w:w="425" w:type="dxa"/>
            <w:tcBorders>
              <w:top w:val="nil"/>
              <w:left w:val="nil"/>
              <w:bottom w:val="nil"/>
              <w:right w:val="single" w:sz="8" w:space="0" w:color="auto"/>
            </w:tcBorders>
            <w:shd w:val="clear" w:color="auto" w:fill="4ABAAF"/>
            <w:textDirection w:val="btLr"/>
            <w:vAlign w:val="center"/>
            <w:hideMark/>
          </w:tcPr>
          <w:p w14:paraId="1C2FDD2A" w14:textId="4C5F198B" w:rsidR="00C17937" w:rsidRPr="000A144E" w:rsidRDefault="00FC6C93" w:rsidP="000529E1">
            <w:pPr>
              <w:spacing w:line="276" w:lineRule="auto"/>
              <w:ind w:left="113" w:right="113"/>
              <w:jc w:val="center"/>
              <w:rPr>
                <w:rFonts w:ascii="Arial" w:hAnsi="Arial" w:cs="Arial"/>
                <w:b/>
                <w:bCs/>
                <w:sz w:val="16"/>
                <w:szCs w:val="16"/>
              </w:rPr>
            </w:pPr>
            <w:r w:rsidRPr="000A144E">
              <w:rPr>
                <w:rFonts w:ascii="Arial" w:hAnsi="Arial" w:cs="Arial"/>
                <w:b/>
                <w:bCs/>
                <w:sz w:val="16"/>
                <w:szCs w:val="16"/>
              </w:rPr>
              <w:t>I</w:t>
            </w:r>
            <w:r>
              <w:rPr>
                <w:rFonts w:ascii="Arial" w:hAnsi="Arial" w:cs="Arial"/>
                <w:b/>
                <w:bCs/>
                <w:sz w:val="16"/>
                <w:szCs w:val="16"/>
              </w:rPr>
              <w:t>MPACTO</w:t>
            </w:r>
          </w:p>
        </w:tc>
        <w:tc>
          <w:tcPr>
            <w:tcW w:w="426" w:type="dxa"/>
            <w:tcBorders>
              <w:top w:val="nil"/>
              <w:left w:val="nil"/>
              <w:bottom w:val="nil"/>
              <w:right w:val="single" w:sz="8" w:space="0" w:color="auto"/>
            </w:tcBorders>
            <w:shd w:val="clear" w:color="auto" w:fill="4ABAAF"/>
            <w:textDirection w:val="btLr"/>
            <w:vAlign w:val="center"/>
            <w:hideMark/>
          </w:tcPr>
          <w:p w14:paraId="73446733" w14:textId="48A5B349" w:rsidR="00C17937" w:rsidRPr="000A144E" w:rsidRDefault="00FC6C93" w:rsidP="000529E1">
            <w:pPr>
              <w:spacing w:line="276" w:lineRule="auto"/>
              <w:ind w:left="113" w:right="113"/>
              <w:jc w:val="center"/>
              <w:rPr>
                <w:rFonts w:ascii="Arial" w:hAnsi="Arial" w:cs="Arial"/>
                <w:b/>
                <w:bCs/>
                <w:sz w:val="16"/>
                <w:szCs w:val="16"/>
              </w:rPr>
            </w:pPr>
            <w:r>
              <w:rPr>
                <w:rFonts w:ascii="Arial" w:hAnsi="Arial" w:cs="Arial"/>
                <w:b/>
                <w:bCs/>
                <w:sz w:val="16"/>
                <w:szCs w:val="16"/>
              </w:rPr>
              <w:t>VALORACION</w:t>
            </w:r>
          </w:p>
        </w:tc>
        <w:tc>
          <w:tcPr>
            <w:tcW w:w="708" w:type="dxa"/>
            <w:tcBorders>
              <w:top w:val="nil"/>
              <w:left w:val="nil"/>
              <w:bottom w:val="nil"/>
              <w:right w:val="single" w:sz="8" w:space="0" w:color="auto"/>
            </w:tcBorders>
            <w:shd w:val="clear" w:color="auto" w:fill="4ABAAF"/>
            <w:textDirection w:val="btLr"/>
            <w:vAlign w:val="center"/>
            <w:hideMark/>
          </w:tcPr>
          <w:p w14:paraId="223812A7" w14:textId="77777777" w:rsidR="00C17937" w:rsidRPr="000A144E" w:rsidRDefault="00C17937" w:rsidP="000529E1">
            <w:pPr>
              <w:spacing w:line="276" w:lineRule="auto"/>
              <w:ind w:left="113" w:right="113"/>
              <w:jc w:val="center"/>
              <w:rPr>
                <w:rFonts w:ascii="Arial" w:hAnsi="Arial" w:cs="Arial"/>
                <w:b/>
                <w:bCs/>
                <w:sz w:val="16"/>
                <w:szCs w:val="16"/>
              </w:rPr>
            </w:pPr>
            <w:r w:rsidRPr="000A144E">
              <w:rPr>
                <w:rFonts w:ascii="Arial" w:hAnsi="Arial" w:cs="Arial"/>
                <w:b/>
                <w:bCs/>
                <w:sz w:val="16"/>
                <w:szCs w:val="16"/>
              </w:rPr>
              <w:t>CATEGORÍA</w:t>
            </w:r>
          </w:p>
        </w:tc>
        <w:tc>
          <w:tcPr>
            <w:tcW w:w="709" w:type="dxa"/>
            <w:vMerge/>
            <w:tcBorders>
              <w:top w:val="single" w:sz="8" w:space="0" w:color="auto"/>
              <w:left w:val="single" w:sz="8" w:space="0" w:color="auto"/>
              <w:bottom w:val="single" w:sz="8" w:space="0" w:color="auto"/>
              <w:right w:val="single" w:sz="8" w:space="0" w:color="auto"/>
            </w:tcBorders>
            <w:shd w:val="clear" w:color="auto" w:fill="4ABAAF"/>
            <w:vAlign w:val="center"/>
            <w:hideMark/>
          </w:tcPr>
          <w:p w14:paraId="5C3065B6" w14:textId="77777777" w:rsidR="00C17937" w:rsidRPr="000A144E" w:rsidRDefault="00C17937" w:rsidP="000529E1">
            <w:pPr>
              <w:spacing w:line="276" w:lineRule="auto"/>
              <w:jc w:val="center"/>
              <w:rPr>
                <w:rFonts w:ascii="Arial" w:hAnsi="Arial" w:cs="Arial"/>
                <w:b/>
                <w:bCs/>
                <w:sz w:val="16"/>
                <w:szCs w:val="16"/>
              </w:rPr>
            </w:pPr>
          </w:p>
        </w:tc>
        <w:tc>
          <w:tcPr>
            <w:tcW w:w="1134" w:type="dxa"/>
            <w:vMerge/>
            <w:tcBorders>
              <w:top w:val="single" w:sz="8" w:space="0" w:color="auto"/>
              <w:left w:val="single" w:sz="8" w:space="0" w:color="auto"/>
              <w:bottom w:val="single" w:sz="8" w:space="0" w:color="auto"/>
              <w:right w:val="single" w:sz="8" w:space="0" w:color="auto"/>
            </w:tcBorders>
            <w:shd w:val="clear" w:color="auto" w:fill="4ABAAF"/>
            <w:vAlign w:val="center"/>
            <w:hideMark/>
          </w:tcPr>
          <w:p w14:paraId="47BAD72D" w14:textId="77777777" w:rsidR="00C17937" w:rsidRPr="000A144E" w:rsidRDefault="00C17937" w:rsidP="000529E1">
            <w:pPr>
              <w:spacing w:line="276" w:lineRule="auto"/>
              <w:jc w:val="center"/>
              <w:rPr>
                <w:rFonts w:ascii="Arial" w:hAnsi="Arial" w:cs="Arial"/>
                <w:b/>
                <w:bCs/>
                <w:sz w:val="16"/>
                <w:szCs w:val="16"/>
              </w:rPr>
            </w:pPr>
          </w:p>
        </w:tc>
        <w:tc>
          <w:tcPr>
            <w:tcW w:w="992" w:type="dxa"/>
            <w:vMerge/>
            <w:tcBorders>
              <w:top w:val="single" w:sz="8" w:space="0" w:color="auto"/>
              <w:left w:val="single" w:sz="8" w:space="0" w:color="auto"/>
              <w:bottom w:val="single" w:sz="8" w:space="0" w:color="auto"/>
              <w:right w:val="single" w:sz="8" w:space="0" w:color="auto"/>
            </w:tcBorders>
            <w:shd w:val="clear" w:color="auto" w:fill="4ABAAF"/>
            <w:vAlign w:val="center"/>
            <w:hideMark/>
          </w:tcPr>
          <w:p w14:paraId="65DDADF1" w14:textId="77777777" w:rsidR="00C17937" w:rsidRPr="000A144E" w:rsidRDefault="00C17937" w:rsidP="000529E1">
            <w:pPr>
              <w:spacing w:line="276" w:lineRule="auto"/>
              <w:jc w:val="center"/>
              <w:rPr>
                <w:rFonts w:ascii="Arial" w:hAnsi="Arial" w:cs="Arial"/>
                <w:b/>
                <w:bCs/>
                <w:sz w:val="16"/>
                <w:szCs w:val="16"/>
              </w:rPr>
            </w:pPr>
          </w:p>
        </w:tc>
        <w:tc>
          <w:tcPr>
            <w:tcW w:w="1134" w:type="dxa"/>
            <w:vMerge/>
            <w:tcBorders>
              <w:top w:val="single" w:sz="8" w:space="0" w:color="auto"/>
              <w:left w:val="single" w:sz="8" w:space="0" w:color="auto"/>
              <w:bottom w:val="single" w:sz="8" w:space="0" w:color="auto"/>
              <w:right w:val="single" w:sz="8" w:space="0" w:color="auto"/>
            </w:tcBorders>
            <w:shd w:val="clear" w:color="auto" w:fill="4ABAAF"/>
            <w:vAlign w:val="center"/>
            <w:hideMark/>
          </w:tcPr>
          <w:p w14:paraId="0466D32B" w14:textId="77777777" w:rsidR="00C17937" w:rsidRPr="000A144E" w:rsidRDefault="00C17937" w:rsidP="000529E1">
            <w:pPr>
              <w:spacing w:line="276" w:lineRule="auto"/>
              <w:jc w:val="center"/>
              <w:rPr>
                <w:rFonts w:ascii="Arial" w:hAnsi="Arial" w:cs="Arial"/>
                <w:b/>
                <w:bCs/>
                <w:sz w:val="16"/>
                <w:szCs w:val="16"/>
              </w:rPr>
            </w:pPr>
          </w:p>
        </w:tc>
        <w:tc>
          <w:tcPr>
            <w:tcW w:w="993" w:type="dxa"/>
            <w:tcBorders>
              <w:top w:val="nil"/>
              <w:left w:val="nil"/>
              <w:bottom w:val="single" w:sz="8" w:space="0" w:color="auto"/>
              <w:right w:val="single" w:sz="8" w:space="0" w:color="auto"/>
            </w:tcBorders>
            <w:shd w:val="clear" w:color="auto" w:fill="4ABAAF"/>
            <w:textDirection w:val="btLr"/>
            <w:vAlign w:val="center"/>
            <w:hideMark/>
          </w:tcPr>
          <w:p w14:paraId="77BFB936" w14:textId="39E47E3B" w:rsidR="00C17937" w:rsidRPr="000A144E" w:rsidRDefault="00C17937" w:rsidP="000529E1">
            <w:pPr>
              <w:spacing w:line="276" w:lineRule="auto"/>
              <w:ind w:left="113" w:right="113"/>
              <w:jc w:val="center"/>
              <w:rPr>
                <w:rFonts w:ascii="Arial" w:hAnsi="Arial" w:cs="Arial"/>
                <w:b/>
                <w:bCs/>
                <w:sz w:val="16"/>
                <w:szCs w:val="16"/>
              </w:rPr>
            </w:pPr>
            <w:r w:rsidRPr="000A144E">
              <w:rPr>
                <w:rFonts w:ascii="Arial" w:hAnsi="Arial" w:cs="Arial"/>
                <w:b/>
                <w:bCs/>
                <w:sz w:val="16"/>
                <w:szCs w:val="16"/>
              </w:rPr>
              <w:t>COMO SE REALIZA EL MONITOREO</w:t>
            </w:r>
          </w:p>
        </w:tc>
        <w:tc>
          <w:tcPr>
            <w:tcW w:w="992" w:type="dxa"/>
            <w:tcBorders>
              <w:top w:val="nil"/>
              <w:left w:val="nil"/>
              <w:bottom w:val="single" w:sz="8" w:space="0" w:color="auto"/>
              <w:right w:val="single" w:sz="8" w:space="0" w:color="auto"/>
            </w:tcBorders>
            <w:shd w:val="clear" w:color="auto" w:fill="4ABAAF"/>
            <w:textDirection w:val="btLr"/>
            <w:vAlign w:val="center"/>
            <w:hideMark/>
          </w:tcPr>
          <w:p w14:paraId="11314D59" w14:textId="0DCB67EA" w:rsidR="00C17937" w:rsidRPr="000A144E" w:rsidRDefault="00C17937" w:rsidP="000529E1">
            <w:pPr>
              <w:spacing w:line="276" w:lineRule="auto"/>
              <w:ind w:left="113" w:right="113"/>
              <w:jc w:val="center"/>
              <w:rPr>
                <w:rFonts w:ascii="Arial" w:hAnsi="Arial" w:cs="Arial"/>
                <w:b/>
                <w:bCs/>
                <w:sz w:val="16"/>
                <w:szCs w:val="16"/>
              </w:rPr>
            </w:pPr>
            <w:r w:rsidRPr="000A144E">
              <w:rPr>
                <w:rFonts w:ascii="Arial" w:hAnsi="Arial" w:cs="Arial"/>
                <w:b/>
                <w:bCs/>
                <w:sz w:val="16"/>
                <w:szCs w:val="16"/>
              </w:rPr>
              <w:t>PERIODICIDAD</w:t>
            </w:r>
          </w:p>
        </w:tc>
      </w:tr>
      <w:tr w:rsidR="00CD0B62" w:rsidRPr="000A144E" w14:paraId="70F93DA2" w14:textId="77777777" w:rsidTr="002E482A">
        <w:trPr>
          <w:trHeight w:val="1320"/>
          <w:jc w:val="center"/>
        </w:trPr>
        <w:tc>
          <w:tcPr>
            <w:tcW w:w="284" w:type="dxa"/>
            <w:tcBorders>
              <w:top w:val="single" w:sz="4" w:space="0" w:color="auto"/>
              <w:left w:val="single" w:sz="4" w:space="0" w:color="auto"/>
              <w:bottom w:val="single" w:sz="4" w:space="0" w:color="auto"/>
              <w:right w:val="single" w:sz="4" w:space="0" w:color="auto"/>
            </w:tcBorders>
            <w:shd w:val="clear" w:color="auto" w:fill="4ABAAF"/>
            <w:vAlign w:val="center"/>
          </w:tcPr>
          <w:p w14:paraId="2968166B" w14:textId="7E6F8C48" w:rsidR="00462A07" w:rsidRPr="000A144E" w:rsidRDefault="00C17937" w:rsidP="00142CA9">
            <w:pPr>
              <w:spacing w:line="276" w:lineRule="auto"/>
              <w:rPr>
                <w:rFonts w:ascii="Arial" w:hAnsi="Arial" w:cs="Arial"/>
                <w:color w:val="000000"/>
                <w:sz w:val="16"/>
                <w:szCs w:val="16"/>
              </w:rPr>
            </w:pPr>
            <w:r>
              <w:rPr>
                <w:rFonts w:ascii="Arial" w:hAnsi="Arial" w:cs="Arial"/>
                <w:color w:val="000000"/>
                <w:sz w:val="16"/>
                <w:szCs w:val="16"/>
              </w:rPr>
              <w:t>1</w:t>
            </w:r>
          </w:p>
        </w:tc>
        <w:tc>
          <w:tcPr>
            <w:tcW w:w="992" w:type="dxa"/>
            <w:tcBorders>
              <w:top w:val="nil"/>
              <w:left w:val="single" w:sz="4" w:space="0" w:color="auto"/>
              <w:bottom w:val="single" w:sz="8" w:space="0" w:color="auto"/>
              <w:right w:val="single" w:sz="8" w:space="0" w:color="auto"/>
            </w:tcBorders>
            <w:shd w:val="clear" w:color="auto" w:fill="FFFFFF" w:themeFill="background1"/>
            <w:vAlign w:val="center"/>
            <w:hideMark/>
          </w:tcPr>
          <w:p w14:paraId="29E18CBC" w14:textId="2F7B5491"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 xml:space="preserve">Contratista </w:t>
            </w:r>
          </w:p>
        </w:tc>
        <w:tc>
          <w:tcPr>
            <w:tcW w:w="2268" w:type="dxa"/>
            <w:tcBorders>
              <w:top w:val="nil"/>
              <w:left w:val="nil"/>
              <w:bottom w:val="single" w:sz="8" w:space="0" w:color="auto"/>
              <w:right w:val="single" w:sz="8" w:space="0" w:color="auto"/>
            </w:tcBorders>
            <w:vAlign w:val="center"/>
            <w:hideMark/>
          </w:tcPr>
          <w:p w14:paraId="4CE0D0E7"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Analizar la situación para determinar si se aplica suspensión del contrato o terminación anticipada.</w:t>
            </w:r>
          </w:p>
        </w:tc>
        <w:tc>
          <w:tcPr>
            <w:tcW w:w="425" w:type="dxa"/>
            <w:tcBorders>
              <w:top w:val="single" w:sz="8" w:space="0" w:color="auto"/>
              <w:left w:val="nil"/>
              <w:bottom w:val="single" w:sz="8" w:space="0" w:color="auto"/>
              <w:right w:val="single" w:sz="8" w:space="0" w:color="auto"/>
            </w:tcBorders>
            <w:shd w:val="clear" w:color="000000" w:fill="BFBFBF"/>
            <w:vAlign w:val="center"/>
            <w:hideMark/>
          </w:tcPr>
          <w:p w14:paraId="67BB0821"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425" w:type="dxa"/>
            <w:tcBorders>
              <w:top w:val="single" w:sz="8" w:space="0" w:color="auto"/>
              <w:left w:val="nil"/>
              <w:bottom w:val="single" w:sz="8" w:space="0" w:color="auto"/>
              <w:right w:val="single" w:sz="8" w:space="0" w:color="auto"/>
            </w:tcBorders>
            <w:shd w:val="clear" w:color="000000" w:fill="BDD7EE"/>
            <w:vAlign w:val="center"/>
            <w:hideMark/>
          </w:tcPr>
          <w:p w14:paraId="0D33CE81"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1</w:t>
            </w:r>
          </w:p>
        </w:tc>
        <w:tc>
          <w:tcPr>
            <w:tcW w:w="426" w:type="dxa"/>
            <w:tcBorders>
              <w:top w:val="single" w:sz="8" w:space="0" w:color="auto"/>
              <w:left w:val="nil"/>
              <w:bottom w:val="nil"/>
              <w:right w:val="single" w:sz="8" w:space="0" w:color="auto"/>
            </w:tcBorders>
            <w:shd w:val="clear" w:color="auto" w:fill="DBE5F1" w:themeFill="accent1" w:themeFillTint="33"/>
            <w:vAlign w:val="center"/>
            <w:hideMark/>
          </w:tcPr>
          <w:p w14:paraId="1785EFA6"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3</w:t>
            </w:r>
          </w:p>
        </w:tc>
        <w:tc>
          <w:tcPr>
            <w:tcW w:w="708" w:type="dxa"/>
            <w:tcBorders>
              <w:top w:val="single" w:sz="8" w:space="0" w:color="auto"/>
              <w:left w:val="single" w:sz="8" w:space="0" w:color="auto"/>
              <w:bottom w:val="nil"/>
              <w:right w:val="single" w:sz="8" w:space="0" w:color="auto"/>
            </w:tcBorders>
            <w:shd w:val="clear" w:color="auto" w:fill="EAF1DD" w:themeFill="accent3" w:themeFillTint="33"/>
            <w:vAlign w:val="center"/>
            <w:hideMark/>
          </w:tcPr>
          <w:p w14:paraId="08478368" w14:textId="77777777" w:rsidR="00462A07" w:rsidRPr="000A144E" w:rsidRDefault="00462A07" w:rsidP="00142CA9">
            <w:pPr>
              <w:spacing w:line="276" w:lineRule="auto"/>
              <w:rPr>
                <w:rFonts w:ascii="Arial" w:hAnsi="Arial" w:cs="Arial"/>
                <w:b/>
                <w:bCs/>
                <w:sz w:val="16"/>
                <w:szCs w:val="16"/>
              </w:rPr>
            </w:pPr>
            <w:r w:rsidRPr="000529E1">
              <w:rPr>
                <w:rFonts w:ascii="Arial" w:hAnsi="Arial" w:cs="Arial"/>
                <w:b/>
                <w:bCs/>
                <w:sz w:val="16"/>
                <w:szCs w:val="16"/>
                <w:shd w:val="clear" w:color="auto" w:fill="EAF1DD" w:themeFill="accent3" w:themeFillTint="33"/>
              </w:rPr>
              <w:t>Riesgo B</w:t>
            </w:r>
            <w:r w:rsidRPr="000A144E">
              <w:rPr>
                <w:rFonts w:ascii="Arial" w:hAnsi="Arial" w:cs="Arial"/>
                <w:b/>
                <w:bCs/>
                <w:sz w:val="16"/>
                <w:szCs w:val="16"/>
              </w:rPr>
              <w:t>ajo</w:t>
            </w:r>
          </w:p>
        </w:tc>
        <w:tc>
          <w:tcPr>
            <w:tcW w:w="709" w:type="dxa"/>
            <w:tcBorders>
              <w:top w:val="nil"/>
              <w:left w:val="nil"/>
              <w:bottom w:val="single" w:sz="8" w:space="0" w:color="auto"/>
              <w:right w:val="single" w:sz="8" w:space="0" w:color="auto"/>
            </w:tcBorders>
            <w:vAlign w:val="center"/>
            <w:hideMark/>
          </w:tcPr>
          <w:p w14:paraId="3A88E6ED"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SI</w:t>
            </w:r>
          </w:p>
        </w:tc>
        <w:tc>
          <w:tcPr>
            <w:tcW w:w="1134" w:type="dxa"/>
            <w:tcBorders>
              <w:top w:val="nil"/>
              <w:left w:val="nil"/>
              <w:bottom w:val="single" w:sz="8" w:space="0" w:color="auto"/>
              <w:right w:val="single" w:sz="8" w:space="0" w:color="auto"/>
            </w:tcBorders>
            <w:vAlign w:val="center"/>
            <w:hideMark/>
          </w:tcPr>
          <w:p w14:paraId="310FEA24"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Supervisor (SNS)</w:t>
            </w:r>
          </w:p>
        </w:tc>
        <w:tc>
          <w:tcPr>
            <w:tcW w:w="992" w:type="dxa"/>
            <w:tcBorders>
              <w:top w:val="nil"/>
              <w:left w:val="nil"/>
              <w:bottom w:val="single" w:sz="8" w:space="0" w:color="auto"/>
              <w:right w:val="single" w:sz="8" w:space="0" w:color="auto"/>
            </w:tcBorders>
            <w:vAlign w:val="center"/>
            <w:hideMark/>
          </w:tcPr>
          <w:p w14:paraId="4A962AF6"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Inicio de la ejecución contractual</w:t>
            </w:r>
          </w:p>
        </w:tc>
        <w:tc>
          <w:tcPr>
            <w:tcW w:w="1134" w:type="dxa"/>
            <w:tcBorders>
              <w:top w:val="nil"/>
              <w:left w:val="nil"/>
              <w:bottom w:val="single" w:sz="8" w:space="0" w:color="auto"/>
              <w:right w:val="single" w:sz="8" w:space="0" w:color="auto"/>
            </w:tcBorders>
            <w:vAlign w:val="center"/>
            <w:hideMark/>
          </w:tcPr>
          <w:p w14:paraId="7DFB0EEF"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Terminación de la ejecución contractual</w:t>
            </w:r>
          </w:p>
        </w:tc>
        <w:tc>
          <w:tcPr>
            <w:tcW w:w="993" w:type="dxa"/>
            <w:tcBorders>
              <w:top w:val="nil"/>
              <w:left w:val="nil"/>
              <w:bottom w:val="single" w:sz="8" w:space="0" w:color="auto"/>
              <w:right w:val="single" w:sz="8" w:space="0" w:color="auto"/>
            </w:tcBorders>
            <w:vAlign w:val="center"/>
            <w:hideMark/>
          </w:tcPr>
          <w:p w14:paraId="2378D26C"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Cuando se conozca la situación por parte de la Entidad.</w:t>
            </w:r>
          </w:p>
        </w:tc>
        <w:tc>
          <w:tcPr>
            <w:tcW w:w="992" w:type="dxa"/>
            <w:tcBorders>
              <w:top w:val="nil"/>
              <w:left w:val="nil"/>
              <w:bottom w:val="single" w:sz="8" w:space="0" w:color="auto"/>
              <w:right w:val="single" w:sz="8" w:space="0" w:color="auto"/>
            </w:tcBorders>
            <w:vAlign w:val="center"/>
            <w:hideMark/>
          </w:tcPr>
          <w:p w14:paraId="6D2D4CC7"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Cuando se presente el evento</w:t>
            </w:r>
          </w:p>
        </w:tc>
      </w:tr>
      <w:tr w:rsidR="00CD0B62" w:rsidRPr="000A144E" w14:paraId="79175D53" w14:textId="77777777" w:rsidTr="002E482A">
        <w:trPr>
          <w:trHeight w:val="2265"/>
          <w:jc w:val="center"/>
        </w:trPr>
        <w:tc>
          <w:tcPr>
            <w:tcW w:w="284" w:type="dxa"/>
            <w:tcBorders>
              <w:top w:val="single" w:sz="4" w:space="0" w:color="auto"/>
              <w:left w:val="single" w:sz="4" w:space="0" w:color="auto"/>
              <w:bottom w:val="single" w:sz="4" w:space="0" w:color="auto"/>
              <w:right w:val="single" w:sz="4" w:space="0" w:color="auto"/>
            </w:tcBorders>
            <w:shd w:val="clear" w:color="auto" w:fill="4ABAAF"/>
            <w:vAlign w:val="center"/>
          </w:tcPr>
          <w:p w14:paraId="4915E022" w14:textId="3C9EFCB0" w:rsidR="00462A07" w:rsidRPr="000A144E" w:rsidRDefault="00C17937" w:rsidP="00142CA9">
            <w:pPr>
              <w:spacing w:line="276" w:lineRule="auto"/>
              <w:rPr>
                <w:rFonts w:ascii="Arial" w:hAnsi="Arial" w:cs="Arial"/>
                <w:color w:val="000000"/>
                <w:sz w:val="16"/>
                <w:szCs w:val="16"/>
              </w:rPr>
            </w:pPr>
            <w:r>
              <w:rPr>
                <w:rFonts w:ascii="Arial" w:hAnsi="Arial" w:cs="Arial"/>
                <w:color w:val="000000"/>
                <w:sz w:val="16"/>
                <w:szCs w:val="16"/>
              </w:rPr>
              <w:t>2</w:t>
            </w:r>
          </w:p>
        </w:tc>
        <w:tc>
          <w:tcPr>
            <w:tcW w:w="992" w:type="dxa"/>
            <w:tcBorders>
              <w:top w:val="nil"/>
              <w:left w:val="single" w:sz="4" w:space="0" w:color="auto"/>
              <w:bottom w:val="single" w:sz="8" w:space="0" w:color="auto"/>
              <w:right w:val="single" w:sz="8" w:space="0" w:color="auto"/>
            </w:tcBorders>
            <w:shd w:val="clear" w:color="auto" w:fill="FFFFFF" w:themeFill="background1"/>
            <w:vAlign w:val="center"/>
            <w:hideMark/>
          </w:tcPr>
          <w:p w14:paraId="2FD20F21" w14:textId="00D01081"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 xml:space="preserve"> Contratista</w:t>
            </w:r>
          </w:p>
        </w:tc>
        <w:tc>
          <w:tcPr>
            <w:tcW w:w="2268" w:type="dxa"/>
            <w:tcBorders>
              <w:top w:val="nil"/>
              <w:left w:val="nil"/>
              <w:bottom w:val="single" w:sz="8" w:space="0" w:color="auto"/>
              <w:right w:val="single" w:sz="8" w:space="0" w:color="auto"/>
            </w:tcBorders>
            <w:vAlign w:val="center"/>
            <w:hideMark/>
          </w:tcPr>
          <w:p w14:paraId="289B21C2"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Se establecen plazos perentorios para el perfeccionamiento y ejecución del contrato.</w:t>
            </w:r>
            <w:r w:rsidRPr="000A144E">
              <w:rPr>
                <w:rFonts w:ascii="Arial" w:hAnsi="Arial" w:cs="Arial"/>
                <w:color w:val="000000"/>
                <w:sz w:val="16"/>
                <w:szCs w:val="16"/>
              </w:rPr>
              <w:br/>
            </w:r>
            <w:r w:rsidRPr="000A144E">
              <w:rPr>
                <w:rFonts w:ascii="Arial" w:hAnsi="Arial" w:cs="Arial"/>
                <w:color w:val="000000"/>
                <w:sz w:val="16"/>
                <w:szCs w:val="16"/>
              </w:rPr>
              <w:br/>
              <w:t xml:space="preserve">Seguimiento por parte del abogado a cargo y/o del área técnica que firmó el estudio previo para requerir al futuro contratista con el fin de firmar el contrato o entrega de las </w:t>
            </w:r>
            <w:r w:rsidRPr="000A144E">
              <w:rPr>
                <w:rFonts w:ascii="Arial" w:hAnsi="Arial" w:cs="Arial"/>
                <w:color w:val="000000"/>
                <w:sz w:val="16"/>
                <w:szCs w:val="16"/>
              </w:rPr>
              <w:lastRenderedPageBreak/>
              <w:t>pólizas, en los tiempos establecidos.</w:t>
            </w:r>
          </w:p>
        </w:tc>
        <w:tc>
          <w:tcPr>
            <w:tcW w:w="425" w:type="dxa"/>
            <w:tcBorders>
              <w:top w:val="nil"/>
              <w:left w:val="nil"/>
              <w:bottom w:val="single" w:sz="8" w:space="0" w:color="auto"/>
              <w:right w:val="single" w:sz="8" w:space="0" w:color="auto"/>
            </w:tcBorders>
            <w:shd w:val="clear" w:color="000000" w:fill="BFBFBF"/>
            <w:vAlign w:val="center"/>
            <w:hideMark/>
          </w:tcPr>
          <w:p w14:paraId="626ACEDD"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lastRenderedPageBreak/>
              <w:t>1</w:t>
            </w:r>
          </w:p>
        </w:tc>
        <w:tc>
          <w:tcPr>
            <w:tcW w:w="425" w:type="dxa"/>
            <w:tcBorders>
              <w:top w:val="nil"/>
              <w:left w:val="nil"/>
              <w:bottom w:val="single" w:sz="8" w:space="0" w:color="auto"/>
              <w:right w:val="single" w:sz="8" w:space="0" w:color="auto"/>
            </w:tcBorders>
            <w:shd w:val="clear" w:color="000000" w:fill="BDD7EE"/>
            <w:vAlign w:val="center"/>
            <w:hideMark/>
          </w:tcPr>
          <w:p w14:paraId="368EE7C0"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1</w:t>
            </w:r>
          </w:p>
        </w:tc>
        <w:tc>
          <w:tcPr>
            <w:tcW w:w="426" w:type="dxa"/>
            <w:tcBorders>
              <w:top w:val="single" w:sz="8" w:space="0" w:color="auto"/>
              <w:left w:val="nil"/>
              <w:bottom w:val="nil"/>
              <w:right w:val="single" w:sz="8" w:space="0" w:color="auto"/>
            </w:tcBorders>
            <w:shd w:val="clear" w:color="auto" w:fill="DBE5F1" w:themeFill="accent1" w:themeFillTint="33"/>
            <w:vAlign w:val="center"/>
            <w:hideMark/>
          </w:tcPr>
          <w:p w14:paraId="235D8712"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708" w:type="dxa"/>
            <w:tcBorders>
              <w:top w:val="single" w:sz="8" w:space="0" w:color="auto"/>
              <w:left w:val="single" w:sz="8" w:space="0" w:color="auto"/>
              <w:bottom w:val="nil"/>
              <w:right w:val="single" w:sz="8" w:space="0" w:color="auto"/>
            </w:tcBorders>
            <w:shd w:val="clear" w:color="auto" w:fill="EAF1DD" w:themeFill="accent3" w:themeFillTint="33"/>
            <w:vAlign w:val="center"/>
            <w:hideMark/>
          </w:tcPr>
          <w:p w14:paraId="56137A9B" w14:textId="77777777" w:rsidR="00462A07" w:rsidRPr="000A144E" w:rsidRDefault="00462A07" w:rsidP="00142CA9">
            <w:pPr>
              <w:spacing w:line="276" w:lineRule="auto"/>
              <w:rPr>
                <w:rFonts w:ascii="Arial" w:hAnsi="Arial" w:cs="Arial"/>
                <w:b/>
                <w:bCs/>
                <w:sz w:val="16"/>
                <w:szCs w:val="16"/>
              </w:rPr>
            </w:pPr>
            <w:r w:rsidRPr="000A144E">
              <w:rPr>
                <w:rFonts w:ascii="Arial" w:hAnsi="Arial" w:cs="Arial"/>
                <w:b/>
                <w:bCs/>
                <w:sz w:val="16"/>
                <w:szCs w:val="16"/>
              </w:rPr>
              <w:t>Riesgo Bajo</w:t>
            </w:r>
          </w:p>
        </w:tc>
        <w:tc>
          <w:tcPr>
            <w:tcW w:w="709" w:type="dxa"/>
            <w:tcBorders>
              <w:top w:val="nil"/>
              <w:left w:val="nil"/>
              <w:bottom w:val="single" w:sz="8" w:space="0" w:color="auto"/>
              <w:right w:val="single" w:sz="8" w:space="0" w:color="auto"/>
            </w:tcBorders>
            <w:vAlign w:val="center"/>
            <w:hideMark/>
          </w:tcPr>
          <w:p w14:paraId="44536792"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SI</w:t>
            </w:r>
          </w:p>
        </w:tc>
        <w:tc>
          <w:tcPr>
            <w:tcW w:w="1134" w:type="dxa"/>
            <w:tcBorders>
              <w:top w:val="nil"/>
              <w:left w:val="nil"/>
              <w:bottom w:val="single" w:sz="8" w:space="0" w:color="auto"/>
              <w:right w:val="single" w:sz="8" w:space="0" w:color="auto"/>
            </w:tcBorders>
            <w:vAlign w:val="center"/>
            <w:hideMark/>
          </w:tcPr>
          <w:p w14:paraId="4EB92F05"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Dirección de contratación o área técnica que firma los estudios previos (SNS)</w:t>
            </w:r>
          </w:p>
        </w:tc>
        <w:tc>
          <w:tcPr>
            <w:tcW w:w="992" w:type="dxa"/>
            <w:tcBorders>
              <w:top w:val="nil"/>
              <w:left w:val="nil"/>
              <w:bottom w:val="single" w:sz="8" w:space="0" w:color="auto"/>
              <w:right w:val="single" w:sz="8" w:space="0" w:color="auto"/>
            </w:tcBorders>
            <w:vAlign w:val="center"/>
            <w:hideMark/>
          </w:tcPr>
          <w:p w14:paraId="314DAAA2"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Con el envío del contrato al proveedor</w:t>
            </w:r>
          </w:p>
        </w:tc>
        <w:tc>
          <w:tcPr>
            <w:tcW w:w="1134" w:type="dxa"/>
            <w:tcBorders>
              <w:top w:val="nil"/>
              <w:left w:val="nil"/>
              <w:bottom w:val="single" w:sz="8" w:space="0" w:color="auto"/>
              <w:right w:val="single" w:sz="8" w:space="0" w:color="auto"/>
            </w:tcBorders>
            <w:vAlign w:val="center"/>
            <w:hideMark/>
          </w:tcPr>
          <w:p w14:paraId="0B97DE33"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Con la firma del contrato o la aprobación de las garantías</w:t>
            </w:r>
          </w:p>
        </w:tc>
        <w:tc>
          <w:tcPr>
            <w:tcW w:w="993" w:type="dxa"/>
            <w:tcBorders>
              <w:top w:val="nil"/>
              <w:left w:val="nil"/>
              <w:bottom w:val="single" w:sz="8" w:space="0" w:color="auto"/>
              <w:right w:val="single" w:sz="8" w:space="0" w:color="auto"/>
            </w:tcBorders>
            <w:vAlign w:val="center"/>
            <w:hideMark/>
          </w:tcPr>
          <w:p w14:paraId="5C33F9BB"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Revisión página SECOPII</w:t>
            </w:r>
            <w:r w:rsidRPr="000A144E">
              <w:rPr>
                <w:rFonts w:ascii="Arial" w:hAnsi="Arial" w:cs="Arial"/>
                <w:color w:val="000000"/>
                <w:sz w:val="16"/>
                <w:szCs w:val="16"/>
              </w:rPr>
              <w:br/>
            </w:r>
            <w:r w:rsidRPr="000A144E">
              <w:rPr>
                <w:rFonts w:ascii="Arial" w:hAnsi="Arial" w:cs="Arial"/>
                <w:color w:val="000000"/>
                <w:sz w:val="16"/>
                <w:szCs w:val="16"/>
              </w:rPr>
              <w:br/>
              <w:t>Requerimientos escritos</w:t>
            </w:r>
          </w:p>
        </w:tc>
        <w:tc>
          <w:tcPr>
            <w:tcW w:w="992" w:type="dxa"/>
            <w:tcBorders>
              <w:top w:val="nil"/>
              <w:left w:val="nil"/>
              <w:bottom w:val="single" w:sz="8" w:space="0" w:color="auto"/>
              <w:right w:val="single" w:sz="8" w:space="0" w:color="auto"/>
            </w:tcBorders>
            <w:vAlign w:val="center"/>
            <w:hideMark/>
          </w:tcPr>
          <w:p w14:paraId="51006568"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Diario</w:t>
            </w:r>
          </w:p>
        </w:tc>
      </w:tr>
      <w:tr w:rsidR="000529E1" w:rsidRPr="000A144E" w14:paraId="3D00252C" w14:textId="77777777" w:rsidTr="002E482A">
        <w:trPr>
          <w:trHeight w:val="485"/>
          <w:jc w:val="center"/>
        </w:trPr>
        <w:tc>
          <w:tcPr>
            <w:tcW w:w="284" w:type="dxa"/>
            <w:tcBorders>
              <w:top w:val="single" w:sz="4" w:space="0" w:color="auto"/>
              <w:left w:val="single" w:sz="4" w:space="0" w:color="auto"/>
              <w:bottom w:val="single" w:sz="4" w:space="0" w:color="auto"/>
              <w:right w:val="single" w:sz="4" w:space="0" w:color="auto"/>
            </w:tcBorders>
            <w:shd w:val="clear" w:color="auto" w:fill="4ABAAF"/>
            <w:vAlign w:val="center"/>
          </w:tcPr>
          <w:p w14:paraId="57E0BCBC" w14:textId="554DDA40" w:rsidR="00462A07" w:rsidRPr="000A144E" w:rsidRDefault="00C17937" w:rsidP="00142CA9">
            <w:pPr>
              <w:spacing w:line="276" w:lineRule="auto"/>
              <w:rPr>
                <w:rFonts w:ascii="Arial" w:hAnsi="Arial" w:cs="Arial"/>
                <w:color w:val="000000"/>
                <w:sz w:val="16"/>
                <w:szCs w:val="16"/>
              </w:rPr>
            </w:pPr>
            <w:r>
              <w:rPr>
                <w:rFonts w:ascii="Arial" w:hAnsi="Arial" w:cs="Arial"/>
                <w:color w:val="000000"/>
                <w:sz w:val="16"/>
                <w:szCs w:val="16"/>
              </w:rPr>
              <w:t>3</w:t>
            </w:r>
          </w:p>
        </w:tc>
        <w:tc>
          <w:tcPr>
            <w:tcW w:w="992" w:type="dxa"/>
            <w:tcBorders>
              <w:top w:val="nil"/>
              <w:left w:val="single" w:sz="4" w:space="0" w:color="auto"/>
              <w:bottom w:val="single" w:sz="8" w:space="0" w:color="auto"/>
              <w:right w:val="single" w:sz="8" w:space="0" w:color="auto"/>
            </w:tcBorders>
            <w:shd w:val="clear" w:color="auto" w:fill="FFFFFF" w:themeFill="background1"/>
            <w:vAlign w:val="center"/>
            <w:hideMark/>
          </w:tcPr>
          <w:p w14:paraId="6C771E0F" w14:textId="2B1B783E"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 xml:space="preserve">Superintendencia - Contratista </w:t>
            </w:r>
          </w:p>
        </w:tc>
        <w:tc>
          <w:tcPr>
            <w:tcW w:w="2268" w:type="dxa"/>
            <w:tcBorders>
              <w:top w:val="nil"/>
              <w:left w:val="nil"/>
              <w:bottom w:val="single" w:sz="8" w:space="0" w:color="auto"/>
              <w:right w:val="single" w:sz="8" w:space="0" w:color="auto"/>
            </w:tcBorders>
            <w:vAlign w:val="center"/>
            <w:hideMark/>
          </w:tcPr>
          <w:p w14:paraId="30C9207C"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Inclusión de obligación de confidencialidad en el contrato, con consecuencias si se incumple.</w:t>
            </w:r>
            <w:r w:rsidRPr="000A144E">
              <w:rPr>
                <w:rFonts w:ascii="Arial" w:hAnsi="Arial" w:cs="Arial"/>
                <w:color w:val="000000"/>
                <w:sz w:val="16"/>
                <w:szCs w:val="16"/>
              </w:rPr>
              <w:br/>
            </w:r>
            <w:r w:rsidRPr="000A144E">
              <w:rPr>
                <w:rFonts w:ascii="Arial" w:hAnsi="Arial" w:cs="Arial"/>
                <w:color w:val="000000"/>
                <w:sz w:val="16"/>
                <w:szCs w:val="16"/>
              </w:rPr>
              <w:br/>
              <w:t>Responder por los perjuicios que pueda ocasionar a la SNS o a terceros, por la divulgación de información confidencial a la que tenga acceso con ocasión de la ejecución del contrato.</w:t>
            </w:r>
            <w:r w:rsidRPr="000A144E">
              <w:rPr>
                <w:rFonts w:ascii="Arial" w:hAnsi="Arial" w:cs="Arial"/>
                <w:color w:val="000000"/>
                <w:sz w:val="16"/>
                <w:szCs w:val="16"/>
              </w:rPr>
              <w:br/>
            </w:r>
            <w:r w:rsidRPr="000A144E">
              <w:rPr>
                <w:rFonts w:ascii="Arial" w:hAnsi="Arial" w:cs="Arial"/>
                <w:color w:val="000000"/>
                <w:sz w:val="16"/>
                <w:szCs w:val="16"/>
              </w:rPr>
              <w:br/>
              <w:t xml:space="preserve">Supervisor debe informar de inmediato a la Dirección de Contratación, el incumplimiento de la obligación de confidencialidad por parte del contratista  </w:t>
            </w:r>
            <w:r w:rsidRPr="000A144E">
              <w:rPr>
                <w:rFonts w:ascii="Arial" w:hAnsi="Arial" w:cs="Arial"/>
                <w:color w:val="000000"/>
                <w:sz w:val="16"/>
                <w:szCs w:val="16"/>
              </w:rPr>
              <w:br/>
            </w:r>
            <w:r w:rsidRPr="000A144E">
              <w:rPr>
                <w:rFonts w:ascii="Arial" w:hAnsi="Arial" w:cs="Arial"/>
                <w:color w:val="000000"/>
                <w:sz w:val="16"/>
                <w:szCs w:val="16"/>
              </w:rPr>
              <w:br/>
              <w:t>Así mismo el contratista y/o supervisor debe informar a la Dependencia que corresponda para verificar el impacto de la divulgación de la información y tomar medidas al respecto.</w:t>
            </w:r>
          </w:p>
        </w:tc>
        <w:tc>
          <w:tcPr>
            <w:tcW w:w="425" w:type="dxa"/>
            <w:tcBorders>
              <w:top w:val="nil"/>
              <w:left w:val="nil"/>
              <w:bottom w:val="single" w:sz="8" w:space="0" w:color="auto"/>
              <w:right w:val="single" w:sz="8" w:space="0" w:color="auto"/>
            </w:tcBorders>
            <w:shd w:val="clear" w:color="000000" w:fill="BFBFBF"/>
            <w:vAlign w:val="center"/>
            <w:hideMark/>
          </w:tcPr>
          <w:p w14:paraId="2EEFF26A"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425" w:type="dxa"/>
            <w:tcBorders>
              <w:top w:val="nil"/>
              <w:left w:val="nil"/>
              <w:bottom w:val="single" w:sz="8" w:space="0" w:color="auto"/>
              <w:right w:val="single" w:sz="8" w:space="0" w:color="auto"/>
            </w:tcBorders>
            <w:shd w:val="clear" w:color="000000" w:fill="BDD7EE"/>
            <w:vAlign w:val="center"/>
            <w:hideMark/>
          </w:tcPr>
          <w:p w14:paraId="46339D48"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3</w:t>
            </w:r>
          </w:p>
        </w:tc>
        <w:tc>
          <w:tcPr>
            <w:tcW w:w="426" w:type="dxa"/>
            <w:tcBorders>
              <w:top w:val="single" w:sz="8" w:space="0" w:color="auto"/>
              <w:left w:val="nil"/>
              <w:bottom w:val="nil"/>
              <w:right w:val="single" w:sz="8" w:space="0" w:color="auto"/>
            </w:tcBorders>
            <w:shd w:val="clear" w:color="auto" w:fill="DBE5F1" w:themeFill="accent1" w:themeFillTint="33"/>
            <w:vAlign w:val="center"/>
            <w:hideMark/>
          </w:tcPr>
          <w:p w14:paraId="4525A5A7"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5</w:t>
            </w:r>
          </w:p>
        </w:tc>
        <w:tc>
          <w:tcPr>
            <w:tcW w:w="708" w:type="dxa"/>
            <w:tcBorders>
              <w:top w:val="single" w:sz="8" w:space="0" w:color="auto"/>
              <w:left w:val="single" w:sz="8" w:space="0" w:color="auto"/>
              <w:bottom w:val="nil"/>
              <w:right w:val="single" w:sz="8" w:space="0" w:color="auto"/>
            </w:tcBorders>
            <w:shd w:val="clear" w:color="auto" w:fill="FDE9D9" w:themeFill="accent6" w:themeFillTint="33"/>
            <w:vAlign w:val="center"/>
            <w:hideMark/>
          </w:tcPr>
          <w:p w14:paraId="5050D0FB" w14:textId="77777777" w:rsidR="00462A07" w:rsidRPr="000529E1" w:rsidRDefault="00462A07" w:rsidP="00142CA9">
            <w:pPr>
              <w:spacing w:line="276" w:lineRule="auto"/>
              <w:rPr>
                <w:rFonts w:ascii="Arial" w:hAnsi="Arial" w:cs="Arial"/>
                <w:b/>
                <w:bCs/>
                <w:color w:val="FDE9D9" w:themeColor="accent6" w:themeTint="33"/>
                <w:sz w:val="16"/>
                <w:szCs w:val="16"/>
              </w:rPr>
            </w:pPr>
            <w:r w:rsidRPr="000529E1">
              <w:rPr>
                <w:rFonts w:ascii="Arial" w:hAnsi="Arial" w:cs="Arial"/>
                <w:b/>
                <w:bCs/>
                <w:sz w:val="16"/>
                <w:szCs w:val="16"/>
                <w:shd w:val="clear" w:color="auto" w:fill="FDE9D9" w:themeFill="accent6" w:themeFillTint="33"/>
              </w:rPr>
              <w:t>Riesgo Me</w:t>
            </w:r>
            <w:r w:rsidRPr="000A144E">
              <w:rPr>
                <w:rFonts w:ascii="Arial" w:hAnsi="Arial" w:cs="Arial"/>
                <w:b/>
                <w:bCs/>
                <w:sz w:val="16"/>
                <w:szCs w:val="16"/>
              </w:rPr>
              <w:t>dio</w:t>
            </w:r>
          </w:p>
        </w:tc>
        <w:tc>
          <w:tcPr>
            <w:tcW w:w="709" w:type="dxa"/>
            <w:tcBorders>
              <w:top w:val="nil"/>
              <w:left w:val="nil"/>
              <w:bottom w:val="single" w:sz="8" w:space="0" w:color="auto"/>
              <w:right w:val="single" w:sz="8" w:space="0" w:color="auto"/>
            </w:tcBorders>
            <w:shd w:val="clear" w:color="auto" w:fill="FFFFFF" w:themeFill="background1"/>
            <w:vAlign w:val="center"/>
            <w:hideMark/>
          </w:tcPr>
          <w:p w14:paraId="476E1ACE"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No</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660720B5"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Contratista y</w:t>
            </w:r>
            <w:r w:rsidRPr="000A144E">
              <w:rPr>
                <w:rFonts w:ascii="Arial" w:hAnsi="Arial" w:cs="Arial"/>
                <w:color w:val="000000"/>
                <w:sz w:val="16"/>
                <w:szCs w:val="16"/>
              </w:rPr>
              <w:br/>
              <w:t>Supervisor (SNS)</w:t>
            </w:r>
          </w:p>
        </w:tc>
        <w:tc>
          <w:tcPr>
            <w:tcW w:w="992" w:type="dxa"/>
            <w:tcBorders>
              <w:top w:val="nil"/>
              <w:left w:val="nil"/>
              <w:bottom w:val="single" w:sz="8" w:space="0" w:color="auto"/>
              <w:right w:val="single" w:sz="8" w:space="0" w:color="auto"/>
            </w:tcBorders>
            <w:vAlign w:val="center"/>
            <w:hideMark/>
          </w:tcPr>
          <w:p w14:paraId="3A7EB1B8"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Desde la suscripción del acta de inicio del contrato</w:t>
            </w:r>
          </w:p>
        </w:tc>
        <w:tc>
          <w:tcPr>
            <w:tcW w:w="1134" w:type="dxa"/>
            <w:tcBorders>
              <w:top w:val="nil"/>
              <w:left w:val="nil"/>
              <w:bottom w:val="single" w:sz="8" w:space="0" w:color="auto"/>
              <w:right w:val="single" w:sz="8" w:space="0" w:color="auto"/>
            </w:tcBorders>
            <w:vAlign w:val="center"/>
            <w:hideMark/>
          </w:tcPr>
          <w:p w14:paraId="2974C440"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Terminación de la ejecución contractual</w:t>
            </w:r>
          </w:p>
        </w:tc>
        <w:tc>
          <w:tcPr>
            <w:tcW w:w="993" w:type="dxa"/>
            <w:tcBorders>
              <w:top w:val="nil"/>
              <w:left w:val="nil"/>
              <w:bottom w:val="single" w:sz="8" w:space="0" w:color="auto"/>
              <w:right w:val="single" w:sz="8" w:space="0" w:color="auto"/>
            </w:tcBorders>
            <w:vAlign w:val="center"/>
            <w:hideMark/>
          </w:tcPr>
          <w:p w14:paraId="7F998E02"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Reuniones periódicas de seguimiento. Verificación en el informe de actividades</w:t>
            </w:r>
          </w:p>
        </w:tc>
        <w:tc>
          <w:tcPr>
            <w:tcW w:w="992" w:type="dxa"/>
            <w:tcBorders>
              <w:top w:val="nil"/>
              <w:left w:val="nil"/>
              <w:bottom w:val="single" w:sz="8" w:space="0" w:color="auto"/>
              <w:right w:val="single" w:sz="8" w:space="0" w:color="auto"/>
            </w:tcBorders>
            <w:vAlign w:val="center"/>
            <w:hideMark/>
          </w:tcPr>
          <w:p w14:paraId="40E9DCDC"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 xml:space="preserve">Permanente </w:t>
            </w:r>
          </w:p>
        </w:tc>
      </w:tr>
      <w:tr w:rsidR="00CD0B62" w:rsidRPr="000A144E" w14:paraId="19C1521E" w14:textId="77777777" w:rsidTr="002E482A">
        <w:trPr>
          <w:trHeight w:val="2580"/>
          <w:jc w:val="center"/>
        </w:trPr>
        <w:tc>
          <w:tcPr>
            <w:tcW w:w="284" w:type="dxa"/>
            <w:tcBorders>
              <w:top w:val="single" w:sz="4" w:space="0" w:color="auto"/>
              <w:left w:val="single" w:sz="4" w:space="0" w:color="auto"/>
              <w:bottom w:val="single" w:sz="4" w:space="0" w:color="auto"/>
              <w:right w:val="single" w:sz="4" w:space="0" w:color="auto"/>
            </w:tcBorders>
            <w:shd w:val="clear" w:color="auto" w:fill="4ABAAF"/>
            <w:vAlign w:val="center"/>
          </w:tcPr>
          <w:p w14:paraId="5DDBB678" w14:textId="63B0AC2E" w:rsidR="00462A07" w:rsidRPr="000A144E" w:rsidRDefault="00C17937" w:rsidP="00142CA9">
            <w:pPr>
              <w:spacing w:line="276" w:lineRule="auto"/>
              <w:rPr>
                <w:rFonts w:ascii="Arial" w:hAnsi="Arial" w:cs="Arial"/>
                <w:color w:val="000000"/>
                <w:sz w:val="16"/>
                <w:szCs w:val="16"/>
              </w:rPr>
            </w:pPr>
            <w:r>
              <w:rPr>
                <w:rFonts w:ascii="Arial" w:hAnsi="Arial" w:cs="Arial"/>
                <w:color w:val="000000"/>
                <w:sz w:val="16"/>
                <w:szCs w:val="16"/>
              </w:rPr>
              <w:lastRenderedPageBreak/>
              <w:t>4</w:t>
            </w:r>
          </w:p>
        </w:tc>
        <w:tc>
          <w:tcPr>
            <w:tcW w:w="992" w:type="dxa"/>
            <w:tcBorders>
              <w:top w:val="nil"/>
              <w:left w:val="single" w:sz="4" w:space="0" w:color="auto"/>
              <w:bottom w:val="single" w:sz="8" w:space="0" w:color="auto"/>
              <w:right w:val="single" w:sz="8" w:space="0" w:color="auto"/>
            </w:tcBorders>
            <w:shd w:val="clear" w:color="auto" w:fill="FFFFFF" w:themeFill="background1"/>
            <w:vAlign w:val="center"/>
            <w:hideMark/>
          </w:tcPr>
          <w:p w14:paraId="0B51AE58" w14:textId="4DDE226E"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Superintendencia Nacional de Salud</w:t>
            </w:r>
          </w:p>
        </w:tc>
        <w:tc>
          <w:tcPr>
            <w:tcW w:w="2268" w:type="dxa"/>
            <w:tcBorders>
              <w:top w:val="nil"/>
              <w:left w:val="nil"/>
              <w:bottom w:val="single" w:sz="8" w:space="0" w:color="auto"/>
              <w:right w:val="single" w:sz="8" w:space="0" w:color="auto"/>
            </w:tcBorders>
            <w:vAlign w:val="center"/>
            <w:hideMark/>
          </w:tcPr>
          <w:p w14:paraId="579A0D9B"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Ajustar las condiciones de ejecución del contrato a los cambios regulatorios o reglamentarios, mediante una</w:t>
            </w:r>
            <w:r w:rsidRPr="000A144E">
              <w:rPr>
                <w:rFonts w:ascii="Arial" w:hAnsi="Arial" w:cs="Arial"/>
                <w:color w:val="000000"/>
                <w:sz w:val="16"/>
                <w:szCs w:val="16"/>
              </w:rPr>
              <w:br/>
              <w:t>modificación al mismo para lograr su</w:t>
            </w:r>
            <w:r w:rsidRPr="000A144E">
              <w:rPr>
                <w:rFonts w:ascii="Arial" w:hAnsi="Arial" w:cs="Arial"/>
                <w:color w:val="000000"/>
                <w:sz w:val="16"/>
                <w:szCs w:val="16"/>
              </w:rPr>
              <w:br/>
              <w:t>cumplimiento o restablecimiento de la</w:t>
            </w:r>
            <w:r w:rsidRPr="000A144E">
              <w:rPr>
                <w:rFonts w:ascii="Arial" w:hAnsi="Arial" w:cs="Arial"/>
                <w:color w:val="000000"/>
                <w:sz w:val="16"/>
                <w:szCs w:val="16"/>
              </w:rPr>
              <w:br/>
              <w:t xml:space="preserve">ecuación económica. </w:t>
            </w:r>
            <w:r w:rsidRPr="000A144E">
              <w:rPr>
                <w:rFonts w:ascii="Arial" w:hAnsi="Arial" w:cs="Arial"/>
                <w:color w:val="000000"/>
                <w:sz w:val="16"/>
                <w:szCs w:val="16"/>
              </w:rPr>
              <w:br/>
            </w:r>
            <w:r w:rsidRPr="000A144E">
              <w:rPr>
                <w:rFonts w:ascii="Arial" w:hAnsi="Arial" w:cs="Arial"/>
                <w:color w:val="000000"/>
                <w:sz w:val="16"/>
                <w:szCs w:val="16"/>
              </w:rPr>
              <w:br/>
              <w:t>Aplicación inmediata de las disposiciones legales y ajuste de los procesos internos de la entidad</w:t>
            </w:r>
          </w:p>
        </w:tc>
        <w:tc>
          <w:tcPr>
            <w:tcW w:w="425" w:type="dxa"/>
            <w:tcBorders>
              <w:top w:val="nil"/>
              <w:left w:val="nil"/>
              <w:bottom w:val="single" w:sz="8" w:space="0" w:color="auto"/>
              <w:right w:val="single" w:sz="8" w:space="0" w:color="auto"/>
            </w:tcBorders>
            <w:shd w:val="clear" w:color="000000" w:fill="BFBFBF"/>
            <w:vAlign w:val="center"/>
            <w:hideMark/>
          </w:tcPr>
          <w:p w14:paraId="4C08D085"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2</w:t>
            </w:r>
          </w:p>
        </w:tc>
        <w:tc>
          <w:tcPr>
            <w:tcW w:w="425" w:type="dxa"/>
            <w:tcBorders>
              <w:top w:val="nil"/>
              <w:left w:val="nil"/>
              <w:bottom w:val="single" w:sz="8" w:space="0" w:color="auto"/>
              <w:right w:val="single" w:sz="8" w:space="0" w:color="auto"/>
            </w:tcBorders>
            <w:shd w:val="clear" w:color="000000" w:fill="BDD7EE"/>
            <w:vAlign w:val="center"/>
            <w:hideMark/>
          </w:tcPr>
          <w:p w14:paraId="093456A9"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1</w:t>
            </w:r>
          </w:p>
        </w:tc>
        <w:tc>
          <w:tcPr>
            <w:tcW w:w="426" w:type="dxa"/>
            <w:tcBorders>
              <w:top w:val="single" w:sz="8" w:space="0" w:color="auto"/>
              <w:left w:val="nil"/>
              <w:bottom w:val="nil"/>
              <w:right w:val="single" w:sz="8" w:space="0" w:color="auto"/>
            </w:tcBorders>
            <w:shd w:val="clear" w:color="auto" w:fill="DBE5F1" w:themeFill="accent1" w:themeFillTint="33"/>
            <w:vAlign w:val="center"/>
            <w:hideMark/>
          </w:tcPr>
          <w:p w14:paraId="37ED4ACA"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3</w:t>
            </w:r>
          </w:p>
        </w:tc>
        <w:tc>
          <w:tcPr>
            <w:tcW w:w="708" w:type="dxa"/>
            <w:tcBorders>
              <w:top w:val="single" w:sz="8" w:space="0" w:color="auto"/>
              <w:left w:val="single" w:sz="8" w:space="0" w:color="auto"/>
              <w:bottom w:val="nil"/>
              <w:right w:val="single" w:sz="8" w:space="0" w:color="auto"/>
            </w:tcBorders>
            <w:shd w:val="clear" w:color="auto" w:fill="EAF1DD" w:themeFill="accent3" w:themeFillTint="33"/>
            <w:vAlign w:val="center"/>
            <w:hideMark/>
          </w:tcPr>
          <w:p w14:paraId="255B0678" w14:textId="77777777" w:rsidR="00462A07" w:rsidRPr="000A144E" w:rsidRDefault="00462A07" w:rsidP="00142CA9">
            <w:pPr>
              <w:spacing w:line="276" w:lineRule="auto"/>
              <w:rPr>
                <w:rFonts w:ascii="Arial" w:hAnsi="Arial" w:cs="Arial"/>
                <w:b/>
                <w:bCs/>
                <w:sz w:val="16"/>
                <w:szCs w:val="16"/>
              </w:rPr>
            </w:pPr>
            <w:r w:rsidRPr="000A144E">
              <w:rPr>
                <w:rFonts w:ascii="Arial" w:hAnsi="Arial" w:cs="Arial"/>
                <w:b/>
                <w:bCs/>
                <w:sz w:val="16"/>
                <w:szCs w:val="16"/>
              </w:rPr>
              <w:t>Riesgo Bajo</w:t>
            </w:r>
          </w:p>
        </w:tc>
        <w:tc>
          <w:tcPr>
            <w:tcW w:w="709" w:type="dxa"/>
            <w:tcBorders>
              <w:top w:val="nil"/>
              <w:left w:val="nil"/>
              <w:bottom w:val="single" w:sz="8" w:space="0" w:color="auto"/>
              <w:right w:val="single" w:sz="8" w:space="0" w:color="auto"/>
            </w:tcBorders>
            <w:vAlign w:val="center"/>
            <w:hideMark/>
          </w:tcPr>
          <w:p w14:paraId="3013F054"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No</w:t>
            </w:r>
          </w:p>
        </w:tc>
        <w:tc>
          <w:tcPr>
            <w:tcW w:w="1134" w:type="dxa"/>
            <w:tcBorders>
              <w:top w:val="nil"/>
              <w:left w:val="nil"/>
              <w:bottom w:val="single" w:sz="8" w:space="0" w:color="auto"/>
              <w:right w:val="single" w:sz="8" w:space="0" w:color="auto"/>
            </w:tcBorders>
            <w:vAlign w:val="center"/>
            <w:hideMark/>
          </w:tcPr>
          <w:p w14:paraId="07F78BFA"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Contratista y</w:t>
            </w:r>
            <w:r w:rsidRPr="000A144E">
              <w:rPr>
                <w:rFonts w:ascii="Arial" w:hAnsi="Arial" w:cs="Arial"/>
                <w:color w:val="000000"/>
                <w:sz w:val="16"/>
                <w:szCs w:val="16"/>
              </w:rPr>
              <w:br/>
              <w:t>Supervisor (SNS)</w:t>
            </w:r>
          </w:p>
        </w:tc>
        <w:tc>
          <w:tcPr>
            <w:tcW w:w="992" w:type="dxa"/>
            <w:tcBorders>
              <w:top w:val="nil"/>
              <w:left w:val="nil"/>
              <w:bottom w:val="single" w:sz="8" w:space="0" w:color="auto"/>
              <w:right w:val="single" w:sz="8" w:space="0" w:color="auto"/>
            </w:tcBorders>
            <w:vAlign w:val="center"/>
            <w:hideMark/>
          </w:tcPr>
          <w:p w14:paraId="3EC1B7E8"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Desde la suscripción del acta de inicio del contrato</w:t>
            </w:r>
          </w:p>
        </w:tc>
        <w:tc>
          <w:tcPr>
            <w:tcW w:w="1134" w:type="dxa"/>
            <w:tcBorders>
              <w:top w:val="nil"/>
              <w:left w:val="nil"/>
              <w:bottom w:val="single" w:sz="8" w:space="0" w:color="auto"/>
              <w:right w:val="single" w:sz="8" w:space="0" w:color="auto"/>
            </w:tcBorders>
            <w:vAlign w:val="center"/>
            <w:hideMark/>
          </w:tcPr>
          <w:p w14:paraId="28B92110"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Terminación de la ejecución contractual</w:t>
            </w:r>
          </w:p>
        </w:tc>
        <w:tc>
          <w:tcPr>
            <w:tcW w:w="993" w:type="dxa"/>
            <w:tcBorders>
              <w:top w:val="nil"/>
              <w:left w:val="nil"/>
              <w:bottom w:val="single" w:sz="8" w:space="0" w:color="auto"/>
              <w:right w:val="single" w:sz="8" w:space="0" w:color="auto"/>
            </w:tcBorders>
            <w:vAlign w:val="center"/>
            <w:hideMark/>
          </w:tcPr>
          <w:p w14:paraId="61363E39"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Permanente consulta y actualización normativa</w:t>
            </w:r>
          </w:p>
        </w:tc>
        <w:tc>
          <w:tcPr>
            <w:tcW w:w="992" w:type="dxa"/>
            <w:tcBorders>
              <w:top w:val="nil"/>
              <w:left w:val="nil"/>
              <w:bottom w:val="single" w:sz="8" w:space="0" w:color="auto"/>
              <w:right w:val="single" w:sz="8" w:space="0" w:color="auto"/>
            </w:tcBorders>
            <w:vAlign w:val="center"/>
            <w:hideMark/>
          </w:tcPr>
          <w:p w14:paraId="78FE019F"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 xml:space="preserve">Permanente </w:t>
            </w:r>
          </w:p>
        </w:tc>
      </w:tr>
      <w:tr w:rsidR="00CD0B62" w:rsidRPr="000A144E" w14:paraId="4D4108AE" w14:textId="77777777" w:rsidTr="002E482A">
        <w:trPr>
          <w:trHeight w:val="1405"/>
          <w:jc w:val="center"/>
        </w:trPr>
        <w:tc>
          <w:tcPr>
            <w:tcW w:w="284" w:type="dxa"/>
            <w:tcBorders>
              <w:top w:val="single" w:sz="4" w:space="0" w:color="auto"/>
              <w:left w:val="single" w:sz="4" w:space="0" w:color="auto"/>
              <w:bottom w:val="single" w:sz="4" w:space="0" w:color="auto"/>
              <w:right w:val="single" w:sz="4" w:space="0" w:color="auto"/>
            </w:tcBorders>
            <w:shd w:val="clear" w:color="auto" w:fill="4ABAAF"/>
            <w:vAlign w:val="center"/>
          </w:tcPr>
          <w:p w14:paraId="0A752FE8" w14:textId="233F517B" w:rsidR="00462A07" w:rsidRPr="000A144E" w:rsidRDefault="00C17937" w:rsidP="00142CA9">
            <w:pPr>
              <w:spacing w:line="276" w:lineRule="auto"/>
              <w:rPr>
                <w:rFonts w:ascii="Arial" w:hAnsi="Arial" w:cs="Arial"/>
                <w:color w:val="000000"/>
                <w:sz w:val="16"/>
                <w:szCs w:val="16"/>
              </w:rPr>
            </w:pPr>
            <w:r>
              <w:rPr>
                <w:rFonts w:ascii="Arial" w:hAnsi="Arial" w:cs="Arial"/>
                <w:color w:val="000000"/>
                <w:sz w:val="16"/>
                <w:szCs w:val="16"/>
              </w:rPr>
              <w:t>5</w:t>
            </w:r>
          </w:p>
        </w:tc>
        <w:tc>
          <w:tcPr>
            <w:tcW w:w="992" w:type="dxa"/>
            <w:tcBorders>
              <w:top w:val="nil"/>
              <w:left w:val="single" w:sz="4" w:space="0" w:color="auto"/>
              <w:bottom w:val="single" w:sz="8" w:space="0" w:color="auto"/>
              <w:right w:val="single" w:sz="8" w:space="0" w:color="auto"/>
            </w:tcBorders>
            <w:shd w:val="clear" w:color="auto" w:fill="FFFFFF" w:themeFill="background1"/>
            <w:vAlign w:val="center"/>
            <w:hideMark/>
          </w:tcPr>
          <w:p w14:paraId="32867745" w14:textId="744EB4A6"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 xml:space="preserve">Contratista </w:t>
            </w:r>
          </w:p>
        </w:tc>
        <w:tc>
          <w:tcPr>
            <w:tcW w:w="2268" w:type="dxa"/>
            <w:tcBorders>
              <w:top w:val="nil"/>
              <w:left w:val="nil"/>
              <w:bottom w:val="single" w:sz="8" w:space="0" w:color="auto"/>
              <w:right w:val="single" w:sz="8" w:space="0" w:color="auto"/>
            </w:tcBorders>
            <w:vAlign w:val="center"/>
            <w:hideMark/>
          </w:tcPr>
          <w:p w14:paraId="6B9A6E87"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Estricto seguimiento por parte del</w:t>
            </w:r>
            <w:r w:rsidRPr="000A144E">
              <w:rPr>
                <w:rFonts w:ascii="Arial" w:hAnsi="Arial" w:cs="Arial"/>
                <w:color w:val="000000"/>
                <w:sz w:val="16"/>
                <w:szCs w:val="16"/>
              </w:rPr>
              <w:br/>
              <w:t>supervisor durante toda la ejecución</w:t>
            </w:r>
            <w:r w:rsidRPr="000A144E">
              <w:rPr>
                <w:rFonts w:ascii="Arial" w:hAnsi="Arial" w:cs="Arial"/>
                <w:color w:val="000000"/>
                <w:sz w:val="16"/>
                <w:szCs w:val="16"/>
              </w:rPr>
              <w:br/>
              <w:t>contractual.</w:t>
            </w:r>
          </w:p>
        </w:tc>
        <w:tc>
          <w:tcPr>
            <w:tcW w:w="425" w:type="dxa"/>
            <w:tcBorders>
              <w:top w:val="nil"/>
              <w:left w:val="nil"/>
              <w:bottom w:val="single" w:sz="8" w:space="0" w:color="auto"/>
              <w:right w:val="single" w:sz="8" w:space="0" w:color="auto"/>
            </w:tcBorders>
            <w:shd w:val="clear" w:color="000000" w:fill="BFBFBF"/>
            <w:vAlign w:val="center"/>
            <w:hideMark/>
          </w:tcPr>
          <w:p w14:paraId="1E8F106E"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1</w:t>
            </w:r>
          </w:p>
        </w:tc>
        <w:tc>
          <w:tcPr>
            <w:tcW w:w="425" w:type="dxa"/>
            <w:tcBorders>
              <w:top w:val="nil"/>
              <w:left w:val="nil"/>
              <w:bottom w:val="single" w:sz="8" w:space="0" w:color="auto"/>
              <w:right w:val="single" w:sz="8" w:space="0" w:color="auto"/>
            </w:tcBorders>
            <w:shd w:val="clear" w:color="000000" w:fill="BDD7EE"/>
            <w:vAlign w:val="center"/>
            <w:hideMark/>
          </w:tcPr>
          <w:p w14:paraId="71760847"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3</w:t>
            </w:r>
          </w:p>
        </w:tc>
        <w:tc>
          <w:tcPr>
            <w:tcW w:w="426"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58286E19"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4</w:t>
            </w:r>
          </w:p>
        </w:tc>
        <w:tc>
          <w:tcPr>
            <w:tcW w:w="708" w:type="dxa"/>
            <w:tcBorders>
              <w:top w:val="single" w:sz="8" w:space="0" w:color="auto"/>
              <w:left w:val="single" w:sz="8" w:space="0" w:color="auto"/>
              <w:bottom w:val="single" w:sz="8" w:space="0" w:color="auto"/>
              <w:right w:val="single" w:sz="8" w:space="0" w:color="auto"/>
            </w:tcBorders>
            <w:shd w:val="clear" w:color="auto" w:fill="EAF1DD" w:themeFill="accent3" w:themeFillTint="33"/>
            <w:vAlign w:val="center"/>
            <w:hideMark/>
          </w:tcPr>
          <w:p w14:paraId="22149AE9" w14:textId="77777777" w:rsidR="00462A07" w:rsidRPr="000A144E" w:rsidRDefault="00462A07" w:rsidP="00142CA9">
            <w:pPr>
              <w:spacing w:line="276" w:lineRule="auto"/>
              <w:rPr>
                <w:rFonts w:ascii="Arial" w:hAnsi="Arial" w:cs="Arial"/>
                <w:b/>
                <w:bCs/>
                <w:sz w:val="16"/>
                <w:szCs w:val="16"/>
              </w:rPr>
            </w:pPr>
            <w:r w:rsidRPr="000A144E">
              <w:rPr>
                <w:rFonts w:ascii="Arial" w:hAnsi="Arial" w:cs="Arial"/>
                <w:b/>
                <w:bCs/>
                <w:sz w:val="16"/>
                <w:szCs w:val="16"/>
              </w:rPr>
              <w:t>Riesgo Bajo</w:t>
            </w:r>
          </w:p>
        </w:tc>
        <w:tc>
          <w:tcPr>
            <w:tcW w:w="709" w:type="dxa"/>
            <w:tcBorders>
              <w:top w:val="nil"/>
              <w:left w:val="nil"/>
              <w:bottom w:val="single" w:sz="8" w:space="0" w:color="auto"/>
              <w:right w:val="single" w:sz="8" w:space="0" w:color="auto"/>
            </w:tcBorders>
            <w:vAlign w:val="center"/>
            <w:hideMark/>
          </w:tcPr>
          <w:p w14:paraId="0B87B0B8" w14:textId="77777777" w:rsidR="00462A07" w:rsidRPr="000A144E" w:rsidRDefault="00462A07" w:rsidP="00142CA9">
            <w:pPr>
              <w:spacing w:line="276" w:lineRule="auto"/>
              <w:rPr>
                <w:rFonts w:ascii="Arial" w:hAnsi="Arial" w:cs="Arial"/>
                <w:b/>
                <w:bCs/>
                <w:color w:val="000000"/>
                <w:sz w:val="16"/>
                <w:szCs w:val="16"/>
              </w:rPr>
            </w:pPr>
            <w:r w:rsidRPr="000A144E">
              <w:rPr>
                <w:rFonts w:ascii="Arial" w:hAnsi="Arial" w:cs="Arial"/>
                <w:b/>
                <w:bCs/>
                <w:color w:val="000000"/>
                <w:sz w:val="16"/>
                <w:szCs w:val="16"/>
              </w:rPr>
              <w:t>SI</w:t>
            </w:r>
          </w:p>
        </w:tc>
        <w:tc>
          <w:tcPr>
            <w:tcW w:w="1134" w:type="dxa"/>
            <w:tcBorders>
              <w:top w:val="nil"/>
              <w:left w:val="nil"/>
              <w:bottom w:val="single" w:sz="8" w:space="0" w:color="auto"/>
              <w:right w:val="single" w:sz="8" w:space="0" w:color="auto"/>
            </w:tcBorders>
            <w:vAlign w:val="center"/>
            <w:hideMark/>
          </w:tcPr>
          <w:p w14:paraId="6F932EAD"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Supervisor (SNS)</w:t>
            </w:r>
          </w:p>
        </w:tc>
        <w:tc>
          <w:tcPr>
            <w:tcW w:w="992" w:type="dxa"/>
            <w:tcBorders>
              <w:top w:val="nil"/>
              <w:left w:val="nil"/>
              <w:bottom w:val="single" w:sz="8" w:space="0" w:color="auto"/>
              <w:right w:val="single" w:sz="8" w:space="0" w:color="auto"/>
            </w:tcBorders>
            <w:vAlign w:val="center"/>
            <w:hideMark/>
          </w:tcPr>
          <w:p w14:paraId="7C7286A6"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Desde la suscripción del acta de inicio del contrato</w:t>
            </w:r>
          </w:p>
        </w:tc>
        <w:tc>
          <w:tcPr>
            <w:tcW w:w="1134" w:type="dxa"/>
            <w:tcBorders>
              <w:top w:val="nil"/>
              <w:left w:val="nil"/>
              <w:bottom w:val="single" w:sz="8" w:space="0" w:color="auto"/>
              <w:right w:val="single" w:sz="8" w:space="0" w:color="auto"/>
            </w:tcBorders>
            <w:vAlign w:val="center"/>
            <w:hideMark/>
          </w:tcPr>
          <w:p w14:paraId="50A48C69"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Terminación de la ejecución contractual</w:t>
            </w:r>
          </w:p>
        </w:tc>
        <w:tc>
          <w:tcPr>
            <w:tcW w:w="993" w:type="dxa"/>
            <w:tcBorders>
              <w:top w:val="nil"/>
              <w:left w:val="nil"/>
              <w:bottom w:val="single" w:sz="8" w:space="0" w:color="auto"/>
              <w:right w:val="single" w:sz="8" w:space="0" w:color="auto"/>
            </w:tcBorders>
            <w:vAlign w:val="center"/>
            <w:hideMark/>
          </w:tcPr>
          <w:p w14:paraId="53AB6698"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Control y seguimiento</w:t>
            </w:r>
            <w:r w:rsidRPr="000A144E">
              <w:rPr>
                <w:rFonts w:ascii="Arial" w:hAnsi="Arial" w:cs="Arial"/>
                <w:color w:val="000000"/>
                <w:sz w:val="16"/>
                <w:szCs w:val="16"/>
              </w:rPr>
              <w:br/>
              <w:t>al contratista en sus</w:t>
            </w:r>
            <w:r w:rsidRPr="000A144E">
              <w:rPr>
                <w:rFonts w:ascii="Arial" w:hAnsi="Arial" w:cs="Arial"/>
                <w:color w:val="000000"/>
                <w:sz w:val="16"/>
                <w:szCs w:val="16"/>
              </w:rPr>
              <w:br/>
              <w:t>diversas actuaciones</w:t>
            </w:r>
          </w:p>
        </w:tc>
        <w:tc>
          <w:tcPr>
            <w:tcW w:w="992" w:type="dxa"/>
            <w:tcBorders>
              <w:top w:val="nil"/>
              <w:left w:val="nil"/>
              <w:bottom w:val="single" w:sz="8" w:space="0" w:color="auto"/>
              <w:right w:val="single" w:sz="8" w:space="0" w:color="auto"/>
            </w:tcBorders>
            <w:vAlign w:val="center"/>
            <w:hideMark/>
          </w:tcPr>
          <w:p w14:paraId="718BB5E0" w14:textId="77777777" w:rsidR="00462A07" w:rsidRPr="000A144E" w:rsidRDefault="00462A07" w:rsidP="00142CA9">
            <w:pPr>
              <w:spacing w:line="276" w:lineRule="auto"/>
              <w:rPr>
                <w:rFonts w:ascii="Arial" w:hAnsi="Arial" w:cs="Arial"/>
                <w:color w:val="000000"/>
                <w:sz w:val="16"/>
                <w:szCs w:val="16"/>
              </w:rPr>
            </w:pPr>
            <w:r w:rsidRPr="000A144E">
              <w:rPr>
                <w:rFonts w:ascii="Arial" w:hAnsi="Arial" w:cs="Arial"/>
                <w:color w:val="000000"/>
                <w:sz w:val="16"/>
                <w:szCs w:val="16"/>
              </w:rPr>
              <w:t xml:space="preserve">Permanente </w:t>
            </w:r>
          </w:p>
        </w:tc>
      </w:tr>
    </w:tbl>
    <w:p w14:paraId="2AB8A19D" w14:textId="77777777" w:rsidR="00601278" w:rsidRDefault="00601278" w:rsidP="002E482A">
      <w:pPr>
        <w:spacing w:line="360" w:lineRule="auto"/>
        <w:ind w:right="-802"/>
        <w:jc w:val="both"/>
        <w:rPr>
          <w:rFonts w:ascii="Arial" w:hAnsi="Arial" w:cs="Arial"/>
          <w:color w:val="000000"/>
          <w:sz w:val="22"/>
          <w:szCs w:val="22"/>
          <w:lang w:val="es-CO" w:eastAsia="es-CO"/>
        </w:rPr>
      </w:pPr>
    </w:p>
    <w:tbl>
      <w:tblPr>
        <w:tblStyle w:val="Tablaconcuadrcula"/>
        <w:tblW w:w="9923" w:type="dxa"/>
        <w:tblInd w:w="-572" w:type="dxa"/>
        <w:tblLook w:val="04A0" w:firstRow="1" w:lastRow="0" w:firstColumn="1" w:lastColumn="0" w:noHBand="0" w:noVBand="1"/>
      </w:tblPr>
      <w:tblGrid>
        <w:gridCol w:w="9923"/>
      </w:tblGrid>
      <w:tr w:rsidR="00601278" w14:paraId="52C6F698" w14:textId="77777777" w:rsidTr="0014356E">
        <w:tc>
          <w:tcPr>
            <w:tcW w:w="9923" w:type="dxa"/>
            <w:shd w:val="clear" w:color="auto" w:fill="32B4A8"/>
          </w:tcPr>
          <w:p w14:paraId="081CC53A" w14:textId="2081702C" w:rsidR="00601278" w:rsidRPr="002E482A" w:rsidRDefault="002E482A" w:rsidP="00B2332C">
            <w:pPr>
              <w:pStyle w:val="Prrafodelista"/>
              <w:numPr>
                <w:ilvl w:val="0"/>
                <w:numId w:val="1"/>
              </w:numPr>
              <w:spacing w:line="360" w:lineRule="auto"/>
              <w:ind w:left="357" w:hanging="357"/>
              <w:rPr>
                <w:rFonts w:ascii="Arial" w:hAnsi="Arial" w:cs="Arial"/>
                <w:b/>
                <w:bCs/>
                <w:sz w:val="22"/>
                <w:szCs w:val="22"/>
              </w:rPr>
            </w:pPr>
            <w:r>
              <w:rPr>
                <w:rFonts w:ascii="Arial" w:hAnsi="Arial" w:cs="Arial"/>
                <w:b/>
                <w:bCs/>
                <w:sz w:val="22"/>
                <w:szCs w:val="22"/>
              </w:rPr>
              <w:t>GARANTIAS</w:t>
            </w:r>
          </w:p>
        </w:tc>
      </w:tr>
    </w:tbl>
    <w:p w14:paraId="24393800" w14:textId="77777777" w:rsidR="00306313" w:rsidRPr="003E4C2C" w:rsidRDefault="00306313" w:rsidP="000F055A">
      <w:pPr>
        <w:spacing w:line="360" w:lineRule="auto"/>
        <w:ind w:right="-1086"/>
        <w:jc w:val="both"/>
        <w:rPr>
          <w:rFonts w:ascii="Arial" w:hAnsi="Arial" w:cs="Arial"/>
          <w:color w:val="000000"/>
          <w:sz w:val="22"/>
          <w:szCs w:val="22"/>
          <w:lang w:val="es-CO" w:eastAsia="es-CO"/>
        </w:rPr>
      </w:pPr>
    </w:p>
    <w:p w14:paraId="4D3083D7" w14:textId="2D848410" w:rsidR="00306313" w:rsidRPr="003E4C2C" w:rsidRDefault="00306313" w:rsidP="001430BA">
      <w:pPr>
        <w:spacing w:line="360" w:lineRule="auto"/>
        <w:ind w:left="-426" w:right="-519"/>
        <w:rPr>
          <w:rFonts w:ascii="Arial" w:hAnsi="Arial" w:cs="Arial"/>
          <w:i/>
          <w:color w:val="0000FF"/>
          <w:sz w:val="22"/>
          <w:szCs w:val="22"/>
          <w:lang w:val="es-CO" w:eastAsia="es-CO"/>
        </w:rPr>
      </w:pPr>
      <w:r w:rsidRPr="003E4C2C">
        <w:rPr>
          <w:rFonts w:ascii="Arial" w:hAnsi="Arial" w:cs="Arial"/>
          <w:sz w:val="22"/>
          <w:szCs w:val="22"/>
          <w:lang w:val="es-CO" w:eastAsia="es-CO"/>
        </w:rPr>
        <w:t>En cumplimiento de lo dispuesto en las Leyes 80 de 1993 y 1150 de 2007 y el artículo 2.2.1.2.3.1.1. y siguientes del</w:t>
      </w:r>
      <w:r w:rsidR="009D3E58" w:rsidRPr="003E4C2C">
        <w:rPr>
          <w:rFonts w:ascii="Arial" w:hAnsi="Arial" w:cs="Arial"/>
          <w:sz w:val="22"/>
          <w:szCs w:val="22"/>
          <w:lang w:val="es-CO" w:eastAsia="es-CO"/>
        </w:rPr>
        <w:t xml:space="preserve"> </w:t>
      </w:r>
      <w:r w:rsidRPr="003E4C2C">
        <w:rPr>
          <w:rFonts w:ascii="Arial" w:hAnsi="Arial" w:cs="Arial"/>
          <w:sz w:val="22"/>
          <w:szCs w:val="22"/>
          <w:lang w:val="es-CO" w:eastAsia="es-CO"/>
        </w:rPr>
        <w:t xml:space="preserve">Decreto Reglamentario 1082 de 2015, el oferente y el contratista deberán garantizar a la </w:t>
      </w:r>
      <w:r w:rsidR="00C8756E" w:rsidRPr="003E4C2C">
        <w:rPr>
          <w:rFonts w:ascii="Arial" w:hAnsi="Arial" w:cs="Arial"/>
          <w:sz w:val="22"/>
          <w:szCs w:val="22"/>
          <w:lang w:val="es-CO" w:eastAsia="es-CO"/>
        </w:rPr>
        <w:t xml:space="preserve">SUPERINTENDENCIA NACIONAL DE SALUD </w:t>
      </w:r>
      <w:r w:rsidRPr="003E4C2C">
        <w:rPr>
          <w:rFonts w:ascii="Arial" w:hAnsi="Arial" w:cs="Arial"/>
          <w:sz w:val="22"/>
          <w:szCs w:val="22"/>
          <w:lang w:val="es-CO" w:eastAsia="es-CO"/>
        </w:rPr>
        <w:t>el cumplimiento de sus obligaciones, el contrato</w:t>
      </w:r>
      <w:r w:rsidRPr="003E4C2C">
        <w:rPr>
          <w:rFonts w:ascii="Arial" w:hAnsi="Arial" w:cs="Arial"/>
          <w:color w:val="FF0000"/>
          <w:sz w:val="22"/>
          <w:szCs w:val="22"/>
          <w:lang w:val="es-CO" w:eastAsia="es-CO"/>
        </w:rPr>
        <w:t xml:space="preserve"> </w:t>
      </w:r>
      <w:r w:rsidRPr="003E4C2C">
        <w:rPr>
          <w:rFonts w:ascii="Arial" w:hAnsi="Arial" w:cs="Arial"/>
          <w:i/>
          <w:color w:val="808080" w:themeColor="background1" w:themeShade="80"/>
          <w:sz w:val="22"/>
          <w:szCs w:val="22"/>
          <w:lang w:val="es-CO" w:eastAsia="es-CO"/>
        </w:rPr>
        <w:t xml:space="preserve">(y su liquidación si se pacta la liquidación) </w:t>
      </w:r>
      <w:r w:rsidRPr="003E4C2C">
        <w:rPr>
          <w:rFonts w:ascii="Arial" w:hAnsi="Arial" w:cs="Arial"/>
          <w:sz w:val="22"/>
          <w:szCs w:val="22"/>
          <w:lang w:val="es-CO" w:eastAsia="es-CO"/>
        </w:rPr>
        <w:t xml:space="preserve">y los Riesgos a los que se encuentran expuestas las Entidades Estatales, a través </w:t>
      </w:r>
      <w:proofErr w:type="gramStart"/>
      <w:r w:rsidRPr="003E4C2C">
        <w:rPr>
          <w:rFonts w:ascii="Arial" w:hAnsi="Arial" w:cs="Arial"/>
          <w:sz w:val="22"/>
          <w:szCs w:val="22"/>
          <w:lang w:val="es-CO" w:eastAsia="es-CO"/>
        </w:rPr>
        <w:t>de  una</w:t>
      </w:r>
      <w:proofErr w:type="gramEnd"/>
      <w:r w:rsidRPr="003E4C2C">
        <w:rPr>
          <w:rFonts w:ascii="Arial" w:hAnsi="Arial" w:cs="Arial"/>
          <w:sz w:val="22"/>
          <w:szCs w:val="22"/>
          <w:lang w:val="es-CO" w:eastAsia="es-CO"/>
        </w:rPr>
        <w:t xml:space="preserve"> garantía la cual debe cubrir los riesgos que se incluyen en el cuadro señalado a continuación</w:t>
      </w:r>
      <w:r w:rsidR="006A6BB1" w:rsidRPr="003E4C2C">
        <w:rPr>
          <w:rFonts w:ascii="Arial" w:hAnsi="Arial" w:cs="Arial"/>
          <w:sz w:val="22"/>
          <w:szCs w:val="22"/>
          <w:lang w:val="es-CO" w:eastAsia="es-CO"/>
        </w:rPr>
        <w:t>:</w:t>
      </w:r>
    </w:p>
    <w:p w14:paraId="593EA2B9" w14:textId="77777777" w:rsidR="00306313" w:rsidRPr="003E4C2C" w:rsidRDefault="00306313" w:rsidP="001430BA">
      <w:pPr>
        <w:spacing w:line="360" w:lineRule="auto"/>
        <w:ind w:left="-426" w:right="-519"/>
        <w:rPr>
          <w:rFonts w:ascii="Arial" w:hAnsi="Arial" w:cs="Arial"/>
          <w:color w:val="808080" w:themeColor="background1" w:themeShade="80"/>
          <w:sz w:val="22"/>
          <w:szCs w:val="22"/>
          <w:lang w:val="es-CO" w:eastAsia="x-none"/>
        </w:rPr>
      </w:pPr>
    </w:p>
    <w:tbl>
      <w:tblPr>
        <w:tblStyle w:val="Tablaconcuadrcula"/>
        <w:tblW w:w="0" w:type="auto"/>
        <w:tblInd w:w="-284" w:type="dxa"/>
        <w:tblLook w:val="04A0" w:firstRow="1" w:lastRow="0" w:firstColumn="1" w:lastColumn="0" w:noHBand="0" w:noVBand="1"/>
      </w:tblPr>
      <w:tblGrid>
        <w:gridCol w:w="2943"/>
        <w:gridCol w:w="2943"/>
        <w:gridCol w:w="2944"/>
      </w:tblGrid>
      <w:tr w:rsidR="00B543F0" w:rsidRPr="003E4C2C" w14:paraId="13E3E838" w14:textId="77777777" w:rsidTr="002E482A">
        <w:trPr>
          <w:tblHeader/>
        </w:trPr>
        <w:tc>
          <w:tcPr>
            <w:tcW w:w="2943" w:type="dxa"/>
            <w:shd w:val="clear" w:color="auto" w:fill="4ABAAF"/>
            <w:vAlign w:val="center"/>
          </w:tcPr>
          <w:p w14:paraId="0AE2C1B9" w14:textId="77777777" w:rsidR="00B543F0" w:rsidRPr="003E4C2C" w:rsidRDefault="00B543F0" w:rsidP="00142CA9">
            <w:pPr>
              <w:spacing w:line="360" w:lineRule="auto"/>
              <w:ind w:right="140"/>
              <w:rPr>
                <w:rFonts w:ascii="Arial" w:hAnsi="Arial" w:cs="Arial"/>
                <w:b/>
                <w:bCs/>
                <w:sz w:val="22"/>
                <w:szCs w:val="22"/>
              </w:rPr>
            </w:pPr>
            <w:r w:rsidRPr="003E4C2C">
              <w:rPr>
                <w:rFonts w:ascii="Arial" w:hAnsi="Arial" w:cs="Arial"/>
                <w:b/>
                <w:bCs/>
                <w:noProof/>
                <w:sz w:val="22"/>
                <w:szCs w:val="22"/>
                <w:lang w:eastAsia="x-none"/>
              </w:rPr>
              <w:t>Garantía solicitada</w:t>
            </w:r>
          </w:p>
        </w:tc>
        <w:tc>
          <w:tcPr>
            <w:tcW w:w="2943" w:type="dxa"/>
            <w:shd w:val="clear" w:color="auto" w:fill="4ABAAF"/>
            <w:vAlign w:val="center"/>
          </w:tcPr>
          <w:p w14:paraId="382E9094" w14:textId="77777777" w:rsidR="00B543F0" w:rsidRPr="003E4C2C" w:rsidRDefault="00B543F0" w:rsidP="00142CA9">
            <w:pPr>
              <w:spacing w:line="360" w:lineRule="auto"/>
              <w:ind w:right="-24"/>
              <w:rPr>
                <w:rFonts w:ascii="Arial" w:hAnsi="Arial" w:cs="Arial"/>
                <w:b/>
                <w:bCs/>
                <w:sz w:val="22"/>
                <w:szCs w:val="22"/>
              </w:rPr>
            </w:pPr>
            <w:r w:rsidRPr="003E4C2C">
              <w:rPr>
                <w:rFonts w:ascii="Arial" w:hAnsi="Arial" w:cs="Arial"/>
                <w:b/>
                <w:bCs/>
                <w:noProof/>
                <w:sz w:val="22"/>
                <w:szCs w:val="22"/>
                <w:lang w:eastAsia="x-none"/>
              </w:rPr>
              <w:t>Cuantía del Amparo- Suficiencia de la garantía</w:t>
            </w:r>
          </w:p>
        </w:tc>
        <w:tc>
          <w:tcPr>
            <w:tcW w:w="2944" w:type="dxa"/>
            <w:shd w:val="clear" w:color="auto" w:fill="4ABAAF"/>
            <w:vAlign w:val="center"/>
          </w:tcPr>
          <w:p w14:paraId="6D6D4458" w14:textId="77777777" w:rsidR="00B543F0" w:rsidRPr="003E4C2C" w:rsidRDefault="00B543F0" w:rsidP="00142CA9">
            <w:pPr>
              <w:spacing w:line="360" w:lineRule="auto"/>
              <w:rPr>
                <w:rFonts w:ascii="Arial" w:hAnsi="Arial" w:cs="Arial"/>
                <w:b/>
                <w:bCs/>
                <w:sz w:val="22"/>
                <w:szCs w:val="22"/>
              </w:rPr>
            </w:pPr>
            <w:r w:rsidRPr="003E4C2C">
              <w:rPr>
                <w:rFonts w:ascii="Arial" w:hAnsi="Arial" w:cs="Arial"/>
                <w:b/>
                <w:bCs/>
                <w:noProof/>
                <w:sz w:val="22"/>
                <w:szCs w:val="22"/>
                <w:lang w:eastAsia="x-none"/>
              </w:rPr>
              <w:t>Vigencia del Amparo</w:t>
            </w:r>
          </w:p>
        </w:tc>
      </w:tr>
      <w:tr w:rsidR="00B543F0" w:rsidRPr="003E4C2C" w14:paraId="32E908C0" w14:textId="77777777" w:rsidTr="00142CA9">
        <w:tc>
          <w:tcPr>
            <w:tcW w:w="2943" w:type="dxa"/>
          </w:tcPr>
          <w:p w14:paraId="295076C0" w14:textId="77777777" w:rsidR="00B543F0" w:rsidRPr="003E4C2C" w:rsidRDefault="00B543F0" w:rsidP="00142CA9">
            <w:pPr>
              <w:spacing w:line="360" w:lineRule="auto"/>
              <w:ind w:right="140"/>
              <w:rPr>
                <w:rFonts w:ascii="Arial" w:hAnsi="Arial" w:cs="Arial"/>
                <w:sz w:val="22"/>
                <w:szCs w:val="22"/>
              </w:rPr>
            </w:pPr>
          </w:p>
        </w:tc>
        <w:tc>
          <w:tcPr>
            <w:tcW w:w="2943" w:type="dxa"/>
          </w:tcPr>
          <w:p w14:paraId="0EE86564" w14:textId="77777777" w:rsidR="00B543F0" w:rsidRPr="003E4C2C" w:rsidRDefault="00B543F0" w:rsidP="00142CA9">
            <w:pPr>
              <w:spacing w:line="360" w:lineRule="auto"/>
              <w:ind w:right="-24"/>
              <w:rPr>
                <w:rFonts w:ascii="Arial" w:hAnsi="Arial" w:cs="Arial"/>
                <w:sz w:val="22"/>
                <w:szCs w:val="22"/>
              </w:rPr>
            </w:pPr>
          </w:p>
        </w:tc>
        <w:tc>
          <w:tcPr>
            <w:tcW w:w="2944" w:type="dxa"/>
          </w:tcPr>
          <w:p w14:paraId="0486654E" w14:textId="77777777" w:rsidR="00B543F0" w:rsidRPr="003E4C2C" w:rsidRDefault="00B543F0" w:rsidP="00142CA9">
            <w:pPr>
              <w:spacing w:line="360" w:lineRule="auto"/>
              <w:rPr>
                <w:rFonts w:ascii="Arial" w:hAnsi="Arial" w:cs="Arial"/>
                <w:sz w:val="22"/>
                <w:szCs w:val="22"/>
              </w:rPr>
            </w:pPr>
          </w:p>
        </w:tc>
      </w:tr>
      <w:tr w:rsidR="00B543F0" w:rsidRPr="003E4C2C" w14:paraId="4ED68A1A" w14:textId="77777777" w:rsidTr="00142CA9">
        <w:tc>
          <w:tcPr>
            <w:tcW w:w="2943" w:type="dxa"/>
          </w:tcPr>
          <w:p w14:paraId="3101760F" w14:textId="77777777" w:rsidR="00B543F0" w:rsidRPr="003E4C2C" w:rsidRDefault="00B543F0" w:rsidP="00142CA9">
            <w:pPr>
              <w:spacing w:line="360" w:lineRule="auto"/>
              <w:ind w:right="140"/>
              <w:rPr>
                <w:rFonts w:ascii="Arial" w:hAnsi="Arial" w:cs="Arial"/>
                <w:sz w:val="22"/>
                <w:szCs w:val="22"/>
              </w:rPr>
            </w:pPr>
          </w:p>
        </w:tc>
        <w:tc>
          <w:tcPr>
            <w:tcW w:w="2943" w:type="dxa"/>
          </w:tcPr>
          <w:p w14:paraId="201ADBCB" w14:textId="77777777" w:rsidR="00B543F0" w:rsidRPr="003E4C2C" w:rsidRDefault="00B543F0" w:rsidP="00142CA9">
            <w:pPr>
              <w:spacing w:line="360" w:lineRule="auto"/>
              <w:ind w:right="-24"/>
              <w:rPr>
                <w:rFonts w:ascii="Arial" w:hAnsi="Arial" w:cs="Arial"/>
                <w:sz w:val="22"/>
                <w:szCs w:val="22"/>
              </w:rPr>
            </w:pPr>
          </w:p>
        </w:tc>
        <w:tc>
          <w:tcPr>
            <w:tcW w:w="2944" w:type="dxa"/>
          </w:tcPr>
          <w:p w14:paraId="416EB304" w14:textId="77777777" w:rsidR="00B543F0" w:rsidRPr="003E4C2C" w:rsidRDefault="00B543F0" w:rsidP="00142CA9">
            <w:pPr>
              <w:spacing w:line="360" w:lineRule="auto"/>
              <w:rPr>
                <w:rFonts w:ascii="Arial" w:hAnsi="Arial" w:cs="Arial"/>
                <w:sz w:val="22"/>
                <w:szCs w:val="22"/>
              </w:rPr>
            </w:pPr>
          </w:p>
        </w:tc>
      </w:tr>
    </w:tbl>
    <w:p w14:paraId="769CB2FF" w14:textId="204EB782" w:rsidR="00306313" w:rsidRPr="003E4C2C" w:rsidRDefault="00B543F0" w:rsidP="00167275">
      <w:pPr>
        <w:spacing w:line="360" w:lineRule="auto"/>
        <w:ind w:left="-426" w:right="-519"/>
        <w:jc w:val="both"/>
        <w:rPr>
          <w:rFonts w:ascii="Arial" w:hAnsi="Arial" w:cs="Arial"/>
          <w:color w:val="808080" w:themeColor="background1" w:themeShade="80"/>
          <w:sz w:val="22"/>
          <w:szCs w:val="22"/>
          <w:lang w:val="es-CO" w:eastAsia="es-CO"/>
        </w:rPr>
      </w:pPr>
      <w:r w:rsidRPr="003E4C2C" w:rsidDel="00B543F0">
        <w:rPr>
          <w:rFonts w:ascii="Arial" w:hAnsi="Arial" w:cs="Arial"/>
          <w:i/>
          <w:color w:val="808080" w:themeColor="background1" w:themeShade="80"/>
          <w:sz w:val="22"/>
          <w:szCs w:val="22"/>
          <w:lang w:val="x-none" w:eastAsia="x-none"/>
        </w:rPr>
        <w:t xml:space="preserve"> </w:t>
      </w:r>
    </w:p>
    <w:p w14:paraId="748BD6B9" w14:textId="48C130AE" w:rsidR="00306313" w:rsidRPr="003E4C2C" w:rsidRDefault="00306313" w:rsidP="001430BA">
      <w:pPr>
        <w:spacing w:line="360" w:lineRule="auto"/>
        <w:ind w:left="-426" w:right="-519"/>
        <w:jc w:val="both"/>
        <w:rPr>
          <w:rFonts w:ascii="Arial" w:hAnsi="Arial" w:cs="Arial"/>
          <w:bCs/>
          <w:iCs/>
          <w:color w:val="808080" w:themeColor="background1" w:themeShade="80"/>
          <w:sz w:val="22"/>
          <w:szCs w:val="22"/>
          <w:u w:val="single"/>
          <w:lang w:val="es-CO" w:eastAsia="x-none"/>
        </w:rPr>
      </w:pPr>
      <w:r w:rsidRPr="003E4C2C">
        <w:rPr>
          <w:rFonts w:ascii="Arial" w:hAnsi="Arial" w:cs="Arial"/>
          <w:bCs/>
          <w:iCs/>
          <w:color w:val="808080" w:themeColor="background1" w:themeShade="80"/>
          <w:sz w:val="22"/>
          <w:szCs w:val="22"/>
          <w:u w:val="single"/>
          <w:lang w:val="es-CO" w:eastAsia="x-none"/>
        </w:rPr>
        <w:t>De no exigirse Garantías del contrato debe justificarse en el siguiente espacio:</w:t>
      </w:r>
    </w:p>
    <w:p w14:paraId="68EDF984" w14:textId="77777777" w:rsidR="00306313" w:rsidRPr="003E4C2C" w:rsidRDefault="00306313" w:rsidP="001430BA">
      <w:pPr>
        <w:spacing w:line="360" w:lineRule="auto"/>
        <w:ind w:left="-426" w:right="-519"/>
        <w:jc w:val="both"/>
        <w:rPr>
          <w:rFonts w:ascii="Arial" w:hAnsi="Arial" w:cs="Arial"/>
          <w:i/>
          <w:color w:val="548DD4" w:themeColor="text2" w:themeTint="99"/>
          <w:sz w:val="22"/>
          <w:szCs w:val="22"/>
          <w:lang w:val="es-CO" w:eastAsia="x-none"/>
        </w:rPr>
      </w:pPr>
    </w:p>
    <w:p w14:paraId="0C8A2C4D" w14:textId="36755E1A" w:rsidR="00306313" w:rsidRPr="003E4C2C" w:rsidRDefault="00306313" w:rsidP="001430BA">
      <w:pPr>
        <w:spacing w:line="360" w:lineRule="auto"/>
        <w:ind w:left="-426" w:right="-519"/>
        <w:rPr>
          <w:rFonts w:ascii="Arial" w:hAnsi="Arial" w:cs="Arial"/>
          <w:i/>
          <w:color w:val="808080" w:themeColor="background1" w:themeShade="80"/>
          <w:sz w:val="22"/>
          <w:szCs w:val="22"/>
          <w:lang w:val="es-CO" w:eastAsia="x-none"/>
        </w:rPr>
      </w:pPr>
      <w:r w:rsidRPr="003E4C2C">
        <w:rPr>
          <w:rFonts w:ascii="Arial" w:hAnsi="Arial" w:cs="Arial"/>
          <w:sz w:val="22"/>
          <w:szCs w:val="22"/>
          <w:lang w:val="es-CO" w:eastAsia="es-CO"/>
        </w:rPr>
        <w:t xml:space="preserve">No se exigirá al contratista la constitución de </w:t>
      </w:r>
      <w:r w:rsidR="0026466F" w:rsidRPr="003E4C2C">
        <w:rPr>
          <w:rFonts w:ascii="Arial" w:hAnsi="Arial" w:cs="Arial"/>
          <w:sz w:val="22"/>
          <w:szCs w:val="22"/>
          <w:lang w:val="es-CO" w:eastAsia="es-CO"/>
        </w:rPr>
        <w:t>garantía por</w:t>
      </w:r>
      <w:r w:rsidRPr="003E4C2C">
        <w:rPr>
          <w:rFonts w:ascii="Arial" w:hAnsi="Arial" w:cs="Arial"/>
          <w:sz w:val="22"/>
          <w:szCs w:val="22"/>
          <w:lang w:val="es-CO" w:eastAsia="es-CO"/>
        </w:rPr>
        <w:t xml:space="preserve"> cuanto: </w:t>
      </w:r>
      <w:r w:rsidRPr="003E4C2C">
        <w:rPr>
          <w:rFonts w:ascii="Arial" w:hAnsi="Arial" w:cs="Arial"/>
          <w:i/>
          <w:color w:val="808080" w:themeColor="background1" w:themeShade="80"/>
          <w:sz w:val="22"/>
          <w:szCs w:val="22"/>
          <w:lang w:val="es-CO" w:eastAsia="x-none"/>
        </w:rPr>
        <w:t xml:space="preserve">(justificar las razones para no exigir la Garantía). </w:t>
      </w:r>
    </w:p>
    <w:p w14:paraId="2BD2364E" w14:textId="77777777" w:rsidR="00306313" w:rsidRPr="003E4C2C" w:rsidRDefault="00306313" w:rsidP="001430BA">
      <w:pPr>
        <w:spacing w:line="360" w:lineRule="auto"/>
        <w:ind w:left="-426" w:right="-519"/>
        <w:rPr>
          <w:rFonts w:ascii="Arial" w:hAnsi="Arial" w:cs="Arial"/>
          <w:i/>
          <w:color w:val="0000FF"/>
          <w:sz w:val="22"/>
          <w:szCs w:val="22"/>
          <w:lang w:val="es-CO" w:eastAsia="x-none"/>
        </w:rPr>
      </w:pPr>
    </w:p>
    <w:p w14:paraId="3A7A07E2" w14:textId="5DF2AE79" w:rsidR="00306313" w:rsidRPr="003E4C2C" w:rsidRDefault="00306313" w:rsidP="001430BA">
      <w:pPr>
        <w:spacing w:line="360" w:lineRule="auto"/>
        <w:ind w:left="-426" w:right="-519"/>
        <w:rPr>
          <w:rFonts w:ascii="Arial" w:hAnsi="Arial" w:cs="Arial"/>
          <w:sz w:val="22"/>
          <w:szCs w:val="22"/>
          <w:lang w:val="es-CO" w:eastAsia="x-none"/>
        </w:rPr>
      </w:pPr>
      <w:r w:rsidRPr="003E4C2C">
        <w:rPr>
          <w:rFonts w:ascii="Arial" w:hAnsi="Arial" w:cs="Arial"/>
          <w:b/>
          <w:sz w:val="22"/>
          <w:szCs w:val="22"/>
          <w:lang w:val="es-CO" w:eastAsia="x-none"/>
        </w:rPr>
        <w:t>NOTA:</w:t>
      </w:r>
      <w:r w:rsidRPr="003E4C2C">
        <w:rPr>
          <w:rFonts w:ascii="Arial" w:hAnsi="Arial" w:cs="Arial"/>
          <w:sz w:val="22"/>
          <w:szCs w:val="22"/>
          <w:lang w:val="es-CO" w:eastAsia="x-none"/>
        </w:rPr>
        <w:t xml:space="preserve"> El inciso 5° del artículo 7° de </w:t>
      </w:r>
      <w:r w:rsidR="00500116" w:rsidRPr="003E4C2C">
        <w:rPr>
          <w:rFonts w:ascii="Arial" w:hAnsi="Arial" w:cs="Arial"/>
          <w:sz w:val="22"/>
          <w:szCs w:val="22"/>
          <w:lang w:val="es-CO" w:eastAsia="x-none"/>
        </w:rPr>
        <w:t>la Ley</w:t>
      </w:r>
      <w:r w:rsidRPr="003E4C2C">
        <w:rPr>
          <w:rFonts w:ascii="Arial" w:hAnsi="Arial" w:cs="Arial"/>
          <w:sz w:val="22"/>
          <w:szCs w:val="22"/>
          <w:lang w:val="es-CO" w:eastAsia="x-none"/>
        </w:rPr>
        <w:t xml:space="preserve"> 1150 de 2008 y el artículo 2.2.1.2.1.4.5 del Decreto 1082 de 2015, establecen que en la contratación directa la exigencia de </w:t>
      </w:r>
      <w:proofErr w:type="gramStart"/>
      <w:r w:rsidRPr="003E4C2C">
        <w:rPr>
          <w:rFonts w:ascii="Arial" w:hAnsi="Arial" w:cs="Arial"/>
          <w:sz w:val="22"/>
          <w:szCs w:val="22"/>
          <w:lang w:val="es-CO" w:eastAsia="x-none"/>
        </w:rPr>
        <w:t>garantías  no</w:t>
      </w:r>
      <w:proofErr w:type="gramEnd"/>
      <w:r w:rsidRPr="003E4C2C">
        <w:rPr>
          <w:rFonts w:ascii="Arial" w:hAnsi="Arial" w:cs="Arial"/>
          <w:sz w:val="22"/>
          <w:szCs w:val="22"/>
          <w:lang w:val="es-CO" w:eastAsia="x-none"/>
        </w:rPr>
        <w:t xml:space="preserve"> es obligatoria y la justificación para exigirlas o no debe estar en los estudios y documentos previos.</w:t>
      </w:r>
    </w:p>
    <w:p w14:paraId="5305D663" w14:textId="77777777" w:rsidR="00601278" w:rsidRDefault="00601278" w:rsidP="002E482A">
      <w:pPr>
        <w:spacing w:line="360" w:lineRule="auto"/>
        <w:ind w:right="-802"/>
        <w:jc w:val="both"/>
        <w:rPr>
          <w:rFonts w:ascii="Arial" w:hAnsi="Arial" w:cs="Arial"/>
          <w:color w:val="000000"/>
          <w:sz w:val="22"/>
          <w:szCs w:val="22"/>
          <w:lang w:val="es-CO" w:eastAsia="es-CO"/>
        </w:rPr>
      </w:pPr>
    </w:p>
    <w:tbl>
      <w:tblPr>
        <w:tblStyle w:val="Tablaconcuadrcula"/>
        <w:tblW w:w="9923" w:type="dxa"/>
        <w:tblInd w:w="-572" w:type="dxa"/>
        <w:tblLook w:val="04A0" w:firstRow="1" w:lastRow="0" w:firstColumn="1" w:lastColumn="0" w:noHBand="0" w:noVBand="1"/>
      </w:tblPr>
      <w:tblGrid>
        <w:gridCol w:w="9923"/>
      </w:tblGrid>
      <w:tr w:rsidR="00601278" w14:paraId="373D7B3A" w14:textId="77777777" w:rsidTr="0014356E">
        <w:tc>
          <w:tcPr>
            <w:tcW w:w="9923" w:type="dxa"/>
            <w:shd w:val="clear" w:color="auto" w:fill="32B4A8"/>
          </w:tcPr>
          <w:p w14:paraId="21FE638A" w14:textId="3F23CF4B" w:rsidR="00601278" w:rsidRPr="002E482A" w:rsidRDefault="002E482A" w:rsidP="00B2332C">
            <w:pPr>
              <w:pStyle w:val="Prrafodelista"/>
              <w:numPr>
                <w:ilvl w:val="0"/>
                <w:numId w:val="1"/>
              </w:numPr>
              <w:spacing w:line="360" w:lineRule="auto"/>
              <w:rPr>
                <w:rFonts w:ascii="Arial" w:hAnsi="Arial" w:cs="Arial"/>
                <w:b/>
                <w:bCs/>
                <w:sz w:val="22"/>
                <w:szCs w:val="22"/>
              </w:rPr>
            </w:pPr>
            <w:r w:rsidRPr="002E482A">
              <w:rPr>
                <w:rFonts w:ascii="Arial" w:hAnsi="Arial" w:cs="Arial"/>
                <w:b/>
                <w:sz w:val="22"/>
                <w:szCs w:val="22"/>
                <w:lang w:val="es-CO" w:eastAsia="es-CO"/>
              </w:rPr>
              <w:t>LA INDICACION ACERCA DE SI LA CONTRATACION ESTÁ COBIJADA POR UN ACUERDO COMERCIAL</w:t>
            </w:r>
            <w:r w:rsidRPr="002E482A">
              <w:rPr>
                <w:rFonts w:ascii="Arial" w:hAnsi="Arial" w:cs="Arial"/>
                <w:b/>
                <w:bCs/>
                <w:sz w:val="22"/>
                <w:szCs w:val="22"/>
              </w:rPr>
              <w:t xml:space="preserve"> </w:t>
            </w:r>
            <w:r w:rsidR="00601278" w:rsidRPr="002E482A">
              <w:rPr>
                <w:rFonts w:ascii="Arial" w:hAnsi="Arial" w:cs="Arial"/>
                <w:b/>
                <w:bCs/>
                <w:sz w:val="22"/>
                <w:szCs w:val="22"/>
              </w:rPr>
              <w:t>CERTIFICACION DE IDONEIDAD</w:t>
            </w:r>
          </w:p>
        </w:tc>
      </w:tr>
    </w:tbl>
    <w:p w14:paraId="4CAD2E98" w14:textId="77777777" w:rsidR="00601278" w:rsidRPr="003E4C2C" w:rsidRDefault="00601278" w:rsidP="002E48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26" w:right="-802"/>
        <w:rPr>
          <w:rFonts w:ascii="Arial" w:eastAsia="MS Mincho" w:hAnsi="Arial" w:cs="Arial"/>
          <w:color w:val="000000"/>
          <w:sz w:val="22"/>
          <w:szCs w:val="22"/>
        </w:rPr>
      </w:pPr>
    </w:p>
    <w:p w14:paraId="336130B6" w14:textId="7130C51B" w:rsidR="00601278" w:rsidRPr="002E482A" w:rsidRDefault="00306313" w:rsidP="002E482A">
      <w:pPr>
        <w:autoSpaceDE w:val="0"/>
        <w:autoSpaceDN w:val="0"/>
        <w:adjustRightInd w:val="0"/>
        <w:spacing w:line="360" w:lineRule="auto"/>
        <w:ind w:left="-426" w:right="-519"/>
        <w:rPr>
          <w:rFonts w:ascii="Arial" w:hAnsi="Arial" w:cs="Arial"/>
          <w:i/>
          <w:sz w:val="22"/>
          <w:szCs w:val="22"/>
          <w:lang w:val="es-CO" w:eastAsia="es-CO"/>
        </w:rPr>
      </w:pPr>
      <w:r w:rsidRPr="003E4C2C">
        <w:rPr>
          <w:rFonts w:ascii="Arial" w:hAnsi="Arial" w:cs="Arial"/>
          <w:sz w:val="22"/>
          <w:szCs w:val="22"/>
          <w:lang w:val="es-CO" w:eastAsia="es-CO"/>
        </w:rPr>
        <w:t>De acuerdo con lo establecido en el Manual para el manejo de los Acuerdos Comerciales en Procesos de Contratación, expedido por la Agencia Nacional de Contratación Pública -Colombia Compra Eficiente, las Entidades Estatales no deben hacer este análisis para los Procesos de Contratación adelantados por la modalidad de selección de contratación directa</w:t>
      </w:r>
      <w:r w:rsidR="006A6BB1" w:rsidRPr="003E4C2C">
        <w:rPr>
          <w:rFonts w:ascii="Arial" w:hAnsi="Arial" w:cs="Arial"/>
          <w:sz w:val="22"/>
          <w:szCs w:val="22"/>
          <w:lang w:val="es-CO" w:eastAsia="es-CO"/>
        </w:rPr>
        <w:t>.</w:t>
      </w:r>
    </w:p>
    <w:p w14:paraId="2EBF7C51" w14:textId="77777777" w:rsidR="00601278" w:rsidRDefault="00601278" w:rsidP="00601278">
      <w:pPr>
        <w:spacing w:line="360" w:lineRule="auto"/>
        <w:ind w:left="-426" w:right="-802"/>
        <w:jc w:val="both"/>
        <w:rPr>
          <w:rFonts w:ascii="Arial" w:hAnsi="Arial" w:cs="Arial"/>
          <w:color w:val="000000"/>
          <w:sz w:val="22"/>
          <w:szCs w:val="22"/>
          <w:lang w:val="es-CO" w:eastAsia="es-CO"/>
        </w:rPr>
      </w:pPr>
    </w:p>
    <w:tbl>
      <w:tblPr>
        <w:tblStyle w:val="Tablaconcuadrcula"/>
        <w:tblW w:w="9923" w:type="dxa"/>
        <w:tblInd w:w="-572" w:type="dxa"/>
        <w:tblLook w:val="04A0" w:firstRow="1" w:lastRow="0" w:firstColumn="1" w:lastColumn="0" w:noHBand="0" w:noVBand="1"/>
      </w:tblPr>
      <w:tblGrid>
        <w:gridCol w:w="9923"/>
      </w:tblGrid>
      <w:tr w:rsidR="00601278" w14:paraId="3EBFF155" w14:textId="77777777" w:rsidTr="0014356E">
        <w:tc>
          <w:tcPr>
            <w:tcW w:w="9923" w:type="dxa"/>
            <w:shd w:val="clear" w:color="auto" w:fill="32B4A8"/>
          </w:tcPr>
          <w:p w14:paraId="03110380" w14:textId="36453252" w:rsidR="00601278" w:rsidRPr="002E482A" w:rsidRDefault="002E482A" w:rsidP="00B2332C">
            <w:pPr>
              <w:pStyle w:val="Prrafodelista"/>
              <w:numPr>
                <w:ilvl w:val="0"/>
                <w:numId w:val="1"/>
              </w:numPr>
              <w:spacing w:line="360" w:lineRule="auto"/>
              <w:ind w:left="357" w:hanging="357"/>
              <w:rPr>
                <w:rFonts w:ascii="Arial" w:hAnsi="Arial" w:cs="Arial"/>
                <w:b/>
                <w:bCs/>
                <w:sz w:val="22"/>
                <w:szCs w:val="22"/>
              </w:rPr>
            </w:pPr>
            <w:r w:rsidRPr="002E482A">
              <w:rPr>
                <w:rFonts w:ascii="Arial" w:hAnsi="Arial" w:cs="Arial"/>
                <w:b/>
                <w:color w:val="000000"/>
                <w:sz w:val="22"/>
                <w:szCs w:val="22"/>
                <w:lang w:val="es-CO" w:eastAsia="es-CO"/>
              </w:rPr>
              <w:t>CONDICIONES CONTRACTUALES</w:t>
            </w:r>
          </w:p>
        </w:tc>
      </w:tr>
    </w:tbl>
    <w:p w14:paraId="63C81DEF" w14:textId="77777777" w:rsidR="00B543F0" w:rsidRPr="003E4C2C" w:rsidRDefault="00B543F0" w:rsidP="00B543F0">
      <w:pPr>
        <w:spacing w:line="360" w:lineRule="auto"/>
        <w:ind w:right="-235"/>
        <w:rPr>
          <w:rFonts w:ascii="Arial" w:hAnsi="Arial" w:cs="Arial"/>
          <w:b/>
          <w:bCs/>
          <w:color w:val="000000"/>
          <w:sz w:val="22"/>
          <w:szCs w:val="22"/>
        </w:rPr>
      </w:pPr>
    </w:p>
    <w:p w14:paraId="6376C1FF" w14:textId="6D2A5E72" w:rsidR="00B543F0" w:rsidRPr="000529E1" w:rsidRDefault="00B543F0" w:rsidP="00B2332C">
      <w:pPr>
        <w:pStyle w:val="Prrafodelista"/>
        <w:numPr>
          <w:ilvl w:val="1"/>
          <w:numId w:val="1"/>
        </w:numPr>
        <w:spacing w:line="360" w:lineRule="auto"/>
        <w:ind w:right="-235"/>
        <w:rPr>
          <w:rFonts w:ascii="Arial" w:eastAsia="MS Mincho" w:hAnsi="Arial" w:cs="Arial"/>
          <w:color w:val="000000"/>
          <w:sz w:val="22"/>
          <w:szCs w:val="22"/>
        </w:rPr>
      </w:pPr>
      <w:r w:rsidRPr="000529E1">
        <w:rPr>
          <w:rFonts w:ascii="Arial" w:eastAsia="MS Mincho" w:hAnsi="Arial" w:cs="Arial"/>
          <w:b/>
          <w:bCs/>
          <w:color w:val="000000"/>
          <w:sz w:val="22"/>
          <w:szCs w:val="22"/>
        </w:rPr>
        <w:t>Obligaciones Generales Del Contratista Contrato</w:t>
      </w:r>
      <w:r w:rsidRPr="000529E1">
        <w:rPr>
          <w:rFonts w:ascii="Arial" w:eastAsia="MS Mincho" w:hAnsi="Arial" w:cs="Arial"/>
          <w:color w:val="000000"/>
          <w:sz w:val="22"/>
          <w:szCs w:val="22"/>
        </w:rPr>
        <w:t>:</w:t>
      </w:r>
    </w:p>
    <w:p w14:paraId="5DFD4EBE" w14:textId="77777777" w:rsidR="00B543F0" w:rsidRPr="003E4C2C" w:rsidRDefault="00B543F0" w:rsidP="000529E1">
      <w:pPr>
        <w:spacing w:line="360" w:lineRule="auto"/>
        <w:ind w:left="-426" w:right="-519"/>
        <w:rPr>
          <w:rFonts w:ascii="Arial" w:eastAsia="MS Mincho" w:hAnsi="Arial" w:cs="Arial"/>
          <w:color w:val="000000"/>
          <w:sz w:val="22"/>
          <w:szCs w:val="22"/>
        </w:rPr>
      </w:pPr>
    </w:p>
    <w:p w14:paraId="59C2B992"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Cumplir la Constitución y la normatividad que rige la contratación con entidades del Estado.</w:t>
      </w:r>
    </w:p>
    <w:p w14:paraId="1E55FB1F"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lastRenderedPageBreak/>
        <w:t>Ejecutar el objeto y demás obligaciones del contrato de los estudios previos y demás documentos que hagan parte integral del contrato.</w:t>
      </w:r>
    </w:p>
    <w:p w14:paraId="638F8902"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 xml:space="preserve">Subir a la plataforma </w:t>
      </w:r>
      <w:proofErr w:type="spellStart"/>
      <w:r w:rsidRPr="000529E1">
        <w:rPr>
          <w:rFonts w:ascii="Arial" w:hAnsi="Arial" w:cs="Arial"/>
          <w:sz w:val="22"/>
          <w:szCs w:val="22"/>
        </w:rPr>
        <w:t>Secop</w:t>
      </w:r>
      <w:proofErr w:type="spellEnd"/>
      <w:r w:rsidRPr="000529E1">
        <w:rPr>
          <w:rFonts w:ascii="Arial" w:hAnsi="Arial" w:cs="Arial"/>
          <w:sz w:val="22"/>
          <w:szCs w:val="22"/>
        </w:rPr>
        <w:t xml:space="preserve"> II</w:t>
      </w:r>
      <w:r w:rsidRPr="000529E1">
        <w:rPr>
          <w:rFonts w:ascii="Arial" w:hAnsi="Arial" w:cs="Arial"/>
          <w:spacing w:val="-9"/>
          <w:sz w:val="22"/>
          <w:szCs w:val="22"/>
        </w:rPr>
        <w:t xml:space="preserve"> </w:t>
      </w:r>
      <w:r w:rsidRPr="000529E1">
        <w:rPr>
          <w:rFonts w:ascii="Arial" w:hAnsi="Arial" w:cs="Arial"/>
          <w:sz w:val="22"/>
          <w:szCs w:val="22"/>
        </w:rPr>
        <w:t>las</w:t>
      </w:r>
      <w:r w:rsidRPr="000529E1">
        <w:rPr>
          <w:rFonts w:ascii="Arial" w:hAnsi="Arial" w:cs="Arial"/>
          <w:spacing w:val="-12"/>
          <w:sz w:val="22"/>
          <w:szCs w:val="22"/>
        </w:rPr>
        <w:t xml:space="preserve"> </w:t>
      </w:r>
      <w:r w:rsidRPr="000529E1">
        <w:rPr>
          <w:rFonts w:ascii="Arial" w:hAnsi="Arial" w:cs="Arial"/>
          <w:sz w:val="22"/>
          <w:szCs w:val="22"/>
        </w:rPr>
        <w:t>garantías</w:t>
      </w:r>
      <w:r w:rsidRPr="000529E1">
        <w:rPr>
          <w:rFonts w:ascii="Arial" w:hAnsi="Arial" w:cs="Arial"/>
          <w:spacing w:val="-13"/>
          <w:sz w:val="22"/>
          <w:szCs w:val="22"/>
        </w:rPr>
        <w:t xml:space="preserve"> </w:t>
      </w:r>
      <w:r w:rsidRPr="000529E1">
        <w:rPr>
          <w:rFonts w:ascii="Arial" w:hAnsi="Arial" w:cs="Arial"/>
          <w:sz w:val="22"/>
          <w:szCs w:val="22"/>
        </w:rPr>
        <w:t>aquí</w:t>
      </w:r>
      <w:r w:rsidRPr="000529E1">
        <w:rPr>
          <w:rFonts w:ascii="Arial" w:hAnsi="Arial" w:cs="Arial"/>
          <w:spacing w:val="-9"/>
          <w:sz w:val="22"/>
          <w:szCs w:val="22"/>
        </w:rPr>
        <w:t xml:space="preserve"> </w:t>
      </w:r>
      <w:r w:rsidRPr="000529E1">
        <w:rPr>
          <w:rFonts w:ascii="Arial" w:hAnsi="Arial" w:cs="Arial"/>
          <w:sz w:val="22"/>
          <w:szCs w:val="22"/>
        </w:rPr>
        <w:t>establecidas,</w:t>
      </w:r>
      <w:r w:rsidRPr="000529E1">
        <w:rPr>
          <w:rFonts w:ascii="Arial" w:hAnsi="Arial" w:cs="Arial"/>
          <w:spacing w:val="-10"/>
          <w:sz w:val="22"/>
          <w:szCs w:val="22"/>
        </w:rPr>
        <w:t xml:space="preserve"> </w:t>
      </w:r>
      <w:r w:rsidRPr="000529E1">
        <w:rPr>
          <w:rFonts w:ascii="Arial" w:hAnsi="Arial" w:cs="Arial"/>
          <w:sz w:val="22"/>
          <w:szCs w:val="22"/>
        </w:rPr>
        <w:t>so</w:t>
      </w:r>
      <w:r w:rsidRPr="000529E1">
        <w:rPr>
          <w:rFonts w:ascii="Arial" w:hAnsi="Arial" w:cs="Arial"/>
          <w:spacing w:val="-10"/>
          <w:sz w:val="22"/>
          <w:szCs w:val="22"/>
        </w:rPr>
        <w:t xml:space="preserve"> </w:t>
      </w:r>
      <w:r w:rsidRPr="000529E1">
        <w:rPr>
          <w:rFonts w:ascii="Arial" w:hAnsi="Arial" w:cs="Arial"/>
          <w:sz w:val="22"/>
          <w:szCs w:val="22"/>
        </w:rPr>
        <w:t>pena</w:t>
      </w:r>
      <w:r w:rsidRPr="000529E1">
        <w:rPr>
          <w:rFonts w:ascii="Arial" w:hAnsi="Arial" w:cs="Arial"/>
          <w:spacing w:val="-10"/>
          <w:sz w:val="22"/>
          <w:szCs w:val="22"/>
        </w:rPr>
        <w:t xml:space="preserve"> </w:t>
      </w:r>
      <w:r w:rsidRPr="000529E1">
        <w:rPr>
          <w:rFonts w:ascii="Arial" w:hAnsi="Arial" w:cs="Arial"/>
          <w:sz w:val="22"/>
          <w:szCs w:val="22"/>
        </w:rPr>
        <w:t>de</w:t>
      </w:r>
      <w:r w:rsidRPr="000529E1">
        <w:rPr>
          <w:rFonts w:ascii="Arial" w:hAnsi="Arial" w:cs="Arial"/>
          <w:spacing w:val="-11"/>
          <w:sz w:val="22"/>
          <w:szCs w:val="22"/>
        </w:rPr>
        <w:t xml:space="preserve"> </w:t>
      </w:r>
      <w:r w:rsidRPr="000529E1">
        <w:rPr>
          <w:rFonts w:ascii="Arial" w:hAnsi="Arial" w:cs="Arial"/>
          <w:sz w:val="22"/>
          <w:szCs w:val="22"/>
        </w:rPr>
        <w:t xml:space="preserve">incurrir </w:t>
      </w:r>
      <w:r w:rsidRPr="000529E1">
        <w:rPr>
          <w:rFonts w:ascii="Arial" w:hAnsi="Arial" w:cs="Arial"/>
          <w:spacing w:val="-59"/>
          <w:sz w:val="22"/>
          <w:szCs w:val="22"/>
        </w:rPr>
        <w:t xml:space="preserve">       </w:t>
      </w:r>
      <w:r w:rsidRPr="000529E1">
        <w:rPr>
          <w:rFonts w:ascii="Arial" w:hAnsi="Arial" w:cs="Arial"/>
          <w:sz w:val="22"/>
          <w:szCs w:val="22"/>
        </w:rPr>
        <w:t>en incumplimiento</w:t>
      </w:r>
      <w:r w:rsidRPr="000529E1">
        <w:rPr>
          <w:rFonts w:ascii="Arial" w:hAnsi="Arial" w:cs="Arial"/>
          <w:spacing w:val="-2"/>
          <w:sz w:val="22"/>
          <w:szCs w:val="22"/>
        </w:rPr>
        <w:t xml:space="preserve"> </w:t>
      </w:r>
      <w:r w:rsidRPr="000529E1">
        <w:rPr>
          <w:rFonts w:ascii="Arial" w:hAnsi="Arial" w:cs="Arial"/>
          <w:sz w:val="22"/>
          <w:szCs w:val="22"/>
        </w:rPr>
        <w:t xml:space="preserve">de las obligaciones pactadas, así como todas las actualizaciones de las garantías que surjan en el desarrollo de la ejecución del contrato. </w:t>
      </w:r>
    </w:p>
    <w:p w14:paraId="14880D23" w14:textId="77777777" w:rsidR="00B543F0" w:rsidRPr="000529E1" w:rsidRDefault="00B543F0" w:rsidP="00B2332C">
      <w:pPr>
        <w:pStyle w:val="Prrafodelista"/>
        <w:numPr>
          <w:ilvl w:val="0"/>
          <w:numId w:val="2"/>
        </w:numPr>
        <w:spacing w:line="360" w:lineRule="auto"/>
        <w:ind w:right="-519"/>
        <w:rPr>
          <w:rFonts w:ascii="Arial" w:hAnsi="Arial" w:cs="Arial"/>
          <w:color w:val="808080" w:themeColor="background1" w:themeShade="80"/>
          <w:sz w:val="22"/>
          <w:szCs w:val="22"/>
        </w:rPr>
      </w:pPr>
      <w:r w:rsidRPr="000529E1">
        <w:rPr>
          <w:rFonts w:ascii="Arial" w:hAnsi="Arial" w:cs="Arial"/>
          <w:sz w:val="22"/>
          <w:szCs w:val="22"/>
        </w:rPr>
        <w:t>Suscribir</w:t>
      </w:r>
      <w:r w:rsidRPr="000529E1">
        <w:rPr>
          <w:rFonts w:ascii="Arial" w:hAnsi="Arial" w:cs="Arial"/>
          <w:spacing w:val="-1"/>
          <w:sz w:val="22"/>
          <w:szCs w:val="22"/>
        </w:rPr>
        <w:t xml:space="preserve"> </w:t>
      </w:r>
      <w:r w:rsidRPr="000529E1">
        <w:rPr>
          <w:rFonts w:ascii="Arial" w:hAnsi="Arial" w:cs="Arial"/>
          <w:sz w:val="22"/>
          <w:szCs w:val="22"/>
        </w:rPr>
        <w:t>el</w:t>
      </w:r>
      <w:r w:rsidRPr="000529E1">
        <w:rPr>
          <w:rFonts w:ascii="Arial" w:hAnsi="Arial" w:cs="Arial"/>
          <w:spacing w:val="-2"/>
          <w:sz w:val="22"/>
          <w:szCs w:val="22"/>
        </w:rPr>
        <w:t xml:space="preserve"> </w:t>
      </w:r>
      <w:r w:rsidRPr="000529E1">
        <w:rPr>
          <w:rFonts w:ascii="Arial" w:hAnsi="Arial" w:cs="Arial"/>
          <w:sz w:val="22"/>
          <w:szCs w:val="22"/>
        </w:rPr>
        <w:t>acta</w:t>
      </w:r>
      <w:r w:rsidRPr="000529E1">
        <w:rPr>
          <w:rFonts w:ascii="Arial" w:hAnsi="Arial" w:cs="Arial"/>
          <w:spacing w:val="-1"/>
          <w:sz w:val="22"/>
          <w:szCs w:val="22"/>
        </w:rPr>
        <w:t xml:space="preserve"> </w:t>
      </w:r>
      <w:r w:rsidRPr="000529E1">
        <w:rPr>
          <w:rFonts w:ascii="Arial" w:hAnsi="Arial" w:cs="Arial"/>
          <w:sz w:val="22"/>
          <w:szCs w:val="22"/>
        </w:rPr>
        <w:t>de</w:t>
      </w:r>
      <w:r w:rsidRPr="000529E1">
        <w:rPr>
          <w:rFonts w:ascii="Arial" w:hAnsi="Arial" w:cs="Arial"/>
          <w:spacing w:val="-3"/>
          <w:sz w:val="22"/>
          <w:szCs w:val="22"/>
        </w:rPr>
        <w:t xml:space="preserve"> </w:t>
      </w:r>
      <w:r w:rsidRPr="000529E1">
        <w:rPr>
          <w:rFonts w:ascii="Arial" w:hAnsi="Arial" w:cs="Arial"/>
          <w:sz w:val="22"/>
          <w:szCs w:val="22"/>
        </w:rPr>
        <w:t>inicio (cuando aplique).</w:t>
      </w:r>
    </w:p>
    <w:p w14:paraId="426CB169"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Realizar las labores contratadas de forma independiente, bajo su propio riesgo y</w:t>
      </w:r>
      <w:r w:rsidRPr="000529E1">
        <w:rPr>
          <w:rFonts w:ascii="Arial" w:hAnsi="Arial" w:cs="Arial"/>
          <w:spacing w:val="1"/>
          <w:sz w:val="22"/>
          <w:szCs w:val="22"/>
        </w:rPr>
        <w:t xml:space="preserve"> </w:t>
      </w:r>
      <w:r w:rsidRPr="000529E1">
        <w:rPr>
          <w:rFonts w:ascii="Arial" w:hAnsi="Arial" w:cs="Arial"/>
          <w:sz w:val="22"/>
          <w:szCs w:val="22"/>
        </w:rPr>
        <w:t>responsabilidad, sin sujeción u horarios diversos a aquellos que requieran para el</w:t>
      </w:r>
      <w:r w:rsidRPr="000529E1">
        <w:rPr>
          <w:rFonts w:ascii="Arial" w:hAnsi="Arial" w:cs="Arial"/>
          <w:spacing w:val="1"/>
          <w:sz w:val="22"/>
          <w:szCs w:val="22"/>
        </w:rPr>
        <w:t xml:space="preserve"> </w:t>
      </w:r>
      <w:r w:rsidRPr="000529E1">
        <w:rPr>
          <w:rFonts w:ascii="Arial" w:hAnsi="Arial" w:cs="Arial"/>
          <w:sz w:val="22"/>
          <w:szCs w:val="22"/>
        </w:rPr>
        <w:t>cumplimiento</w:t>
      </w:r>
      <w:r w:rsidRPr="000529E1">
        <w:rPr>
          <w:rFonts w:ascii="Arial" w:hAnsi="Arial" w:cs="Arial"/>
          <w:spacing w:val="-1"/>
          <w:sz w:val="22"/>
          <w:szCs w:val="22"/>
        </w:rPr>
        <w:t xml:space="preserve"> </w:t>
      </w:r>
      <w:r w:rsidRPr="000529E1">
        <w:rPr>
          <w:rFonts w:ascii="Arial" w:hAnsi="Arial" w:cs="Arial"/>
          <w:sz w:val="22"/>
          <w:szCs w:val="22"/>
        </w:rPr>
        <w:t>del</w:t>
      </w:r>
      <w:r w:rsidRPr="000529E1">
        <w:rPr>
          <w:rFonts w:ascii="Arial" w:hAnsi="Arial" w:cs="Arial"/>
          <w:spacing w:val="-3"/>
          <w:sz w:val="22"/>
          <w:szCs w:val="22"/>
        </w:rPr>
        <w:t xml:space="preserve"> </w:t>
      </w:r>
      <w:r w:rsidRPr="000529E1">
        <w:rPr>
          <w:rFonts w:ascii="Arial" w:hAnsi="Arial" w:cs="Arial"/>
          <w:sz w:val="22"/>
          <w:szCs w:val="22"/>
        </w:rPr>
        <w:t>objeto</w:t>
      </w:r>
      <w:r w:rsidRPr="000529E1">
        <w:rPr>
          <w:rFonts w:ascii="Arial" w:hAnsi="Arial" w:cs="Arial"/>
          <w:spacing w:val="-2"/>
          <w:sz w:val="22"/>
          <w:szCs w:val="22"/>
        </w:rPr>
        <w:t xml:space="preserve"> </w:t>
      </w:r>
      <w:r w:rsidRPr="000529E1">
        <w:rPr>
          <w:rFonts w:ascii="Arial" w:hAnsi="Arial" w:cs="Arial"/>
          <w:sz w:val="22"/>
          <w:szCs w:val="22"/>
        </w:rPr>
        <w:t>contractual.</w:t>
      </w:r>
    </w:p>
    <w:p w14:paraId="5EDEDDBD"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Asistir a las reuniones o mesas de trabajo que sean convocadas por la Superintendencia Nacional de Salud para el desarrollo del objeto y alcance contractualmente previsto.</w:t>
      </w:r>
    </w:p>
    <w:p w14:paraId="26ED7846" w14:textId="73701DDE" w:rsidR="00B543F0"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Presentar los informes mensuales que debe incluir como mínimo: a. Detalle del cumplimiento de las obligaciones con sus debidos soportes b. Evidencia de los entregables c. Balance Financiero, así como los demás informes que le sean requeridos durante la ejecución del contrato.</w:t>
      </w:r>
    </w:p>
    <w:p w14:paraId="32A62938" w14:textId="59397946" w:rsidR="003E4C2C" w:rsidRPr="000529E1" w:rsidRDefault="003E4C2C" w:rsidP="00B2332C">
      <w:pPr>
        <w:pStyle w:val="Prrafodelista"/>
        <w:numPr>
          <w:ilvl w:val="0"/>
          <w:numId w:val="2"/>
        </w:numPr>
        <w:spacing w:line="360" w:lineRule="auto"/>
        <w:ind w:right="-519"/>
        <w:rPr>
          <w:rFonts w:ascii="Arial" w:hAnsi="Arial" w:cs="Arial"/>
          <w:sz w:val="22"/>
          <w:szCs w:val="22"/>
        </w:rPr>
      </w:pPr>
      <w:r>
        <w:rPr>
          <w:rFonts w:ascii="Arial" w:hAnsi="Arial" w:cs="Arial"/>
          <w:sz w:val="22"/>
          <w:szCs w:val="22"/>
        </w:rPr>
        <w:t>Presentar las cuentas de cobro mensuales y/o de conformidad con lo establecido en la forma de pago del contrato</w:t>
      </w:r>
    </w:p>
    <w:p w14:paraId="7F2BDC62"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Reportar cualquier novedad o anomalía, que se presente durante la ejecución del</w:t>
      </w:r>
      <w:r w:rsidRPr="000529E1">
        <w:rPr>
          <w:rFonts w:ascii="Arial" w:hAnsi="Arial" w:cs="Arial"/>
          <w:spacing w:val="1"/>
          <w:sz w:val="22"/>
          <w:szCs w:val="22"/>
        </w:rPr>
        <w:t xml:space="preserve"> </w:t>
      </w:r>
      <w:r w:rsidRPr="000529E1">
        <w:rPr>
          <w:rFonts w:ascii="Arial" w:hAnsi="Arial" w:cs="Arial"/>
          <w:sz w:val="22"/>
          <w:szCs w:val="22"/>
        </w:rPr>
        <w:t>contrato</w:t>
      </w:r>
      <w:r w:rsidRPr="000529E1">
        <w:rPr>
          <w:rFonts w:ascii="Arial" w:hAnsi="Arial" w:cs="Arial"/>
          <w:spacing w:val="-1"/>
          <w:sz w:val="22"/>
          <w:szCs w:val="22"/>
        </w:rPr>
        <w:t xml:space="preserve"> </w:t>
      </w:r>
      <w:r w:rsidRPr="000529E1">
        <w:rPr>
          <w:rFonts w:ascii="Arial" w:hAnsi="Arial" w:cs="Arial"/>
          <w:sz w:val="22"/>
          <w:szCs w:val="22"/>
        </w:rPr>
        <w:t>al encargado</w:t>
      </w:r>
      <w:r w:rsidRPr="000529E1">
        <w:rPr>
          <w:rFonts w:ascii="Arial" w:hAnsi="Arial" w:cs="Arial"/>
          <w:spacing w:val="-3"/>
          <w:sz w:val="22"/>
          <w:szCs w:val="22"/>
        </w:rPr>
        <w:t xml:space="preserve"> </w:t>
      </w:r>
      <w:r w:rsidRPr="000529E1">
        <w:rPr>
          <w:rFonts w:ascii="Arial" w:hAnsi="Arial" w:cs="Arial"/>
          <w:sz w:val="22"/>
          <w:szCs w:val="22"/>
        </w:rPr>
        <w:t>de</w:t>
      </w:r>
      <w:r w:rsidRPr="000529E1">
        <w:rPr>
          <w:rFonts w:ascii="Arial" w:hAnsi="Arial" w:cs="Arial"/>
          <w:spacing w:val="-2"/>
          <w:sz w:val="22"/>
          <w:szCs w:val="22"/>
        </w:rPr>
        <w:t xml:space="preserve"> </w:t>
      </w:r>
      <w:r w:rsidRPr="000529E1">
        <w:rPr>
          <w:rFonts w:ascii="Arial" w:hAnsi="Arial" w:cs="Arial"/>
          <w:sz w:val="22"/>
          <w:szCs w:val="22"/>
        </w:rPr>
        <w:t xml:space="preserve">la supervisión </w:t>
      </w:r>
      <w:proofErr w:type="gramStart"/>
      <w:r w:rsidRPr="000529E1">
        <w:rPr>
          <w:rFonts w:ascii="Arial" w:hAnsi="Arial" w:cs="Arial"/>
          <w:sz w:val="22"/>
          <w:szCs w:val="22"/>
        </w:rPr>
        <w:t>del mismo</w:t>
      </w:r>
      <w:proofErr w:type="gramEnd"/>
      <w:r w:rsidRPr="000529E1">
        <w:rPr>
          <w:rFonts w:ascii="Arial" w:hAnsi="Arial" w:cs="Arial"/>
          <w:sz w:val="22"/>
          <w:szCs w:val="22"/>
        </w:rPr>
        <w:t>.</w:t>
      </w:r>
    </w:p>
    <w:p w14:paraId="50B29C54"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Emitir con la debida oportunidad y por escrito las sugerencias, recomendaciones o advertencias que considere debe conocer la Superintendencia Nacional de Salud.</w:t>
      </w:r>
    </w:p>
    <w:p w14:paraId="57BC9C97"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Acatar las instrucciones que para el desarrollo del contrato le imparta el Supervisor, y adoptar las medidas preventivas y correctivas de manera</w:t>
      </w:r>
      <w:r w:rsidRPr="000529E1">
        <w:rPr>
          <w:rFonts w:ascii="Arial" w:hAnsi="Arial" w:cs="Arial"/>
          <w:spacing w:val="1"/>
          <w:sz w:val="22"/>
          <w:szCs w:val="22"/>
        </w:rPr>
        <w:t xml:space="preserve"> </w:t>
      </w:r>
      <w:r w:rsidRPr="000529E1">
        <w:rPr>
          <w:rFonts w:ascii="Arial" w:hAnsi="Arial" w:cs="Arial"/>
          <w:sz w:val="22"/>
          <w:szCs w:val="22"/>
        </w:rPr>
        <w:t>inmediata.</w:t>
      </w:r>
    </w:p>
    <w:p w14:paraId="79D03BF9"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shd w:val="clear" w:color="auto" w:fill="FFFFFF"/>
        </w:rPr>
        <w:t>Atender los requerimientos de la supervisión del Contrato, relacionados con el cumplimiento de los criterios de sostenibilidad establecidos por el Ministerio de Ambiente y Desarrollo Sostenible, dando aplicación a los lineamientos establecidos al interior de la entidad con la implementación del programa de Compras Públicas Sostenibles.</w:t>
      </w:r>
    </w:p>
    <w:p w14:paraId="4499A79B"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lastRenderedPageBreak/>
        <w:t>Publicar en el SECOP II los informes de ejecución del contrato y demás documentos que soportan las facturas radicadas ante la entidad.</w:t>
      </w:r>
    </w:p>
    <w:p w14:paraId="55BFD1BB"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shd w:val="clear" w:color="auto" w:fill="FFFFFF"/>
        </w:rPr>
        <w:t>Mantener vigentes las licencias, permisos, certificaciones, autorizaciones que se requieran durante toda la ejecución del contrato.</w:t>
      </w:r>
    </w:p>
    <w:p w14:paraId="3ADDC668"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Firmar la liquidación del contrato en los tiempos pactados en la minuta contractual cuando aplique.</w:t>
      </w:r>
    </w:p>
    <w:p w14:paraId="69114498"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Atender los requerimientos que sobre la ejecución del contrato realicen otras entidades del Estado tales como la Contraloría General de la República, la Procuraduría General de la Nación, el Ministerio de Salud entre otros.</w:t>
      </w:r>
    </w:p>
    <w:p w14:paraId="568159A1"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napToGrid w:val="0"/>
          <w:sz w:val="22"/>
          <w:szCs w:val="22"/>
        </w:rPr>
        <w:t>Mantener la confidencialidad, integridad y disponibilidad de la información de la que haga uso o tenga conocimiento en el cumplimiento del objeto contractual, comprometiéndose a no utilizarla para provecho propio, ni divulgarla, comercializarla, publicarla, cederla, revelarla o reproducirla de manera directa e indirecta o ponerla a disposición de terceros que no estén autorizados por la</w:t>
      </w:r>
      <w:r w:rsidRPr="000529E1">
        <w:rPr>
          <w:rFonts w:ascii="Arial" w:hAnsi="Arial" w:cs="Arial"/>
          <w:sz w:val="22"/>
          <w:szCs w:val="22"/>
        </w:rPr>
        <w:t xml:space="preserve"> Superintendencia Nacional de Salud</w:t>
      </w:r>
      <w:r w:rsidRPr="000529E1">
        <w:rPr>
          <w:rFonts w:ascii="Arial" w:hAnsi="Arial" w:cs="Arial"/>
          <w:snapToGrid w:val="0"/>
          <w:sz w:val="22"/>
          <w:szCs w:val="22"/>
        </w:rPr>
        <w:t xml:space="preserve"> para conocerla.</w:t>
      </w:r>
    </w:p>
    <w:p w14:paraId="3B584A3C"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napToGrid w:val="0"/>
          <w:sz w:val="22"/>
          <w:szCs w:val="22"/>
        </w:rPr>
        <w:t xml:space="preserve">No ejercer actos que comprometen o afecten a la </w:t>
      </w:r>
      <w:r w:rsidRPr="000529E1">
        <w:rPr>
          <w:rFonts w:ascii="Arial" w:hAnsi="Arial" w:cs="Arial"/>
          <w:sz w:val="22"/>
          <w:szCs w:val="22"/>
        </w:rPr>
        <w:t>Superintendencia Nacional de Salud</w:t>
      </w:r>
      <w:r w:rsidRPr="000529E1">
        <w:rPr>
          <w:rFonts w:ascii="Arial" w:hAnsi="Arial" w:cs="Arial"/>
          <w:snapToGrid w:val="0"/>
          <w:sz w:val="22"/>
          <w:szCs w:val="22"/>
        </w:rPr>
        <w:t xml:space="preserve">, por lo que es su obligación como Contratista no utilizar, incluso después de terminada la relación contractual, para su beneficio o el de terceros: información de sus  vigilados, bases de datos de cualquier índole, software, procedimientos, métodos, estudios, estadísticas, proyectos y demás información técnica, financiera, económica, comercial o cualquier otra información utilizada o elaborada por la </w:t>
      </w:r>
      <w:r w:rsidRPr="000529E1">
        <w:rPr>
          <w:rFonts w:ascii="Arial" w:hAnsi="Arial" w:cs="Arial"/>
          <w:sz w:val="22"/>
          <w:szCs w:val="22"/>
        </w:rPr>
        <w:t>Superintendencia Nacional de Salud</w:t>
      </w:r>
      <w:r w:rsidRPr="000529E1">
        <w:rPr>
          <w:rFonts w:ascii="Arial" w:hAnsi="Arial" w:cs="Arial"/>
          <w:snapToGrid w:val="0"/>
          <w:sz w:val="22"/>
          <w:szCs w:val="22"/>
        </w:rPr>
        <w:t xml:space="preserve"> en cumplimiento de su misión institucional.</w:t>
      </w:r>
    </w:p>
    <w:p w14:paraId="6ED71A73"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napToGrid w:val="0"/>
          <w:sz w:val="22"/>
          <w:szCs w:val="22"/>
        </w:rPr>
        <w:t xml:space="preserve">Dar estricto cumplimiento a las disposiciones constitucionales y legales sobre la protección del derecho fundamental de habeas data, en particular lo dispuesto en el artículo 15 de la Constitución Política y la Ley 1581 de 2012 y </w:t>
      </w:r>
      <w:r w:rsidRPr="000529E1">
        <w:rPr>
          <w:rFonts w:ascii="Arial" w:hAnsi="Arial" w:cs="Arial"/>
          <w:sz w:val="22"/>
          <w:szCs w:val="22"/>
        </w:rPr>
        <w:t xml:space="preserve">demás normas que la reglamenten, modifiquen o deroguen. </w:t>
      </w:r>
    </w:p>
    <w:p w14:paraId="4D1EA92F"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 xml:space="preserve">Informar a la Superintendencia Nacional de Salud oportunamente y </w:t>
      </w:r>
      <w:proofErr w:type="gramStart"/>
      <w:r w:rsidRPr="000529E1">
        <w:rPr>
          <w:rFonts w:ascii="Arial" w:hAnsi="Arial" w:cs="Arial"/>
          <w:sz w:val="22"/>
          <w:szCs w:val="22"/>
        </w:rPr>
        <w:t>de acuerdo al</w:t>
      </w:r>
      <w:proofErr w:type="gramEnd"/>
      <w:r w:rsidRPr="000529E1">
        <w:rPr>
          <w:rFonts w:ascii="Arial" w:hAnsi="Arial" w:cs="Arial"/>
          <w:sz w:val="22"/>
          <w:szCs w:val="22"/>
        </w:rPr>
        <w:t xml:space="preserve"> ordenamiento jurídico colombiano las inhabilidades, incompatibilidades y conflictos de intereses sobrevinientes, medidas de aseguramiento o condenas proferidas en Colombia o en el </w:t>
      </w:r>
      <w:r w:rsidRPr="000529E1">
        <w:rPr>
          <w:rFonts w:ascii="Arial" w:hAnsi="Arial" w:cs="Arial"/>
          <w:sz w:val="22"/>
          <w:szCs w:val="22"/>
        </w:rPr>
        <w:lastRenderedPageBreak/>
        <w:t>extranjero que surjan posteriores al inicio de la ejecución del contrato frente al contratista o sus representantes legales.</w:t>
      </w:r>
    </w:p>
    <w:p w14:paraId="2C4D5035"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Aceptar que el material que sea creado y/o entregado en cumplimiento del contrato, será de propiedad de la Superintendencia Nacional de Salud y debe ir acompañado de sus versiones finales (Ley 23 de 1982). La entidad podrá en un futuro utilizar dichos bienes y productos y de presentarse la necesidad del registro, el certificado de transferencia se deberá entregar en la forma y plazos establecidos en la solicitud realizada por quien ejerce la supervisión del contrato.</w:t>
      </w:r>
    </w:p>
    <w:p w14:paraId="2D0ADCD1"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Cumplir con los procedimientos y formatos establecidos por el Sistema de Gestión de Calidad de la entidad.</w:t>
      </w:r>
    </w:p>
    <w:p w14:paraId="14C6166B"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 xml:space="preserve">Rechazar peticiones y no acceder a amenazas de quienes actúen por fuera de la ley y dar aviso de tales circunstancias a la Superintendencia Nacional de Salud y a las autoridades competentes. </w:t>
      </w:r>
    </w:p>
    <w:p w14:paraId="0E56CE35" w14:textId="08465C37" w:rsidR="00B543F0"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Cumplir y estar al día en los aporte</w:t>
      </w:r>
      <w:r w:rsidR="002006DC">
        <w:rPr>
          <w:rFonts w:ascii="Arial" w:hAnsi="Arial" w:cs="Arial"/>
          <w:sz w:val="22"/>
          <w:szCs w:val="22"/>
        </w:rPr>
        <w:t>s</w:t>
      </w:r>
      <w:r w:rsidRPr="000529E1">
        <w:rPr>
          <w:rFonts w:ascii="Arial" w:hAnsi="Arial" w:cs="Arial"/>
          <w:sz w:val="22"/>
          <w:szCs w:val="22"/>
        </w:rPr>
        <w:t xml:space="preserve"> de conformidad con lo establecido en la normatividad vigente frente al Sistema de Seguridad Social.</w:t>
      </w:r>
    </w:p>
    <w:p w14:paraId="25BFA1F2" w14:textId="7230FF1F" w:rsidR="00EA1F35" w:rsidRPr="000529E1" w:rsidRDefault="00EA1F35" w:rsidP="00B2332C">
      <w:pPr>
        <w:pStyle w:val="Prrafodelista"/>
        <w:numPr>
          <w:ilvl w:val="0"/>
          <w:numId w:val="2"/>
        </w:numPr>
        <w:spacing w:line="360" w:lineRule="auto"/>
        <w:rPr>
          <w:rFonts w:ascii="Arial" w:hAnsi="Arial" w:cs="Arial"/>
          <w:iCs/>
          <w:sz w:val="22"/>
          <w:szCs w:val="22"/>
        </w:rPr>
      </w:pPr>
      <w:r w:rsidRPr="00B1563A">
        <w:rPr>
          <w:rFonts w:ascii="Arial" w:hAnsi="Arial" w:cs="Arial"/>
          <w:iCs/>
          <w:sz w:val="22"/>
          <w:szCs w:val="22"/>
        </w:rPr>
        <w:t xml:space="preserve">Cumplir y estar al día con lo establecido en la normatividad vigente frente a los estándares mínimos del Sistema de Gestión de Seguridad y Salud en el </w:t>
      </w:r>
      <w:proofErr w:type="gramStart"/>
      <w:r w:rsidRPr="00B1563A">
        <w:rPr>
          <w:rFonts w:ascii="Arial" w:hAnsi="Arial" w:cs="Arial"/>
          <w:iCs/>
          <w:sz w:val="22"/>
          <w:szCs w:val="22"/>
        </w:rPr>
        <w:t>Trabajo</w:t>
      </w:r>
      <w:proofErr w:type="gramEnd"/>
      <w:r w:rsidR="00A33F74">
        <w:rPr>
          <w:rFonts w:ascii="Arial" w:hAnsi="Arial" w:cs="Arial"/>
          <w:iCs/>
          <w:sz w:val="22"/>
          <w:szCs w:val="22"/>
        </w:rPr>
        <w:t xml:space="preserve"> así como cumplir con los requisitos establecidos en esta materia por la Superintendencia Nacional de Salud</w:t>
      </w:r>
      <w:r w:rsidR="00F65D1A">
        <w:rPr>
          <w:rFonts w:ascii="Arial" w:hAnsi="Arial" w:cs="Arial"/>
          <w:iCs/>
          <w:sz w:val="22"/>
          <w:szCs w:val="22"/>
        </w:rPr>
        <w:t>.</w:t>
      </w:r>
    </w:p>
    <w:p w14:paraId="333177BC"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Abstenerse de incurrir en actividades que pongan en riesgo reputacional a la Superintendencia Nacional de Salud, teniéndose que la entidad podrá solicitar el cambio de personal con el que cuenta el contratista si se llega a acaecer dicho riesgo.</w:t>
      </w:r>
    </w:p>
    <w:p w14:paraId="0BCB2EC8"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hAnsi="Arial" w:cs="Arial"/>
          <w:sz w:val="22"/>
          <w:szCs w:val="22"/>
        </w:rPr>
        <w:t>Presentar la factura electrónica de venta de acuerdo con los requisitos exigidos en la Resolución 000042 de 2020 expedida por la DIAN o aquella que la modifique, adicione o sustituya, cuando aplique; la cual debe ser remitida al aplicativo que disponga el Ministerio de Hacienda y Crédito Público, cumpliendo con los lineamientos establecidos para ello cumpliendo de conformidad con la forma de pago y las circulares que para el efecto emita la entidad.</w:t>
      </w:r>
    </w:p>
    <w:p w14:paraId="663B3124" w14:textId="77777777" w:rsidR="00B543F0" w:rsidRPr="000529E1" w:rsidRDefault="00B543F0" w:rsidP="00B2332C">
      <w:pPr>
        <w:pStyle w:val="Prrafodelista"/>
        <w:numPr>
          <w:ilvl w:val="0"/>
          <w:numId w:val="2"/>
        </w:numPr>
        <w:spacing w:line="360" w:lineRule="auto"/>
        <w:ind w:right="-519"/>
        <w:rPr>
          <w:rFonts w:ascii="Arial" w:hAnsi="Arial" w:cs="Arial"/>
          <w:sz w:val="22"/>
          <w:szCs w:val="22"/>
        </w:rPr>
      </w:pPr>
      <w:r w:rsidRPr="000529E1">
        <w:rPr>
          <w:rFonts w:ascii="Arial" w:eastAsia="Calibri" w:hAnsi="Arial" w:cs="Arial"/>
          <w:sz w:val="22"/>
          <w:szCs w:val="22"/>
          <w:lang w:eastAsia="en-US"/>
        </w:rPr>
        <w:t>En general las que se desprendan de la naturaleza del contrato y de su objeto</w:t>
      </w:r>
    </w:p>
    <w:p w14:paraId="07D9179C" w14:textId="77777777" w:rsidR="00B543F0" w:rsidRPr="003E4C2C" w:rsidRDefault="00B543F0" w:rsidP="000529E1">
      <w:pPr>
        <w:spacing w:line="360" w:lineRule="auto"/>
        <w:ind w:left="-426" w:right="-519"/>
        <w:rPr>
          <w:rFonts w:ascii="Arial" w:hAnsi="Arial" w:cs="Arial"/>
          <w:sz w:val="22"/>
          <w:szCs w:val="22"/>
        </w:rPr>
      </w:pPr>
    </w:p>
    <w:p w14:paraId="6B48EE54" w14:textId="6085D447" w:rsidR="00B543F0" w:rsidRPr="003E4C2C" w:rsidRDefault="00B543F0" w:rsidP="00B2332C">
      <w:pPr>
        <w:pStyle w:val="Prrafodelista"/>
        <w:numPr>
          <w:ilvl w:val="1"/>
          <w:numId w:val="1"/>
        </w:numPr>
        <w:spacing w:line="360" w:lineRule="auto"/>
        <w:ind w:right="-235"/>
        <w:rPr>
          <w:rFonts w:ascii="Arial" w:eastAsia="MS Mincho" w:hAnsi="Arial" w:cs="Arial"/>
          <w:sz w:val="22"/>
          <w:szCs w:val="22"/>
        </w:rPr>
      </w:pPr>
      <w:r w:rsidRPr="003E4C2C">
        <w:rPr>
          <w:rFonts w:ascii="Arial" w:eastAsia="MS Mincho" w:hAnsi="Arial" w:cs="Arial"/>
          <w:b/>
          <w:bCs/>
          <w:sz w:val="22"/>
          <w:szCs w:val="22"/>
        </w:rPr>
        <w:t>Obligaciones Específicas del Contratista</w:t>
      </w:r>
      <w:r w:rsidRPr="003E4C2C">
        <w:rPr>
          <w:rFonts w:ascii="Arial" w:eastAsia="MS Mincho" w:hAnsi="Arial" w:cs="Arial"/>
          <w:sz w:val="22"/>
          <w:szCs w:val="22"/>
        </w:rPr>
        <w:t xml:space="preserve"> </w:t>
      </w:r>
    </w:p>
    <w:p w14:paraId="719A968B" w14:textId="77777777" w:rsidR="00B543F0" w:rsidRDefault="00B543F0" w:rsidP="00B543F0">
      <w:pPr>
        <w:pStyle w:val="Prrafodelista"/>
        <w:spacing w:line="360" w:lineRule="auto"/>
        <w:ind w:left="-426" w:right="-519"/>
        <w:rPr>
          <w:rFonts w:ascii="Arial" w:eastAsia="MS Mincho" w:hAnsi="Arial" w:cs="Arial"/>
          <w:sz w:val="22"/>
          <w:szCs w:val="22"/>
        </w:rPr>
      </w:pPr>
    </w:p>
    <w:p w14:paraId="6B09055D" w14:textId="7299B869" w:rsidR="003E4C2C" w:rsidRPr="000529E1" w:rsidRDefault="003E4C2C" w:rsidP="00B543F0">
      <w:pPr>
        <w:pStyle w:val="Prrafodelista"/>
        <w:spacing w:line="360" w:lineRule="auto"/>
        <w:ind w:left="-426" w:right="-519"/>
        <w:rPr>
          <w:rFonts w:ascii="Arial" w:eastAsia="MS Mincho" w:hAnsi="Arial" w:cs="Arial"/>
          <w:color w:val="808080" w:themeColor="background1" w:themeShade="80"/>
          <w:sz w:val="22"/>
          <w:szCs w:val="22"/>
        </w:rPr>
      </w:pPr>
      <w:r w:rsidRPr="000529E1">
        <w:rPr>
          <w:rFonts w:ascii="Arial" w:eastAsia="MS Mincho" w:hAnsi="Arial" w:cs="Arial"/>
          <w:color w:val="808080" w:themeColor="background1" w:themeShade="80"/>
          <w:sz w:val="22"/>
          <w:szCs w:val="22"/>
        </w:rPr>
        <w:t xml:space="preserve">Indicar las obligaciones </w:t>
      </w:r>
      <w:proofErr w:type="spellStart"/>
      <w:r w:rsidRPr="000529E1">
        <w:rPr>
          <w:rFonts w:ascii="Arial" w:eastAsia="MS Mincho" w:hAnsi="Arial" w:cs="Arial"/>
          <w:color w:val="808080" w:themeColor="background1" w:themeShade="80"/>
          <w:sz w:val="22"/>
          <w:szCs w:val="22"/>
        </w:rPr>
        <w:t>especificas</w:t>
      </w:r>
      <w:proofErr w:type="spellEnd"/>
      <w:r w:rsidRPr="000529E1">
        <w:rPr>
          <w:rFonts w:ascii="Arial" w:eastAsia="MS Mincho" w:hAnsi="Arial" w:cs="Arial"/>
          <w:color w:val="808080" w:themeColor="background1" w:themeShade="80"/>
          <w:sz w:val="22"/>
          <w:szCs w:val="22"/>
        </w:rPr>
        <w:t xml:space="preserve"> que debe cumplir el contratista para cumplir con el objeto del contrato, debe comenzar por un verbo rector y deben ser verificables por el supervisor del contrato</w:t>
      </w:r>
    </w:p>
    <w:p w14:paraId="0C991EFD" w14:textId="77777777" w:rsidR="003E4C2C" w:rsidRPr="003E4C2C" w:rsidRDefault="003E4C2C" w:rsidP="000529E1">
      <w:pPr>
        <w:pStyle w:val="Prrafodelista"/>
        <w:spacing w:line="360" w:lineRule="auto"/>
        <w:ind w:left="-426" w:right="-519"/>
        <w:rPr>
          <w:rFonts w:ascii="Arial" w:eastAsia="MS Mincho" w:hAnsi="Arial" w:cs="Arial"/>
          <w:sz w:val="22"/>
          <w:szCs w:val="22"/>
        </w:rPr>
      </w:pPr>
    </w:p>
    <w:p w14:paraId="6135D41D" w14:textId="376CA4D2" w:rsidR="00B543F0" w:rsidRDefault="003E4C2C" w:rsidP="00B2332C">
      <w:pPr>
        <w:pStyle w:val="Prrafodelista"/>
        <w:numPr>
          <w:ilvl w:val="1"/>
          <w:numId w:val="1"/>
        </w:numPr>
        <w:spacing w:line="360" w:lineRule="auto"/>
        <w:ind w:right="-235"/>
        <w:rPr>
          <w:rFonts w:ascii="Arial" w:eastAsia="MS Mincho" w:hAnsi="Arial" w:cs="Arial"/>
          <w:sz w:val="22"/>
          <w:szCs w:val="22"/>
        </w:rPr>
      </w:pPr>
      <w:r>
        <w:rPr>
          <w:rFonts w:ascii="Arial" w:eastAsia="MS Mincho" w:hAnsi="Arial" w:cs="Arial"/>
          <w:b/>
          <w:bCs/>
          <w:sz w:val="22"/>
          <w:szCs w:val="22"/>
        </w:rPr>
        <w:t>Productos</w:t>
      </w:r>
      <w:r w:rsidR="00B543F0" w:rsidRPr="003E4C2C">
        <w:rPr>
          <w:rFonts w:ascii="Arial" w:eastAsia="MS Mincho" w:hAnsi="Arial" w:cs="Arial"/>
          <w:b/>
          <w:bCs/>
          <w:sz w:val="22"/>
          <w:szCs w:val="22"/>
        </w:rPr>
        <w:t xml:space="preserve"> o entregables</w:t>
      </w:r>
      <w:r w:rsidR="00B543F0" w:rsidRPr="003E4C2C">
        <w:rPr>
          <w:rFonts w:ascii="Arial" w:eastAsia="MS Mincho" w:hAnsi="Arial" w:cs="Arial"/>
          <w:sz w:val="22"/>
          <w:szCs w:val="22"/>
        </w:rPr>
        <w:t xml:space="preserve"> </w:t>
      </w:r>
    </w:p>
    <w:p w14:paraId="2CB66BD0" w14:textId="77777777" w:rsidR="003E4C2C" w:rsidRDefault="003E4C2C" w:rsidP="003E4C2C">
      <w:pPr>
        <w:spacing w:line="360" w:lineRule="auto"/>
        <w:ind w:left="-426" w:right="-235"/>
        <w:rPr>
          <w:rFonts w:ascii="Arial" w:eastAsia="MS Mincho" w:hAnsi="Arial" w:cs="Arial"/>
          <w:sz w:val="22"/>
          <w:szCs w:val="22"/>
        </w:rPr>
      </w:pPr>
    </w:p>
    <w:p w14:paraId="20CF103E" w14:textId="4D3E5348" w:rsidR="003E4C2C" w:rsidRDefault="003E4C2C" w:rsidP="003E4C2C">
      <w:pPr>
        <w:spacing w:line="360" w:lineRule="auto"/>
        <w:ind w:left="-426" w:right="-235"/>
        <w:rPr>
          <w:rFonts w:ascii="Arial" w:eastAsia="MS Mincho" w:hAnsi="Arial" w:cs="Arial"/>
          <w:color w:val="808080" w:themeColor="background1" w:themeShade="80"/>
          <w:sz w:val="22"/>
          <w:szCs w:val="22"/>
        </w:rPr>
      </w:pPr>
      <w:r w:rsidRPr="000529E1">
        <w:rPr>
          <w:rFonts w:ascii="Arial" w:eastAsia="MS Mincho" w:hAnsi="Arial" w:cs="Arial"/>
          <w:color w:val="808080" w:themeColor="background1" w:themeShade="80"/>
          <w:sz w:val="22"/>
          <w:szCs w:val="22"/>
        </w:rPr>
        <w:t>En caso de que se requiera, determine los resultados o entregables que debe presentar el Contratista, así como su periodicidad.</w:t>
      </w:r>
    </w:p>
    <w:p w14:paraId="7DB0E499" w14:textId="77777777" w:rsidR="003E4C2C" w:rsidRDefault="003E4C2C" w:rsidP="003E4C2C">
      <w:pPr>
        <w:spacing w:line="360" w:lineRule="auto"/>
        <w:ind w:left="-426" w:right="-235"/>
        <w:rPr>
          <w:rFonts w:ascii="Arial" w:eastAsia="MS Mincho" w:hAnsi="Arial" w:cs="Arial"/>
          <w:color w:val="808080" w:themeColor="background1" w:themeShade="80"/>
          <w:sz w:val="22"/>
          <w:szCs w:val="22"/>
        </w:rPr>
      </w:pPr>
    </w:p>
    <w:tbl>
      <w:tblPr>
        <w:tblStyle w:val="Tablaconcuadrcula"/>
        <w:tblW w:w="9493" w:type="dxa"/>
        <w:tblInd w:w="-426" w:type="dxa"/>
        <w:tblLook w:val="04A0" w:firstRow="1" w:lastRow="0" w:firstColumn="1" w:lastColumn="0" w:noHBand="0" w:noVBand="1"/>
      </w:tblPr>
      <w:tblGrid>
        <w:gridCol w:w="3540"/>
        <w:gridCol w:w="2977"/>
        <w:gridCol w:w="2976"/>
      </w:tblGrid>
      <w:tr w:rsidR="003E4C2C" w14:paraId="490CDC6E" w14:textId="77777777" w:rsidTr="002E482A">
        <w:trPr>
          <w:tblHeader/>
        </w:trPr>
        <w:tc>
          <w:tcPr>
            <w:tcW w:w="3540" w:type="dxa"/>
            <w:shd w:val="clear" w:color="auto" w:fill="4ABAAF"/>
            <w:vAlign w:val="center"/>
          </w:tcPr>
          <w:p w14:paraId="6BD68CAC" w14:textId="29AA615F" w:rsidR="003E4C2C" w:rsidRPr="000529E1" w:rsidRDefault="003E4C2C" w:rsidP="003E4C2C">
            <w:pPr>
              <w:spacing w:line="360" w:lineRule="auto"/>
              <w:ind w:right="-235"/>
              <w:rPr>
                <w:rFonts w:ascii="Arial" w:eastAsia="MS Mincho" w:hAnsi="Arial" w:cs="Arial"/>
                <w:b/>
                <w:bCs/>
                <w:sz w:val="22"/>
                <w:szCs w:val="22"/>
              </w:rPr>
            </w:pPr>
            <w:r w:rsidRPr="000529E1">
              <w:rPr>
                <w:rFonts w:ascii="Arial" w:eastAsia="MS Mincho" w:hAnsi="Arial" w:cs="Arial"/>
                <w:b/>
                <w:bCs/>
                <w:sz w:val="22"/>
                <w:szCs w:val="22"/>
              </w:rPr>
              <w:t>PRODUCTO</w:t>
            </w:r>
            <w:r w:rsidR="005D2FB5">
              <w:rPr>
                <w:rFonts w:ascii="Arial" w:eastAsia="MS Mincho" w:hAnsi="Arial" w:cs="Arial"/>
                <w:b/>
                <w:bCs/>
                <w:sz w:val="22"/>
                <w:szCs w:val="22"/>
              </w:rPr>
              <w:t xml:space="preserve"> O ENTREGABLE</w:t>
            </w:r>
          </w:p>
        </w:tc>
        <w:tc>
          <w:tcPr>
            <w:tcW w:w="2977" w:type="dxa"/>
            <w:shd w:val="clear" w:color="auto" w:fill="4ABAAF"/>
            <w:vAlign w:val="center"/>
          </w:tcPr>
          <w:p w14:paraId="20DFA04B" w14:textId="5B642E5F" w:rsidR="003E4C2C" w:rsidRPr="000529E1" w:rsidRDefault="003E4C2C" w:rsidP="003E4C2C">
            <w:pPr>
              <w:spacing w:line="360" w:lineRule="auto"/>
              <w:ind w:right="-235"/>
              <w:rPr>
                <w:rFonts w:ascii="Arial" w:eastAsia="MS Mincho" w:hAnsi="Arial" w:cs="Arial"/>
                <w:b/>
                <w:bCs/>
                <w:sz w:val="22"/>
                <w:szCs w:val="22"/>
              </w:rPr>
            </w:pPr>
            <w:r w:rsidRPr="000529E1">
              <w:rPr>
                <w:rFonts w:ascii="Arial" w:eastAsia="MS Mincho" w:hAnsi="Arial" w:cs="Arial"/>
                <w:b/>
                <w:bCs/>
                <w:sz w:val="22"/>
                <w:szCs w:val="22"/>
              </w:rPr>
              <w:t>CANTIDAD</w:t>
            </w:r>
          </w:p>
        </w:tc>
        <w:tc>
          <w:tcPr>
            <w:tcW w:w="2976" w:type="dxa"/>
            <w:shd w:val="clear" w:color="auto" w:fill="4ABAAF"/>
            <w:vAlign w:val="center"/>
          </w:tcPr>
          <w:p w14:paraId="3E150FD3" w14:textId="40E21ED4" w:rsidR="003E4C2C" w:rsidRPr="000529E1" w:rsidRDefault="003E4C2C" w:rsidP="000529E1">
            <w:pPr>
              <w:spacing w:line="360" w:lineRule="auto"/>
              <w:rPr>
                <w:rFonts w:ascii="Arial" w:eastAsia="MS Mincho" w:hAnsi="Arial" w:cs="Arial"/>
                <w:b/>
                <w:bCs/>
                <w:sz w:val="22"/>
                <w:szCs w:val="22"/>
              </w:rPr>
            </w:pPr>
            <w:r w:rsidRPr="000529E1">
              <w:rPr>
                <w:rFonts w:ascii="Arial" w:eastAsia="MS Mincho" w:hAnsi="Arial" w:cs="Arial"/>
                <w:b/>
                <w:bCs/>
                <w:sz w:val="22"/>
                <w:szCs w:val="22"/>
              </w:rPr>
              <w:t>PERIODICIDAD O FECHA DE ENTREGA</w:t>
            </w:r>
          </w:p>
        </w:tc>
      </w:tr>
      <w:tr w:rsidR="003E4C2C" w14:paraId="41172966" w14:textId="77777777" w:rsidTr="000529E1">
        <w:tc>
          <w:tcPr>
            <w:tcW w:w="3540" w:type="dxa"/>
            <w:vAlign w:val="center"/>
          </w:tcPr>
          <w:p w14:paraId="0D714C71" w14:textId="77777777" w:rsidR="003E4C2C" w:rsidRDefault="003E4C2C" w:rsidP="003E4C2C">
            <w:pPr>
              <w:spacing w:line="360" w:lineRule="auto"/>
              <w:ind w:right="-235"/>
              <w:rPr>
                <w:rFonts w:ascii="Arial" w:eastAsia="MS Mincho" w:hAnsi="Arial" w:cs="Arial"/>
                <w:color w:val="808080" w:themeColor="background1" w:themeShade="80"/>
                <w:sz w:val="22"/>
                <w:szCs w:val="22"/>
              </w:rPr>
            </w:pPr>
          </w:p>
        </w:tc>
        <w:tc>
          <w:tcPr>
            <w:tcW w:w="2977" w:type="dxa"/>
            <w:vAlign w:val="center"/>
          </w:tcPr>
          <w:p w14:paraId="4E8E54C8" w14:textId="77777777" w:rsidR="003E4C2C" w:rsidRDefault="003E4C2C" w:rsidP="003E4C2C">
            <w:pPr>
              <w:spacing w:line="360" w:lineRule="auto"/>
              <w:ind w:right="-235"/>
              <w:rPr>
                <w:rFonts w:ascii="Arial" w:eastAsia="MS Mincho" w:hAnsi="Arial" w:cs="Arial"/>
                <w:color w:val="808080" w:themeColor="background1" w:themeShade="80"/>
                <w:sz w:val="22"/>
                <w:szCs w:val="22"/>
              </w:rPr>
            </w:pPr>
          </w:p>
        </w:tc>
        <w:tc>
          <w:tcPr>
            <w:tcW w:w="2976" w:type="dxa"/>
            <w:vAlign w:val="center"/>
          </w:tcPr>
          <w:p w14:paraId="45574C4E" w14:textId="77777777" w:rsidR="003E4C2C" w:rsidRDefault="003E4C2C" w:rsidP="000529E1">
            <w:pPr>
              <w:spacing w:line="360" w:lineRule="auto"/>
              <w:rPr>
                <w:rFonts w:ascii="Arial" w:eastAsia="MS Mincho" w:hAnsi="Arial" w:cs="Arial"/>
                <w:color w:val="808080" w:themeColor="background1" w:themeShade="80"/>
                <w:sz w:val="22"/>
                <w:szCs w:val="22"/>
              </w:rPr>
            </w:pPr>
          </w:p>
        </w:tc>
      </w:tr>
      <w:tr w:rsidR="003E4C2C" w14:paraId="45BAC14E" w14:textId="77777777" w:rsidTr="000529E1">
        <w:tc>
          <w:tcPr>
            <w:tcW w:w="3540" w:type="dxa"/>
            <w:vAlign w:val="center"/>
          </w:tcPr>
          <w:p w14:paraId="309BF876" w14:textId="77777777" w:rsidR="003E4C2C" w:rsidRDefault="003E4C2C" w:rsidP="003E4C2C">
            <w:pPr>
              <w:spacing w:line="360" w:lineRule="auto"/>
              <w:ind w:right="-235"/>
              <w:rPr>
                <w:rFonts w:ascii="Arial" w:eastAsia="MS Mincho" w:hAnsi="Arial" w:cs="Arial"/>
                <w:color w:val="808080" w:themeColor="background1" w:themeShade="80"/>
                <w:sz w:val="22"/>
                <w:szCs w:val="22"/>
              </w:rPr>
            </w:pPr>
          </w:p>
        </w:tc>
        <w:tc>
          <w:tcPr>
            <w:tcW w:w="2977" w:type="dxa"/>
            <w:vAlign w:val="center"/>
          </w:tcPr>
          <w:p w14:paraId="6A978881" w14:textId="77777777" w:rsidR="003E4C2C" w:rsidRDefault="003E4C2C" w:rsidP="003E4C2C">
            <w:pPr>
              <w:spacing w:line="360" w:lineRule="auto"/>
              <w:ind w:right="-235"/>
              <w:rPr>
                <w:rFonts w:ascii="Arial" w:eastAsia="MS Mincho" w:hAnsi="Arial" w:cs="Arial"/>
                <w:color w:val="808080" w:themeColor="background1" w:themeShade="80"/>
                <w:sz w:val="22"/>
                <w:szCs w:val="22"/>
              </w:rPr>
            </w:pPr>
          </w:p>
        </w:tc>
        <w:tc>
          <w:tcPr>
            <w:tcW w:w="2976" w:type="dxa"/>
            <w:vAlign w:val="center"/>
          </w:tcPr>
          <w:p w14:paraId="525C9B32" w14:textId="77777777" w:rsidR="003E4C2C" w:rsidRDefault="003E4C2C" w:rsidP="000529E1">
            <w:pPr>
              <w:spacing w:line="360" w:lineRule="auto"/>
              <w:rPr>
                <w:rFonts w:ascii="Arial" w:eastAsia="MS Mincho" w:hAnsi="Arial" w:cs="Arial"/>
                <w:color w:val="808080" w:themeColor="background1" w:themeShade="80"/>
                <w:sz w:val="22"/>
                <w:szCs w:val="22"/>
              </w:rPr>
            </w:pPr>
          </w:p>
        </w:tc>
      </w:tr>
    </w:tbl>
    <w:p w14:paraId="07B323F5" w14:textId="77777777" w:rsidR="00B543F0" w:rsidRPr="000529E1" w:rsidRDefault="00B543F0" w:rsidP="000529E1">
      <w:pPr>
        <w:spacing w:line="360" w:lineRule="auto"/>
        <w:ind w:right="-519"/>
        <w:rPr>
          <w:rFonts w:ascii="Arial" w:eastAsia="MS Mincho" w:hAnsi="Arial" w:cs="Arial"/>
          <w:sz w:val="22"/>
          <w:szCs w:val="22"/>
        </w:rPr>
      </w:pPr>
    </w:p>
    <w:p w14:paraId="691756F7" w14:textId="77777777" w:rsidR="00B543F0" w:rsidRPr="003E4C2C" w:rsidRDefault="00B543F0" w:rsidP="00B2332C">
      <w:pPr>
        <w:pStyle w:val="Prrafodelista"/>
        <w:numPr>
          <w:ilvl w:val="1"/>
          <w:numId w:val="1"/>
        </w:numPr>
        <w:spacing w:line="360" w:lineRule="auto"/>
        <w:ind w:right="-235"/>
        <w:rPr>
          <w:rFonts w:ascii="Arial" w:eastAsia="MS Mincho" w:hAnsi="Arial" w:cs="Arial"/>
          <w:b/>
          <w:bCs/>
          <w:sz w:val="22"/>
          <w:szCs w:val="22"/>
        </w:rPr>
      </w:pPr>
      <w:r w:rsidRPr="003E4C2C">
        <w:rPr>
          <w:rFonts w:ascii="Arial" w:eastAsia="MS Mincho" w:hAnsi="Arial" w:cs="Arial"/>
          <w:b/>
          <w:bCs/>
          <w:sz w:val="22"/>
          <w:szCs w:val="22"/>
        </w:rPr>
        <w:t xml:space="preserve">Obligaciones de la </w:t>
      </w:r>
      <w:r w:rsidRPr="003E4C2C">
        <w:rPr>
          <w:rFonts w:ascii="Arial" w:hAnsi="Arial" w:cs="Arial"/>
          <w:b/>
          <w:color w:val="000000"/>
          <w:sz w:val="22"/>
          <w:szCs w:val="22"/>
          <w:lang w:eastAsia="es-CO"/>
        </w:rPr>
        <w:t>Superintendencia Nacional de Salud</w:t>
      </w:r>
    </w:p>
    <w:p w14:paraId="3F703A4A" w14:textId="77777777" w:rsidR="00B543F0" w:rsidRPr="003E4C2C" w:rsidRDefault="00B543F0" w:rsidP="000529E1">
      <w:pPr>
        <w:spacing w:line="360" w:lineRule="auto"/>
        <w:ind w:left="-426" w:right="-519"/>
        <w:rPr>
          <w:rFonts w:ascii="Arial" w:eastAsia="MS Mincho" w:hAnsi="Arial" w:cs="Arial"/>
          <w:sz w:val="22"/>
          <w:szCs w:val="22"/>
        </w:rPr>
      </w:pPr>
    </w:p>
    <w:p w14:paraId="4F790CB0"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t>Expedir el registro presupuestal.</w:t>
      </w:r>
    </w:p>
    <w:p w14:paraId="71E893AD"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t>Aprobar la póliza que garantiza el Contrato.</w:t>
      </w:r>
    </w:p>
    <w:p w14:paraId="02764897"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t>Suscribir el acta de inicio. (cuando aplique)</w:t>
      </w:r>
    </w:p>
    <w:p w14:paraId="0ECB7C56"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t xml:space="preserve">Verificar que los bienes y/o el servicio prestado por el contratista se ajustan a las especificaciones señaladas en la propuesta y el contrato. </w:t>
      </w:r>
    </w:p>
    <w:p w14:paraId="2F6D9A8E"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t xml:space="preserve">Pagar el valor del contrato en los términos estipulados en el contrato, en la Ley, normas reglamentarias y lineamientos internos de la entidad. </w:t>
      </w:r>
    </w:p>
    <w:p w14:paraId="1ACF039E"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t xml:space="preserve">Suministrar al Contratista todos aquellos documentos, información e insumos que requiera para el desarrollo de la actividad encomendada. </w:t>
      </w:r>
    </w:p>
    <w:p w14:paraId="12CA898F"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t xml:space="preserve">Prestar su colaboración para el cumplimiento de las obligaciones del Contratista </w:t>
      </w:r>
    </w:p>
    <w:p w14:paraId="7F0BFF86"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lastRenderedPageBreak/>
        <w:t xml:space="preserve">Solicitar y recibir información técnica respecto de los servicios que provee el contratista en desarrollo del objeto del contrato que se suscriba con ocasión del presente proceso de selección. </w:t>
      </w:r>
    </w:p>
    <w:p w14:paraId="0A56A9F3"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t xml:space="preserve">Asignarle un supervisor, a través del cual </w:t>
      </w:r>
      <w:r w:rsidRPr="000529E1">
        <w:rPr>
          <w:rFonts w:ascii="Arial" w:hAnsi="Arial" w:cs="Arial"/>
          <w:sz w:val="22"/>
          <w:szCs w:val="22"/>
          <w:lang w:eastAsia="es-CO"/>
        </w:rPr>
        <w:t xml:space="preserve">la </w:t>
      </w:r>
      <w:r w:rsidRPr="000529E1">
        <w:rPr>
          <w:rFonts w:ascii="Arial" w:eastAsia="MS Mincho" w:hAnsi="Arial" w:cs="Arial"/>
          <w:sz w:val="22"/>
          <w:szCs w:val="22"/>
        </w:rPr>
        <w:t>Superintendencia Nacional de Salud</w:t>
      </w:r>
      <w:r w:rsidRPr="000529E1">
        <w:rPr>
          <w:rFonts w:ascii="Arial" w:hAnsi="Arial" w:cs="Arial"/>
          <w:sz w:val="22"/>
          <w:szCs w:val="22"/>
        </w:rPr>
        <w:t xml:space="preserve"> mantendrá la interlocución permanente y directa con el contratista. </w:t>
      </w:r>
    </w:p>
    <w:p w14:paraId="39C282E7"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t>Iniciar los procesos administrativos sancionatorios cuando se requiera.</w:t>
      </w:r>
    </w:p>
    <w:p w14:paraId="7624B786" w14:textId="77777777" w:rsidR="00B543F0" w:rsidRPr="000529E1" w:rsidRDefault="00B543F0" w:rsidP="00B2332C">
      <w:pPr>
        <w:pStyle w:val="Prrafodelista"/>
        <w:numPr>
          <w:ilvl w:val="0"/>
          <w:numId w:val="3"/>
        </w:numPr>
        <w:spacing w:line="360" w:lineRule="auto"/>
        <w:ind w:right="-519"/>
        <w:rPr>
          <w:rFonts w:ascii="Arial" w:hAnsi="Arial" w:cs="Arial"/>
          <w:sz w:val="22"/>
          <w:szCs w:val="22"/>
        </w:rPr>
      </w:pPr>
      <w:r w:rsidRPr="000529E1">
        <w:rPr>
          <w:rFonts w:ascii="Arial" w:hAnsi="Arial" w:cs="Arial"/>
          <w:sz w:val="22"/>
          <w:szCs w:val="22"/>
        </w:rPr>
        <w:t xml:space="preserve">Cumplir con las demás obligaciones que se deriven del contrato y las previstas en la ley </w:t>
      </w:r>
    </w:p>
    <w:p w14:paraId="79A18730" w14:textId="77777777" w:rsidR="00B543F0" w:rsidRPr="003E4C2C" w:rsidRDefault="00B543F0" w:rsidP="000529E1">
      <w:pPr>
        <w:spacing w:line="360" w:lineRule="auto"/>
        <w:ind w:left="-426" w:right="-519"/>
        <w:rPr>
          <w:rFonts w:ascii="Arial" w:eastAsia="MS Mincho" w:hAnsi="Arial" w:cs="Arial"/>
          <w:sz w:val="22"/>
          <w:szCs w:val="22"/>
        </w:rPr>
      </w:pPr>
    </w:p>
    <w:p w14:paraId="44CC31DA" w14:textId="77777777" w:rsidR="00B543F0" w:rsidRPr="003E4C2C" w:rsidRDefault="00B543F0" w:rsidP="00B2332C">
      <w:pPr>
        <w:pStyle w:val="Prrafodelista"/>
        <w:numPr>
          <w:ilvl w:val="1"/>
          <w:numId w:val="1"/>
        </w:numPr>
        <w:spacing w:line="360" w:lineRule="auto"/>
        <w:ind w:right="-235"/>
        <w:rPr>
          <w:rFonts w:ascii="Arial" w:eastAsia="MS Mincho" w:hAnsi="Arial" w:cs="Arial"/>
          <w:b/>
          <w:bCs/>
          <w:color w:val="000000"/>
          <w:sz w:val="22"/>
          <w:szCs w:val="22"/>
        </w:rPr>
      </w:pPr>
      <w:r w:rsidRPr="003E4C2C">
        <w:rPr>
          <w:rFonts w:ascii="Arial" w:eastAsia="MS Mincho" w:hAnsi="Arial" w:cs="Arial"/>
          <w:b/>
          <w:bCs/>
          <w:sz w:val="22"/>
          <w:szCs w:val="22"/>
        </w:rPr>
        <w:t>Supervisión</w:t>
      </w:r>
      <w:r w:rsidRPr="003E4C2C">
        <w:rPr>
          <w:rFonts w:ascii="Arial" w:eastAsia="MS Mincho" w:hAnsi="Arial" w:cs="Arial"/>
          <w:b/>
          <w:bCs/>
          <w:color w:val="000000"/>
          <w:sz w:val="22"/>
          <w:szCs w:val="22"/>
        </w:rPr>
        <w:t xml:space="preserve"> del contrato</w:t>
      </w:r>
    </w:p>
    <w:p w14:paraId="68A143F2" w14:textId="77777777" w:rsidR="00B543F0" w:rsidRPr="003E4C2C" w:rsidRDefault="00B543F0" w:rsidP="000529E1">
      <w:pPr>
        <w:spacing w:line="360" w:lineRule="auto"/>
        <w:ind w:left="-426" w:right="-519"/>
        <w:rPr>
          <w:rFonts w:ascii="Arial" w:eastAsia="MS Mincho" w:hAnsi="Arial" w:cs="Arial"/>
          <w:color w:val="000000"/>
          <w:sz w:val="22"/>
          <w:szCs w:val="22"/>
        </w:rPr>
      </w:pPr>
    </w:p>
    <w:p w14:paraId="0DB88D42" w14:textId="2A1E40AB" w:rsidR="00B543F0" w:rsidRPr="003E4C2C" w:rsidRDefault="00B543F0" w:rsidP="000529E1">
      <w:pPr>
        <w:spacing w:line="360" w:lineRule="auto"/>
        <w:ind w:left="-426" w:right="-519"/>
        <w:rPr>
          <w:rFonts w:ascii="Arial" w:eastAsia="Arial Narrow" w:hAnsi="Arial" w:cs="Arial"/>
          <w:sz w:val="22"/>
          <w:szCs w:val="22"/>
        </w:rPr>
      </w:pPr>
      <w:bookmarkStart w:id="4" w:name="_Hlk120611528"/>
      <w:bookmarkStart w:id="5" w:name="_Hlk120627570"/>
      <w:r w:rsidRPr="003E4C2C">
        <w:rPr>
          <w:rFonts w:ascii="Arial" w:eastAsia="MS Mincho" w:hAnsi="Arial" w:cs="Arial"/>
          <w:color w:val="000000"/>
          <w:sz w:val="22"/>
          <w:szCs w:val="22"/>
        </w:rPr>
        <w:t xml:space="preserve">La Supervisión del Contrato estará a cargo </w:t>
      </w:r>
      <w:r w:rsidRPr="003E4C2C">
        <w:rPr>
          <w:rFonts w:ascii="Arial" w:eastAsia="MS Mincho" w:hAnsi="Arial" w:cs="Arial"/>
          <w:sz w:val="22"/>
          <w:szCs w:val="22"/>
        </w:rPr>
        <w:t>de</w:t>
      </w:r>
      <w:r w:rsidRPr="003E4C2C">
        <w:rPr>
          <w:rFonts w:ascii="Arial" w:eastAsia="MS Mincho" w:hAnsi="Arial" w:cs="Arial"/>
          <w:color w:val="808080" w:themeColor="background1" w:themeShade="80"/>
          <w:sz w:val="22"/>
          <w:szCs w:val="22"/>
        </w:rPr>
        <w:t xml:space="preserve"> (indicar </w:t>
      </w:r>
      <w:r w:rsidRPr="003E4C2C">
        <w:rPr>
          <w:rFonts w:ascii="Arial" w:hAnsi="Arial" w:cs="Arial"/>
          <w:color w:val="808080" w:themeColor="background1" w:themeShade="80"/>
          <w:sz w:val="22"/>
          <w:szCs w:val="22"/>
          <w:lang w:eastAsia="es-CO"/>
        </w:rPr>
        <w:t xml:space="preserve">el cargo de conformidad con lo establecido en </w:t>
      </w:r>
      <w:proofErr w:type="spellStart"/>
      <w:r w:rsidR="005D2FB5">
        <w:rPr>
          <w:rFonts w:ascii="Arial" w:hAnsi="Arial" w:cs="Arial"/>
          <w:color w:val="808080" w:themeColor="background1" w:themeShade="80"/>
          <w:sz w:val="22"/>
          <w:szCs w:val="22"/>
          <w:lang w:eastAsia="es-CO"/>
        </w:rPr>
        <w:t>e</w:t>
      </w:r>
      <w:proofErr w:type="spellEnd"/>
      <w:r w:rsidR="005D2FB5">
        <w:rPr>
          <w:rFonts w:ascii="Arial" w:hAnsi="Arial" w:cs="Arial"/>
          <w:color w:val="808080" w:themeColor="background1" w:themeShade="80"/>
          <w:sz w:val="22"/>
          <w:szCs w:val="22"/>
          <w:lang w:eastAsia="es-CO"/>
        </w:rPr>
        <w:t xml:space="preserve"> Manual de Contratación, si es un profesional o asesor se debe indicar el nombre completo, código y grado</w:t>
      </w:r>
      <w:r w:rsidRPr="003E4C2C">
        <w:rPr>
          <w:rFonts w:ascii="Arial" w:eastAsia="MS Mincho" w:hAnsi="Arial" w:cs="Arial"/>
          <w:color w:val="808080" w:themeColor="background1" w:themeShade="80"/>
          <w:sz w:val="22"/>
          <w:szCs w:val="22"/>
        </w:rPr>
        <w:t xml:space="preserve">) </w:t>
      </w:r>
      <w:bookmarkEnd w:id="4"/>
      <w:r w:rsidRPr="000529E1">
        <w:rPr>
          <w:rFonts w:ascii="Arial" w:eastAsia="MS Mincho" w:hAnsi="Arial" w:cs="Arial"/>
          <w:b/>
          <w:bCs/>
          <w:sz w:val="22"/>
          <w:szCs w:val="22"/>
        </w:rPr>
        <w:t>o quien haga sus veces o quien designe el ordenador del gasto</w:t>
      </w:r>
      <w:r w:rsidRPr="003E4C2C">
        <w:rPr>
          <w:rFonts w:ascii="Arial" w:eastAsia="MS Mincho" w:hAnsi="Arial" w:cs="Arial"/>
          <w:sz w:val="22"/>
          <w:szCs w:val="22"/>
        </w:rPr>
        <w:t xml:space="preserve">; el cual ejercerá las obligaciones y responsabilidades de acuerdo con lo establecido </w:t>
      </w:r>
      <w:r w:rsidRPr="003E4C2C">
        <w:rPr>
          <w:rFonts w:ascii="Arial" w:eastAsia="Arial Narrow" w:hAnsi="Arial" w:cs="Arial"/>
          <w:sz w:val="22"/>
          <w:szCs w:val="22"/>
        </w:rPr>
        <w:t xml:space="preserve">en el Estatuto General de Contratación, normas concordantes, guías, circulares, el Manual de Contratación y el Manual de Supervisión e Interventoría de la entidad. </w:t>
      </w:r>
    </w:p>
    <w:bookmarkEnd w:id="5"/>
    <w:p w14:paraId="7C0FD77E" w14:textId="77777777" w:rsidR="00B543F0" w:rsidRPr="003E4C2C" w:rsidRDefault="00B543F0" w:rsidP="000529E1">
      <w:pPr>
        <w:spacing w:line="360" w:lineRule="auto"/>
        <w:ind w:left="-426" w:right="-519"/>
        <w:rPr>
          <w:rFonts w:ascii="Arial" w:hAnsi="Arial" w:cs="Arial"/>
          <w:sz w:val="22"/>
          <w:szCs w:val="22"/>
        </w:rPr>
      </w:pPr>
    </w:p>
    <w:p w14:paraId="338BBDAD" w14:textId="5FD17B10" w:rsidR="00B543F0" w:rsidRPr="000529E1" w:rsidRDefault="00931397" w:rsidP="00B2332C">
      <w:pPr>
        <w:pStyle w:val="Prrafodelista"/>
        <w:numPr>
          <w:ilvl w:val="1"/>
          <w:numId w:val="1"/>
        </w:numPr>
        <w:spacing w:line="360" w:lineRule="auto"/>
        <w:ind w:right="-235"/>
        <w:rPr>
          <w:rFonts w:ascii="Arial" w:eastAsia="MS Mincho" w:hAnsi="Arial" w:cs="Arial"/>
          <w:color w:val="000000"/>
          <w:sz w:val="22"/>
          <w:szCs w:val="22"/>
        </w:rPr>
      </w:pPr>
      <w:r>
        <w:rPr>
          <w:rFonts w:ascii="Arial" w:eastAsia="MS Mincho" w:hAnsi="Arial" w:cs="Arial"/>
          <w:b/>
          <w:bCs/>
          <w:color w:val="000000"/>
          <w:sz w:val="22"/>
          <w:szCs w:val="22"/>
        </w:rPr>
        <w:t>Valor del contrato y forma de pago</w:t>
      </w:r>
      <w:r w:rsidR="00B543F0" w:rsidRPr="005D2FB5">
        <w:rPr>
          <w:rFonts w:ascii="Arial" w:eastAsia="MS Mincho" w:hAnsi="Arial" w:cs="Arial"/>
          <w:b/>
          <w:bCs/>
          <w:color w:val="000000"/>
          <w:sz w:val="22"/>
          <w:szCs w:val="22"/>
        </w:rPr>
        <w:t xml:space="preserve"> </w:t>
      </w:r>
    </w:p>
    <w:p w14:paraId="79ABAFD8" w14:textId="77777777" w:rsidR="00931397" w:rsidRPr="000529E1" w:rsidRDefault="00931397" w:rsidP="000529E1">
      <w:pPr>
        <w:spacing w:line="360" w:lineRule="auto"/>
        <w:ind w:right="-235"/>
        <w:rPr>
          <w:rFonts w:ascii="Arial" w:eastAsia="MS Mincho" w:hAnsi="Arial" w:cs="Arial"/>
          <w:color w:val="000000"/>
          <w:sz w:val="22"/>
          <w:szCs w:val="22"/>
        </w:rPr>
      </w:pPr>
    </w:p>
    <w:p w14:paraId="0BD6F69D" w14:textId="1F0ADED6" w:rsidR="00931397" w:rsidRPr="003E4C2C" w:rsidRDefault="00931397" w:rsidP="00931397">
      <w:pPr>
        <w:spacing w:line="360" w:lineRule="auto"/>
        <w:ind w:left="-284" w:right="-94"/>
        <w:rPr>
          <w:rFonts w:ascii="Arial" w:hAnsi="Arial" w:cs="Arial"/>
          <w:b/>
          <w:color w:val="808080" w:themeColor="background1" w:themeShade="80"/>
          <w:sz w:val="22"/>
          <w:szCs w:val="22"/>
          <w:lang w:val="es-CO" w:eastAsia="es-CO"/>
        </w:rPr>
      </w:pPr>
      <w:r w:rsidRPr="003E4C2C">
        <w:rPr>
          <w:rFonts w:ascii="Arial" w:hAnsi="Arial" w:cs="Arial"/>
          <w:b/>
          <w:color w:val="808080" w:themeColor="background1" w:themeShade="80"/>
          <w:sz w:val="22"/>
          <w:szCs w:val="22"/>
          <w:lang w:val="es-CO" w:eastAsia="es-CO"/>
        </w:rPr>
        <w:t>Opción 1 Contratista no responsable de IVA</w:t>
      </w:r>
    </w:p>
    <w:p w14:paraId="50BF91FE" w14:textId="77777777" w:rsidR="00931397" w:rsidRPr="003E4C2C" w:rsidRDefault="00931397" w:rsidP="00931397">
      <w:pPr>
        <w:spacing w:line="360" w:lineRule="auto"/>
        <w:ind w:left="-284" w:right="-94"/>
        <w:rPr>
          <w:rFonts w:ascii="Arial" w:hAnsi="Arial" w:cs="Arial"/>
          <w:b/>
          <w:color w:val="000000"/>
          <w:sz w:val="22"/>
          <w:szCs w:val="22"/>
          <w:lang w:val="es-CO" w:eastAsia="es-CO"/>
        </w:rPr>
      </w:pPr>
    </w:p>
    <w:p w14:paraId="60509683" w14:textId="77777777" w:rsidR="00931397" w:rsidRPr="003E4C2C" w:rsidRDefault="00931397" w:rsidP="00931397">
      <w:pPr>
        <w:spacing w:line="360" w:lineRule="auto"/>
        <w:ind w:left="-284" w:right="-94"/>
        <w:rPr>
          <w:rFonts w:ascii="Arial" w:hAnsi="Arial" w:cs="Arial"/>
          <w:color w:val="808080" w:themeColor="background1" w:themeShade="80"/>
          <w:sz w:val="22"/>
          <w:szCs w:val="22"/>
        </w:rPr>
      </w:pPr>
      <w:r w:rsidRPr="003E4C2C">
        <w:rPr>
          <w:rFonts w:ascii="Arial" w:hAnsi="Arial" w:cs="Arial"/>
          <w:sz w:val="22"/>
          <w:szCs w:val="22"/>
        </w:rPr>
        <w:t>El presupuesto oficial para el contrato</w:t>
      </w:r>
      <w:r w:rsidRPr="003E4C2C">
        <w:rPr>
          <w:rFonts w:ascii="Arial" w:hAnsi="Arial" w:cs="Arial"/>
          <w:color w:val="3C0DB3"/>
          <w:sz w:val="22"/>
          <w:szCs w:val="22"/>
        </w:rPr>
        <w:t xml:space="preserve"> </w:t>
      </w:r>
      <w:r w:rsidRPr="003E4C2C">
        <w:rPr>
          <w:rFonts w:ascii="Arial" w:hAnsi="Arial" w:cs="Arial"/>
          <w:sz w:val="22"/>
          <w:szCs w:val="22"/>
        </w:rPr>
        <w:t xml:space="preserve">será hasta por la suma de </w:t>
      </w:r>
      <w:r w:rsidRPr="003E4C2C">
        <w:rPr>
          <w:rFonts w:ascii="Arial" w:hAnsi="Arial" w:cs="Arial"/>
          <w:b/>
          <w:bCs/>
          <w:sz w:val="22"/>
          <w:szCs w:val="22"/>
        </w:rPr>
        <w:t xml:space="preserve">______________________________ ($_____________) </w:t>
      </w:r>
      <w:bookmarkStart w:id="6" w:name="_Hlk214971419"/>
      <w:r w:rsidRPr="003E4C2C">
        <w:rPr>
          <w:rFonts w:ascii="Arial" w:hAnsi="Arial" w:cs="Arial"/>
          <w:b/>
          <w:bCs/>
          <w:sz w:val="22"/>
          <w:szCs w:val="22"/>
        </w:rPr>
        <w:t>MONEDA CORRIENTE</w:t>
      </w:r>
      <w:bookmarkEnd w:id="6"/>
      <w:r w:rsidRPr="003E4C2C">
        <w:rPr>
          <w:rFonts w:ascii="Arial" w:hAnsi="Arial" w:cs="Arial"/>
          <w:sz w:val="22"/>
          <w:szCs w:val="22"/>
        </w:rPr>
        <w:t xml:space="preserve">. </w:t>
      </w:r>
      <w:r w:rsidRPr="003E4C2C">
        <w:rPr>
          <w:rFonts w:ascii="Arial" w:hAnsi="Arial" w:cs="Arial"/>
          <w:color w:val="808080" w:themeColor="background1" w:themeShade="80"/>
          <w:sz w:val="22"/>
          <w:szCs w:val="22"/>
        </w:rPr>
        <w:t>(el presupuesto oficial debe ser en números enteros y no contener decimales)</w:t>
      </w:r>
      <w:r w:rsidRPr="003E4C2C">
        <w:rPr>
          <w:rFonts w:ascii="Arial" w:hAnsi="Arial" w:cs="Arial"/>
          <w:sz w:val="22"/>
          <w:szCs w:val="22"/>
        </w:rPr>
        <w:t xml:space="preserve">, incluido </w:t>
      </w:r>
      <w:r>
        <w:rPr>
          <w:rFonts w:ascii="Arial" w:hAnsi="Arial" w:cs="Arial"/>
          <w:sz w:val="22"/>
          <w:szCs w:val="22"/>
        </w:rPr>
        <w:t>todos los</w:t>
      </w:r>
      <w:r w:rsidRPr="003E4C2C">
        <w:rPr>
          <w:rFonts w:ascii="Arial" w:hAnsi="Arial" w:cs="Arial"/>
          <w:sz w:val="22"/>
          <w:szCs w:val="22"/>
        </w:rPr>
        <w:t xml:space="preserve"> impuestos, tasas, contribuciones de carácter nacional y/o municipal, costos directos e indirectos a los que haya lugar por la celebración y ejecución del contrato</w:t>
      </w:r>
    </w:p>
    <w:p w14:paraId="0EAB063F" w14:textId="77777777" w:rsidR="00931397" w:rsidRPr="003E4C2C" w:rsidRDefault="00931397" w:rsidP="00931397">
      <w:pPr>
        <w:spacing w:line="360" w:lineRule="auto"/>
        <w:ind w:right="-94"/>
        <w:rPr>
          <w:rFonts w:ascii="Arial" w:hAnsi="Arial" w:cs="Arial"/>
          <w:color w:val="808080" w:themeColor="background1" w:themeShade="80"/>
          <w:sz w:val="22"/>
          <w:szCs w:val="22"/>
          <w:lang w:val="es-CO" w:eastAsia="es-CO"/>
        </w:rPr>
      </w:pPr>
    </w:p>
    <w:p w14:paraId="521B4C84" w14:textId="7BFF9C70" w:rsidR="00931397" w:rsidRPr="003E4C2C" w:rsidRDefault="00931397" w:rsidP="00931397">
      <w:pPr>
        <w:spacing w:line="360" w:lineRule="auto"/>
        <w:ind w:left="-284" w:right="-94"/>
        <w:rPr>
          <w:rFonts w:ascii="Arial" w:hAnsi="Arial" w:cs="Arial"/>
          <w:b/>
          <w:color w:val="808080" w:themeColor="background1" w:themeShade="80"/>
          <w:sz w:val="22"/>
          <w:szCs w:val="22"/>
          <w:lang w:val="es-CO" w:eastAsia="es-CO"/>
        </w:rPr>
      </w:pPr>
      <w:r w:rsidRPr="003E4C2C">
        <w:rPr>
          <w:rFonts w:ascii="Arial" w:hAnsi="Arial" w:cs="Arial"/>
          <w:b/>
          <w:color w:val="808080" w:themeColor="background1" w:themeShade="80"/>
          <w:sz w:val="22"/>
          <w:szCs w:val="22"/>
          <w:lang w:val="es-CO" w:eastAsia="es-CO"/>
        </w:rPr>
        <w:t xml:space="preserve">Opción </w:t>
      </w:r>
      <w:r w:rsidR="00ED72D2">
        <w:rPr>
          <w:rFonts w:ascii="Arial" w:hAnsi="Arial" w:cs="Arial"/>
          <w:b/>
          <w:color w:val="808080" w:themeColor="background1" w:themeShade="80"/>
          <w:sz w:val="22"/>
          <w:szCs w:val="22"/>
          <w:lang w:val="es-CO" w:eastAsia="es-CO"/>
        </w:rPr>
        <w:t>2</w:t>
      </w:r>
      <w:r w:rsidRPr="003E4C2C">
        <w:rPr>
          <w:rFonts w:ascii="Arial" w:hAnsi="Arial" w:cs="Arial"/>
          <w:b/>
          <w:color w:val="808080" w:themeColor="background1" w:themeShade="80"/>
          <w:sz w:val="22"/>
          <w:szCs w:val="22"/>
          <w:lang w:val="es-CO" w:eastAsia="es-CO"/>
        </w:rPr>
        <w:t xml:space="preserve"> Contratista es responsable de IVA</w:t>
      </w:r>
    </w:p>
    <w:p w14:paraId="7C53558B" w14:textId="77777777" w:rsidR="00931397" w:rsidRPr="003E4C2C" w:rsidRDefault="00931397" w:rsidP="00931397">
      <w:pPr>
        <w:spacing w:line="360" w:lineRule="auto"/>
        <w:ind w:left="-284" w:right="-94"/>
        <w:rPr>
          <w:rFonts w:ascii="Arial" w:hAnsi="Arial" w:cs="Arial"/>
          <w:color w:val="808080" w:themeColor="background1" w:themeShade="80"/>
          <w:sz w:val="22"/>
          <w:szCs w:val="22"/>
          <w:lang w:val="es-CO" w:eastAsia="es-CO"/>
        </w:rPr>
      </w:pPr>
    </w:p>
    <w:p w14:paraId="24059D6C" w14:textId="77777777" w:rsidR="00931397" w:rsidRPr="003E4C2C" w:rsidRDefault="00931397" w:rsidP="00931397">
      <w:pPr>
        <w:spacing w:line="360" w:lineRule="auto"/>
        <w:ind w:left="-284" w:right="-94"/>
        <w:rPr>
          <w:rFonts w:ascii="Arial" w:hAnsi="Arial" w:cs="Arial"/>
          <w:color w:val="808080" w:themeColor="background1" w:themeShade="80"/>
          <w:sz w:val="22"/>
          <w:szCs w:val="22"/>
        </w:rPr>
      </w:pPr>
      <w:r w:rsidRPr="003E4C2C">
        <w:rPr>
          <w:rFonts w:ascii="Arial" w:hAnsi="Arial" w:cs="Arial"/>
          <w:sz w:val="22"/>
          <w:szCs w:val="22"/>
        </w:rPr>
        <w:t>El presupuesto oficial para el contrato</w:t>
      </w:r>
      <w:r w:rsidRPr="003E4C2C">
        <w:rPr>
          <w:rFonts w:ascii="Arial" w:hAnsi="Arial" w:cs="Arial"/>
          <w:color w:val="3C0DB3"/>
          <w:sz w:val="22"/>
          <w:szCs w:val="22"/>
        </w:rPr>
        <w:t xml:space="preserve"> </w:t>
      </w:r>
      <w:r w:rsidRPr="003E4C2C">
        <w:rPr>
          <w:rFonts w:ascii="Arial" w:hAnsi="Arial" w:cs="Arial"/>
          <w:sz w:val="22"/>
          <w:szCs w:val="22"/>
        </w:rPr>
        <w:t xml:space="preserve">será hasta por la suma de </w:t>
      </w:r>
      <w:r w:rsidRPr="003E4C2C">
        <w:rPr>
          <w:rFonts w:ascii="Arial" w:hAnsi="Arial" w:cs="Arial"/>
          <w:b/>
          <w:bCs/>
          <w:sz w:val="22"/>
          <w:szCs w:val="22"/>
        </w:rPr>
        <w:t>______________________________ ($_____________) MONEDA CORRIENTE</w:t>
      </w:r>
      <w:r w:rsidRPr="003E4C2C">
        <w:rPr>
          <w:rFonts w:ascii="Arial" w:hAnsi="Arial" w:cs="Arial"/>
          <w:sz w:val="22"/>
          <w:szCs w:val="22"/>
        </w:rPr>
        <w:t xml:space="preserve">. </w:t>
      </w:r>
      <w:r w:rsidRPr="003E4C2C">
        <w:rPr>
          <w:rFonts w:ascii="Arial" w:hAnsi="Arial" w:cs="Arial"/>
          <w:color w:val="808080" w:themeColor="background1" w:themeShade="80"/>
          <w:sz w:val="22"/>
          <w:szCs w:val="22"/>
        </w:rPr>
        <w:t>(el presupuesto oficial debe ser en números enteros y no contener decimales)</w:t>
      </w:r>
      <w:r w:rsidRPr="003E4C2C">
        <w:rPr>
          <w:rFonts w:ascii="Arial" w:hAnsi="Arial" w:cs="Arial"/>
          <w:sz w:val="22"/>
          <w:szCs w:val="22"/>
        </w:rPr>
        <w:t>, incluido el Impuesto al Valor Agregado (I.V.A.) y demás impuestos, tasas, contribuciones de carácter nacional y/o municipal, costos directos e indirectos</w:t>
      </w:r>
    </w:p>
    <w:p w14:paraId="06750FAE" w14:textId="77777777" w:rsidR="00931397" w:rsidRPr="003E4C2C" w:rsidRDefault="00931397" w:rsidP="00931397">
      <w:pPr>
        <w:spacing w:line="360" w:lineRule="auto"/>
        <w:ind w:right="-94"/>
        <w:rPr>
          <w:rStyle w:val="normaltextrun"/>
          <w:rFonts w:ascii="Arial" w:hAnsi="Arial" w:cs="Arial"/>
          <w:color w:val="808080" w:themeColor="background1" w:themeShade="80"/>
          <w:sz w:val="22"/>
          <w:szCs w:val="22"/>
          <w:shd w:val="clear" w:color="auto" w:fill="FFFFFF"/>
        </w:rPr>
      </w:pPr>
    </w:p>
    <w:p w14:paraId="53E738B6" w14:textId="77777777" w:rsidR="00931397" w:rsidRPr="003E4C2C" w:rsidRDefault="00931397" w:rsidP="00931397">
      <w:pPr>
        <w:spacing w:line="360" w:lineRule="auto"/>
        <w:ind w:left="-284" w:right="-94"/>
        <w:rPr>
          <w:rStyle w:val="eop"/>
          <w:rFonts w:ascii="Arial" w:hAnsi="Arial" w:cs="Arial"/>
          <w:bCs/>
          <w:iCs/>
          <w:sz w:val="22"/>
          <w:szCs w:val="22"/>
          <w:shd w:val="clear" w:color="auto" w:fill="FFFFFF"/>
        </w:rPr>
      </w:pPr>
      <w:r w:rsidRPr="003E4C2C">
        <w:rPr>
          <w:rFonts w:ascii="Arial" w:hAnsi="Arial" w:cs="Arial"/>
          <w:sz w:val="22"/>
          <w:szCs w:val="22"/>
          <w:lang w:val="es-CO" w:eastAsia="es-CO"/>
        </w:rPr>
        <w:t xml:space="preserve">El valor mensual </w:t>
      </w:r>
      <w:r w:rsidRPr="003E4C2C">
        <w:rPr>
          <w:rFonts w:ascii="Arial" w:hAnsi="Arial" w:cs="Arial"/>
          <w:color w:val="000000"/>
          <w:sz w:val="22"/>
          <w:szCs w:val="22"/>
          <w:lang w:val="es-CO" w:eastAsia="es-CO"/>
        </w:rPr>
        <w:t xml:space="preserve">de los honorarios por concepto de la prestación del servicio será hasta la suma de </w:t>
      </w:r>
      <w:r w:rsidRPr="003E4C2C">
        <w:rPr>
          <w:rFonts w:ascii="Arial" w:hAnsi="Arial" w:cs="Arial"/>
          <w:b/>
          <w:bCs/>
          <w:sz w:val="22"/>
          <w:szCs w:val="22"/>
        </w:rPr>
        <w:t>______________________________ ($_____________) MONEDA CORRIENTE</w:t>
      </w:r>
      <w:r w:rsidRPr="003E4C2C">
        <w:rPr>
          <w:rFonts w:ascii="Arial" w:hAnsi="Arial" w:cs="Arial"/>
          <w:sz w:val="22"/>
          <w:szCs w:val="22"/>
        </w:rPr>
        <w:t xml:space="preserve">. </w:t>
      </w:r>
      <w:r w:rsidRPr="003E4C2C">
        <w:rPr>
          <w:rFonts w:ascii="Arial" w:hAnsi="Arial" w:cs="Arial"/>
          <w:color w:val="808080" w:themeColor="background1" w:themeShade="80"/>
          <w:sz w:val="22"/>
          <w:szCs w:val="22"/>
        </w:rPr>
        <w:t>(los honorarios mensuales deben ser en números enteros y no contener decimales)</w:t>
      </w:r>
      <w:r w:rsidRPr="003E4C2C">
        <w:rPr>
          <w:rStyle w:val="normaltextrun"/>
          <w:rFonts w:ascii="Arial" w:hAnsi="Arial" w:cs="Arial"/>
          <w:b/>
          <w:i/>
          <w:color w:val="808080" w:themeColor="background1" w:themeShade="80"/>
          <w:sz w:val="22"/>
          <w:szCs w:val="22"/>
          <w:shd w:val="clear" w:color="auto" w:fill="FFFFFF"/>
        </w:rPr>
        <w:t xml:space="preserve"> </w:t>
      </w:r>
      <w:r w:rsidRPr="003E4C2C">
        <w:rPr>
          <w:rStyle w:val="normaltextrun"/>
          <w:rFonts w:ascii="Arial" w:hAnsi="Arial" w:cs="Arial"/>
          <w:bCs/>
          <w:iCs/>
          <w:sz w:val="22"/>
          <w:szCs w:val="22"/>
          <w:shd w:val="clear" w:color="auto" w:fill="FFFFFF"/>
        </w:rPr>
        <w:t xml:space="preserve">más el 19% del </w:t>
      </w:r>
      <w:r w:rsidRPr="003E4C2C">
        <w:rPr>
          <w:rFonts w:ascii="Arial" w:hAnsi="Arial" w:cs="Arial"/>
          <w:bCs/>
          <w:iCs/>
          <w:sz w:val="22"/>
          <w:szCs w:val="22"/>
          <w:lang w:val="es-CO" w:eastAsia="es-CO"/>
        </w:rPr>
        <w:t xml:space="preserve">Impuesto al Valor Agregado (I.V.A.) que corresponde a la suma de </w:t>
      </w:r>
      <w:r w:rsidRPr="003E4C2C">
        <w:rPr>
          <w:rFonts w:ascii="Arial" w:hAnsi="Arial" w:cs="Arial"/>
          <w:b/>
          <w:bCs/>
          <w:sz w:val="22"/>
          <w:szCs w:val="22"/>
        </w:rPr>
        <w:t>_____________________________ ($_____________) MONEDA CORRIENTE</w:t>
      </w:r>
      <w:r w:rsidRPr="003E4C2C">
        <w:rPr>
          <w:rFonts w:ascii="Arial" w:hAnsi="Arial" w:cs="Arial"/>
          <w:bCs/>
          <w:iCs/>
          <w:sz w:val="22"/>
          <w:szCs w:val="22"/>
          <w:lang w:val="es-CO" w:eastAsia="es-CO"/>
        </w:rPr>
        <w:t xml:space="preserve">, para un valor total mensual de </w:t>
      </w:r>
      <w:r w:rsidRPr="003E4C2C">
        <w:rPr>
          <w:rFonts w:ascii="Arial" w:hAnsi="Arial" w:cs="Arial"/>
          <w:b/>
          <w:bCs/>
          <w:sz w:val="22"/>
          <w:szCs w:val="22"/>
        </w:rPr>
        <w:t>____________________________ ($_____________) MONEDA CORRIENTE</w:t>
      </w:r>
      <w:r w:rsidRPr="003E4C2C">
        <w:rPr>
          <w:rFonts w:ascii="Arial" w:hAnsi="Arial" w:cs="Arial"/>
          <w:bCs/>
          <w:iCs/>
          <w:sz w:val="22"/>
          <w:szCs w:val="22"/>
          <w:lang w:val="es-CO" w:eastAsia="es-CO"/>
        </w:rPr>
        <w:t xml:space="preserve"> incluido el Impuesto al Valor Agregado (I.V.A.)</w:t>
      </w:r>
      <w:r w:rsidRPr="003E4C2C">
        <w:rPr>
          <w:rStyle w:val="Refdenotaalpie"/>
          <w:rFonts w:ascii="Arial" w:hAnsi="Arial" w:cs="Arial"/>
          <w:bCs/>
          <w:iCs/>
          <w:sz w:val="22"/>
          <w:szCs w:val="22"/>
          <w:shd w:val="clear" w:color="auto" w:fill="FFFFFF"/>
        </w:rPr>
        <w:footnoteReference w:id="1"/>
      </w:r>
      <w:r w:rsidRPr="003E4C2C">
        <w:rPr>
          <w:rStyle w:val="normaltextrun"/>
          <w:rFonts w:ascii="Arial" w:hAnsi="Arial" w:cs="Arial"/>
          <w:bCs/>
          <w:iCs/>
          <w:sz w:val="22"/>
          <w:szCs w:val="22"/>
          <w:shd w:val="clear" w:color="auto" w:fill="FFFFFF"/>
        </w:rPr>
        <w:t>. </w:t>
      </w:r>
      <w:r w:rsidRPr="003E4C2C">
        <w:rPr>
          <w:rStyle w:val="eop"/>
          <w:rFonts w:ascii="Arial" w:hAnsi="Arial" w:cs="Arial"/>
          <w:bCs/>
          <w:iCs/>
          <w:sz w:val="22"/>
          <w:szCs w:val="22"/>
          <w:shd w:val="clear" w:color="auto" w:fill="FFFFFF"/>
        </w:rPr>
        <w:t> </w:t>
      </w:r>
    </w:p>
    <w:p w14:paraId="6877884A" w14:textId="77777777" w:rsidR="00931397" w:rsidRPr="003E4C2C" w:rsidRDefault="00931397" w:rsidP="00931397">
      <w:pPr>
        <w:spacing w:line="360" w:lineRule="auto"/>
        <w:ind w:left="-284" w:right="-1089"/>
        <w:rPr>
          <w:rFonts w:ascii="Arial" w:hAnsi="Arial" w:cs="Arial"/>
          <w:lang w:val="es-CO" w:eastAsia="es-CO"/>
        </w:rPr>
      </w:pPr>
      <w:r w:rsidRPr="003E4C2C">
        <w:rPr>
          <w:rFonts w:ascii="Arial" w:eastAsia="MS Mincho" w:hAnsi="Arial" w:cs="Arial"/>
          <w:sz w:val="22"/>
          <w:szCs w:val="22"/>
        </w:rPr>
        <w:lastRenderedPageBreak/>
        <w:br/>
      </w:r>
      <w:r w:rsidRPr="00C940CA">
        <w:rPr>
          <w:rFonts w:ascii="Arial" w:hAnsi="Arial" w:cs="Arial"/>
          <w:sz w:val="22"/>
          <w:szCs w:val="22"/>
        </w:rPr>
        <w:t>El valor del presupuesto se encuentra cubierto por el certificado de disponibilidad presupuestal expedido por la Coordinadora del Grupo de Presupuesto de Dirección Financiera de la Superintendencia Nacional de Salud, el cual se publica en la plataforma SECOP II y hace parte integral del presente estudio previo.</w:t>
      </w:r>
    </w:p>
    <w:p w14:paraId="4CB4677B" w14:textId="77777777" w:rsidR="00931397" w:rsidRPr="00C940CA" w:rsidRDefault="00931397" w:rsidP="00931397">
      <w:pPr>
        <w:spacing w:line="360" w:lineRule="auto"/>
        <w:ind w:left="-284" w:right="-94"/>
        <w:rPr>
          <w:rFonts w:ascii="Arial" w:hAnsi="Arial" w:cs="Arial"/>
          <w:color w:val="000000"/>
          <w:sz w:val="22"/>
          <w:szCs w:val="22"/>
        </w:rPr>
      </w:pPr>
      <w:r w:rsidRPr="003E4C2C">
        <w:rPr>
          <w:rFonts w:ascii="Arial" w:eastAsia="MS Mincho" w:hAnsi="Arial" w:cs="Arial"/>
          <w:sz w:val="22"/>
          <w:szCs w:val="22"/>
        </w:rPr>
        <w:t xml:space="preserve"> </w:t>
      </w:r>
    </w:p>
    <w:p w14:paraId="3FF2C967" w14:textId="77777777" w:rsidR="00931397" w:rsidRPr="003E4C2C" w:rsidRDefault="00931397" w:rsidP="00931397">
      <w:pPr>
        <w:spacing w:line="360" w:lineRule="auto"/>
        <w:ind w:left="-284" w:right="-94"/>
        <w:rPr>
          <w:rFonts w:ascii="Arial" w:hAnsi="Arial" w:cs="Arial"/>
          <w:color w:val="000000"/>
          <w:sz w:val="22"/>
          <w:szCs w:val="22"/>
        </w:rPr>
      </w:pPr>
      <w:r w:rsidRPr="003E4C2C">
        <w:rPr>
          <w:rFonts w:ascii="Arial" w:hAnsi="Arial" w:cs="Arial"/>
          <w:sz w:val="22"/>
          <w:szCs w:val="22"/>
        </w:rPr>
        <w:t xml:space="preserve">El presupuesto oficial para el presente proceso de selección se </w:t>
      </w:r>
      <w:r w:rsidRPr="003E4C2C">
        <w:rPr>
          <w:rFonts w:ascii="Arial" w:hAnsi="Arial" w:cs="Arial"/>
          <w:color w:val="000000"/>
          <w:sz w:val="22"/>
          <w:szCs w:val="22"/>
        </w:rPr>
        <w:t xml:space="preserve">distribuye así: </w:t>
      </w:r>
    </w:p>
    <w:p w14:paraId="60254796" w14:textId="77777777" w:rsidR="00931397" w:rsidRPr="003E4C2C" w:rsidRDefault="00931397" w:rsidP="00931397">
      <w:pPr>
        <w:spacing w:line="360" w:lineRule="auto"/>
        <w:ind w:left="-284" w:right="-94"/>
        <w:rPr>
          <w:rFonts w:ascii="Arial" w:hAnsi="Arial" w:cs="Arial"/>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4595"/>
        <w:gridCol w:w="1756"/>
      </w:tblGrid>
      <w:tr w:rsidR="00931397" w:rsidRPr="003E4C2C" w14:paraId="6C9AE0BD" w14:textId="77777777" w:rsidTr="002E482A">
        <w:tc>
          <w:tcPr>
            <w:tcW w:w="2476" w:type="dxa"/>
            <w:shd w:val="clear" w:color="auto" w:fill="4ABAAF"/>
            <w:vAlign w:val="center"/>
          </w:tcPr>
          <w:p w14:paraId="11383729" w14:textId="77777777" w:rsidR="00931397" w:rsidRPr="003E4C2C" w:rsidRDefault="00931397" w:rsidP="00C940CA">
            <w:pPr>
              <w:spacing w:line="360" w:lineRule="auto"/>
              <w:rPr>
                <w:rFonts w:ascii="Arial" w:hAnsi="Arial" w:cs="Arial"/>
                <w:b/>
                <w:bCs/>
                <w:color w:val="000000"/>
                <w:sz w:val="22"/>
                <w:szCs w:val="22"/>
              </w:rPr>
            </w:pPr>
            <w:r w:rsidRPr="003E4C2C">
              <w:rPr>
                <w:rFonts w:ascii="Arial" w:hAnsi="Arial" w:cs="Arial"/>
                <w:b/>
                <w:bCs/>
                <w:color w:val="000000"/>
                <w:sz w:val="22"/>
                <w:szCs w:val="22"/>
              </w:rPr>
              <w:t>Rubro</w:t>
            </w:r>
          </w:p>
        </w:tc>
        <w:tc>
          <w:tcPr>
            <w:tcW w:w="4596" w:type="dxa"/>
            <w:shd w:val="clear" w:color="auto" w:fill="4ABAAF"/>
            <w:vAlign w:val="center"/>
          </w:tcPr>
          <w:p w14:paraId="34A8E86D" w14:textId="77777777" w:rsidR="00931397" w:rsidRPr="003E4C2C" w:rsidRDefault="00931397" w:rsidP="00C940CA">
            <w:pPr>
              <w:spacing w:line="360" w:lineRule="auto"/>
              <w:ind w:left="-42" w:right="29"/>
              <w:rPr>
                <w:rFonts w:ascii="Arial" w:hAnsi="Arial" w:cs="Arial"/>
                <w:b/>
                <w:bCs/>
                <w:color w:val="000000"/>
                <w:sz w:val="22"/>
                <w:szCs w:val="22"/>
              </w:rPr>
            </w:pPr>
            <w:r w:rsidRPr="003E4C2C">
              <w:rPr>
                <w:rFonts w:ascii="Arial" w:hAnsi="Arial" w:cs="Arial"/>
                <w:b/>
                <w:bCs/>
                <w:color w:val="000000"/>
                <w:sz w:val="22"/>
                <w:szCs w:val="22"/>
              </w:rPr>
              <w:t>Descripción</w:t>
            </w:r>
          </w:p>
        </w:tc>
        <w:tc>
          <w:tcPr>
            <w:tcW w:w="1756" w:type="dxa"/>
            <w:shd w:val="clear" w:color="auto" w:fill="4ABAAF"/>
            <w:vAlign w:val="center"/>
          </w:tcPr>
          <w:p w14:paraId="4EE970D8" w14:textId="77777777" w:rsidR="00931397" w:rsidRPr="003E4C2C" w:rsidRDefault="00931397" w:rsidP="00C940CA">
            <w:pPr>
              <w:spacing w:line="360" w:lineRule="auto"/>
              <w:ind w:right="-58" w:firstLine="46"/>
              <w:rPr>
                <w:rFonts w:ascii="Arial" w:hAnsi="Arial" w:cs="Arial"/>
                <w:b/>
                <w:bCs/>
                <w:color w:val="000000"/>
                <w:sz w:val="22"/>
                <w:szCs w:val="22"/>
              </w:rPr>
            </w:pPr>
            <w:r w:rsidRPr="003E4C2C">
              <w:rPr>
                <w:rFonts w:ascii="Arial" w:hAnsi="Arial" w:cs="Arial"/>
                <w:b/>
                <w:bCs/>
                <w:color w:val="000000"/>
                <w:sz w:val="22"/>
                <w:szCs w:val="22"/>
              </w:rPr>
              <w:t>Valor</w:t>
            </w:r>
          </w:p>
        </w:tc>
      </w:tr>
      <w:tr w:rsidR="00931397" w:rsidRPr="003E4C2C" w14:paraId="087531D2" w14:textId="77777777" w:rsidTr="00C940CA">
        <w:tc>
          <w:tcPr>
            <w:tcW w:w="2476" w:type="dxa"/>
            <w:vAlign w:val="center"/>
          </w:tcPr>
          <w:p w14:paraId="0CAC9D70" w14:textId="77777777" w:rsidR="00931397" w:rsidRPr="003E4C2C" w:rsidRDefault="00931397" w:rsidP="00C940CA">
            <w:pPr>
              <w:spacing w:line="360" w:lineRule="auto"/>
              <w:rPr>
                <w:rFonts w:ascii="Arial" w:hAnsi="Arial" w:cs="Arial"/>
                <w:color w:val="000000"/>
                <w:sz w:val="22"/>
                <w:szCs w:val="22"/>
              </w:rPr>
            </w:pPr>
          </w:p>
        </w:tc>
        <w:tc>
          <w:tcPr>
            <w:tcW w:w="4596" w:type="dxa"/>
            <w:vAlign w:val="center"/>
          </w:tcPr>
          <w:p w14:paraId="55207F05" w14:textId="77777777" w:rsidR="00931397" w:rsidRPr="003E4C2C" w:rsidRDefault="00931397" w:rsidP="00C940CA">
            <w:pPr>
              <w:spacing w:line="360" w:lineRule="auto"/>
              <w:ind w:left="-42" w:right="29"/>
              <w:rPr>
                <w:rFonts w:ascii="Arial" w:hAnsi="Arial" w:cs="Arial"/>
                <w:color w:val="000000"/>
                <w:sz w:val="22"/>
                <w:szCs w:val="22"/>
              </w:rPr>
            </w:pPr>
          </w:p>
        </w:tc>
        <w:tc>
          <w:tcPr>
            <w:tcW w:w="1756" w:type="dxa"/>
            <w:vAlign w:val="center"/>
          </w:tcPr>
          <w:p w14:paraId="5AB5B888" w14:textId="77777777" w:rsidR="00931397" w:rsidRPr="003E4C2C" w:rsidRDefault="00931397" w:rsidP="00C940CA">
            <w:pPr>
              <w:spacing w:line="360" w:lineRule="auto"/>
              <w:ind w:right="-58" w:firstLine="46"/>
              <w:rPr>
                <w:rFonts w:ascii="Arial" w:hAnsi="Arial" w:cs="Arial"/>
                <w:color w:val="000000"/>
                <w:sz w:val="22"/>
                <w:szCs w:val="22"/>
              </w:rPr>
            </w:pPr>
          </w:p>
        </w:tc>
      </w:tr>
    </w:tbl>
    <w:p w14:paraId="1304F4CC" w14:textId="77777777" w:rsidR="00931397" w:rsidRPr="00C940CA" w:rsidRDefault="00931397" w:rsidP="00931397">
      <w:pPr>
        <w:spacing w:line="360" w:lineRule="auto"/>
        <w:ind w:left="-284" w:right="-94"/>
        <w:rPr>
          <w:rFonts w:ascii="Arial" w:hAnsi="Arial" w:cs="Arial"/>
          <w:color w:val="808080" w:themeColor="background1" w:themeShade="80"/>
          <w:sz w:val="22"/>
          <w:szCs w:val="22"/>
        </w:rPr>
      </w:pPr>
    </w:p>
    <w:p w14:paraId="402FEFBB" w14:textId="77777777" w:rsidR="00931397" w:rsidRPr="003E4C2C" w:rsidRDefault="00931397" w:rsidP="00931397">
      <w:pPr>
        <w:spacing w:line="360" w:lineRule="auto"/>
        <w:ind w:left="-284" w:right="-234"/>
        <w:rPr>
          <w:rFonts w:ascii="Arial" w:hAnsi="Arial" w:cs="Arial"/>
          <w:bCs/>
          <w:iCs/>
          <w:color w:val="808080" w:themeColor="background1" w:themeShade="80"/>
          <w:sz w:val="22"/>
          <w:szCs w:val="22"/>
          <w:lang w:eastAsia="es-CO"/>
        </w:rPr>
      </w:pPr>
      <w:r w:rsidRPr="003E4C2C">
        <w:rPr>
          <w:rFonts w:ascii="Arial" w:hAnsi="Arial" w:cs="Arial"/>
          <w:b/>
          <w:iCs/>
          <w:color w:val="808080" w:themeColor="background1" w:themeShade="80"/>
          <w:sz w:val="22"/>
          <w:szCs w:val="22"/>
          <w:lang w:eastAsia="es-CO"/>
        </w:rPr>
        <w:t xml:space="preserve">OPCIÓN 2: </w:t>
      </w:r>
      <w:r w:rsidRPr="003E4C2C">
        <w:rPr>
          <w:rFonts w:ascii="Arial" w:hAnsi="Arial" w:cs="Arial"/>
          <w:bCs/>
          <w:iCs/>
          <w:color w:val="808080" w:themeColor="background1" w:themeShade="80"/>
          <w:sz w:val="22"/>
          <w:szCs w:val="22"/>
          <w:lang w:eastAsia="es-CO"/>
        </w:rPr>
        <w:t xml:space="preserve">Cuando el presupuesto oficial de la contratación involucra recursos de vigencias futuras aprobadas deben discriminarse e informar el oficio de aprobación de </w:t>
      </w:r>
      <w:proofErr w:type="gramStart"/>
      <w:r w:rsidRPr="003E4C2C">
        <w:rPr>
          <w:rFonts w:ascii="Arial" w:hAnsi="Arial" w:cs="Arial"/>
          <w:bCs/>
          <w:iCs/>
          <w:color w:val="808080" w:themeColor="background1" w:themeShade="80"/>
          <w:sz w:val="22"/>
          <w:szCs w:val="22"/>
          <w:lang w:eastAsia="es-CO"/>
        </w:rPr>
        <w:t>las mismas</w:t>
      </w:r>
      <w:proofErr w:type="gramEnd"/>
      <w:r w:rsidRPr="003E4C2C">
        <w:rPr>
          <w:rFonts w:ascii="Arial" w:hAnsi="Arial" w:cs="Arial"/>
          <w:bCs/>
          <w:iCs/>
          <w:color w:val="808080" w:themeColor="background1" w:themeShade="80"/>
          <w:sz w:val="22"/>
          <w:szCs w:val="22"/>
          <w:lang w:eastAsia="es-CO"/>
        </w:rPr>
        <w:t>.</w:t>
      </w:r>
    </w:p>
    <w:p w14:paraId="0A0CA690" w14:textId="77777777" w:rsidR="00931397" w:rsidRPr="003E4C2C" w:rsidRDefault="00931397" w:rsidP="00931397">
      <w:pPr>
        <w:spacing w:line="360" w:lineRule="auto"/>
        <w:ind w:right="-234"/>
        <w:rPr>
          <w:rFonts w:ascii="Arial" w:hAnsi="Arial" w:cs="Arial"/>
          <w:iCs/>
          <w:color w:val="000000"/>
          <w:sz w:val="22"/>
          <w:szCs w:val="22"/>
          <w:lang w:eastAsia="es-CO"/>
        </w:rPr>
      </w:pPr>
    </w:p>
    <w:p w14:paraId="225E9CAF" w14:textId="77777777" w:rsidR="00931397" w:rsidRPr="003E4C2C" w:rsidRDefault="00931397" w:rsidP="00931397">
      <w:pPr>
        <w:spacing w:line="360" w:lineRule="auto"/>
        <w:ind w:left="-284" w:right="-234"/>
        <w:rPr>
          <w:rFonts w:ascii="Arial" w:hAnsi="Arial" w:cs="Arial"/>
          <w:iCs/>
          <w:color w:val="000000"/>
          <w:sz w:val="22"/>
          <w:szCs w:val="22"/>
          <w:lang w:eastAsia="es-CO"/>
        </w:rPr>
      </w:pPr>
      <w:r w:rsidRPr="003E4C2C">
        <w:rPr>
          <w:rFonts w:ascii="Arial" w:hAnsi="Arial" w:cs="Arial"/>
          <w:iCs/>
          <w:color w:val="000000"/>
          <w:sz w:val="22"/>
          <w:szCs w:val="22"/>
          <w:lang w:eastAsia="es-CO"/>
        </w:rPr>
        <w:t xml:space="preserve">El valor del presupuesto se encuentra cubierto así: </w:t>
      </w:r>
    </w:p>
    <w:p w14:paraId="22ADAC29" w14:textId="77777777" w:rsidR="00931397" w:rsidRPr="003E4C2C" w:rsidRDefault="00931397" w:rsidP="00931397">
      <w:pPr>
        <w:spacing w:line="360" w:lineRule="auto"/>
        <w:ind w:left="-284" w:right="-234"/>
        <w:rPr>
          <w:rFonts w:ascii="Arial" w:hAnsi="Arial" w:cs="Arial"/>
          <w:iCs/>
          <w:color w:val="000000"/>
          <w:sz w:val="22"/>
          <w:szCs w:val="22"/>
          <w:lang w:eastAsia="es-CO"/>
        </w:rPr>
      </w:pPr>
    </w:p>
    <w:p w14:paraId="7BB2586A" w14:textId="77777777" w:rsidR="00931397" w:rsidRPr="003E4C2C" w:rsidRDefault="00931397" w:rsidP="00931397">
      <w:pPr>
        <w:spacing w:line="360" w:lineRule="auto"/>
        <w:ind w:left="-284" w:right="-661"/>
        <w:rPr>
          <w:rFonts w:ascii="Arial" w:hAnsi="Arial" w:cs="Arial"/>
          <w:iCs/>
          <w:color w:val="000000"/>
          <w:sz w:val="22"/>
          <w:szCs w:val="22"/>
          <w:lang w:eastAsia="es-CO"/>
        </w:rPr>
      </w:pPr>
      <w:r w:rsidRPr="003E4C2C">
        <w:rPr>
          <w:rFonts w:ascii="Arial" w:hAnsi="Arial" w:cs="Arial"/>
          <w:b/>
          <w:iCs/>
          <w:sz w:val="22"/>
          <w:szCs w:val="22"/>
          <w:lang w:eastAsia="es-CO"/>
        </w:rPr>
        <w:t>$___</w:t>
      </w:r>
      <w:r w:rsidRPr="003E4C2C">
        <w:rPr>
          <w:rFonts w:ascii="Arial" w:hAnsi="Arial" w:cs="Arial"/>
          <w:b/>
          <w:iCs/>
          <w:color w:val="000000"/>
          <w:sz w:val="22"/>
          <w:szCs w:val="22"/>
          <w:lang w:eastAsia="es-CO"/>
        </w:rPr>
        <w:t>___________</w:t>
      </w:r>
      <w:r w:rsidRPr="003E4C2C">
        <w:rPr>
          <w:rFonts w:ascii="Arial" w:hAnsi="Arial" w:cs="Arial"/>
          <w:iCs/>
          <w:color w:val="000000"/>
          <w:sz w:val="22"/>
          <w:szCs w:val="22"/>
          <w:lang w:eastAsia="es-CO"/>
        </w:rPr>
        <w:t xml:space="preserve"> de la vigencia 20</w:t>
      </w:r>
      <w:r w:rsidRPr="003E4C2C">
        <w:rPr>
          <w:rFonts w:ascii="Arial" w:hAnsi="Arial" w:cs="Arial"/>
          <w:b/>
          <w:bCs/>
          <w:iCs/>
          <w:color w:val="000000"/>
          <w:sz w:val="22"/>
          <w:szCs w:val="22"/>
          <w:lang w:eastAsia="es-CO"/>
        </w:rPr>
        <w:t>__</w:t>
      </w:r>
      <w:r w:rsidRPr="003E4C2C">
        <w:rPr>
          <w:rFonts w:ascii="Arial" w:hAnsi="Arial" w:cs="Arial"/>
          <w:iCs/>
          <w:color w:val="000000"/>
          <w:sz w:val="22"/>
          <w:szCs w:val="22"/>
          <w:lang w:eastAsia="es-CO"/>
        </w:rPr>
        <w:t xml:space="preserve">, con cargo al certificado de disponibilidad presupuestal </w:t>
      </w:r>
      <w:r w:rsidRPr="00142CA9">
        <w:rPr>
          <w:rFonts w:ascii="Arial" w:hAnsi="Arial" w:cs="Arial"/>
          <w:sz w:val="22"/>
          <w:szCs w:val="22"/>
        </w:rPr>
        <w:t>expedido por la Coordinadora del Grupo de Presupuesto de Dirección Financiera de la Superintendencia Nacional de Salud, el cual se publica en la plataforma SECOP II y hace parte integral del presente estudio previo</w:t>
      </w:r>
    </w:p>
    <w:p w14:paraId="03F6CB34" w14:textId="77777777" w:rsidR="00931397" w:rsidRPr="003E4C2C" w:rsidRDefault="00931397" w:rsidP="00931397">
      <w:pPr>
        <w:spacing w:line="360" w:lineRule="auto"/>
        <w:ind w:left="-284" w:right="-234"/>
        <w:rPr>
          <w:rFonts w:ascii="Arial" w:hAnsi="Arial" w:cs="Arial"/>
          <w:iCs/>
          <w:color w:val="000000"/>
          <w:sz w:val="22"/>
          <w:szCs w:val="22"/>
          <w:lang w:eastAsia="es-CO"/>
        </w:rPr>
      </w:pPr>
    </w:p>
    <w:p w14:paraId="2DDE4490" w14:textId="77777777" w:rsidR="00931397" w:rsidRPr="003E4C2C" w:rsidRDefault="00931397" w:rsidP="00931397">
      <w:pPr>
        <w:spacing w:line="360" w:lineRule="auto"/>
        <w:ind w:left="-284" w:right="-234"/>
        <w:rPr>
          <w:rFonts w:ascii="Arial" w:hAnsi="Arial" w:cs="Arial"/>
          <w:iCs/>
          <w:sz w:val="22"/>
          <w:szCs w:val="22"/>
          <w:lang w:eastAsia="es-CO"/>
        </w:rPr>
      </w:pPr>
      <w:r w:rsidRPr="003E4C2C">
        <w:rPr>
          <w:rFonts w:ascii="Arial" w:hAnsi="Arial" w:cs="Arial"/>
          <w:iCs/>
          <w:color w:val="000000"/>
          <w:sz w:val="22"/>
          <w:szCs w:val="22"/>
          <w:lang w:eastAsia="es-CO"/>
        </w:rPr>
        <w:lastRenderedPageBreak/>
        <w:t>Vigencia Futura para el año 20</w:t>
      </w:r>
      <w:r w:rsidRPr="003E4C2C">
        <w:rPr>
          <w:rFonts w:ascii="Arial" w:hAnsi="Arial" w:cs="Arial"/>
          <w:b/>
          <w:bCs/>
          <w:iCs/>
          <w:color w:val="000000"/>
          <w:sz w:val="22"/>
          <w:szCs w:val="22"/>
          <w:lang w:eastAsia="es-CO"/>
        </w:rPr>
        <w:t xml:space="preserve">___ </w:t>
      </w:r>
      <w:r w:rsidRPr="003E4C2C">
        <w:rPr>
          <w:rFonts w:ascii="Arial" w:hAnsi="Arial" w:cs="Arial"/>
          <w:iCs/>
          <w:color w:val="808080" w:themeColor="background1" w:themeShade="80"/>
          <w:sz w:val="22"/>
          <w:szCs w:val="22"/>
          <w:lang w:eastAsia="es-CO"/>
        </w:rPr>
        <w:t xml:space="preserve">(o los años XXX según corresponda) </w:t>
      </w:r>
      <w:r w:rsidRPr="003E4C2C">
        <w:rPr>
          <w:rFonts w:ascii="Arial" w:hAnsi="Arial" w:cs="Arial"/>
          <w:iCs/>
          <w:color w:val="000000"/>
          <w:sz w:val="22"/>
          <w:szCs w:val="22"/>
          <w:lang w:eastAsia="es-CO"/>
        </w:rPr>
        <w:t xml:space="preserve">por valor de </w:t>
      </w:r>
      <w:r w:rsidRPr="003E4C2C">
        <w:rPr>
          <w:rFonts w:ascii="Arial" w:hAnsi="Arial" w:cs="Arial"/>
          <w:b/>
          <w:iCs/>
          <w:color w:val="000000"/>
          <w:sz w:val="22"/>
          <w:szCs w:val="22"/>
          <w:lang w:eastAsia="es-CO"/>
        </w:rPr>
        <w:t>$</w:t>
      </w:r>
      <w:r w:rsidRPr="003E4C2C">
        <w:rPr>
          <w:rFonts w:ascii="Arial" w:hAnsi="Arial" w:cs="Arial"/>
          <w:b/>
          <w:bCs/>
          <w:iCs/>
          <w:color w:val="000000"/>
          <w:sz w:val="22"/>
          <w:szCs w:val="22"/>
          <w:lang w:eastAsia="es-CO"/>
        </w:rPr>
        <w:t>________</w:t>
      </w:r>
      <w:r w:rsidRPr="003E4C2C">
        <w:rPr>
          <w:rFonts w:ascii="Arial" w:hAnsi="Arial" w:cs="Arial"/>
          <w:b/>
          <w:iCs/>
          <w:color w:val="000000"/>
          <w:sz w:val="22"/>
          <w:szCs w:val="22"/>
          <w:lang w:eastAsia="es-CO"/>
        </w:rPr>
        <w:t xml:space="preserve"> </w:t>
      </w:r>
      <w:r w:rsidRPr="003E4C2C">
        <w:rPr>
          <w:rFonts w:ascii="Arial" w:hAnsi="Arial" w:cs="Arial"/>
          <w:iCs/>
          <w:color w:val="000000"/>
          <w:sz w:val="22"/>
          <w:szCs w:val="22"/>
          <w:lang w:eastAsia="es-CO"/>
        </w:rPr>
        <w:t xml:space="preserve">aprobada mediante oficio No. </w:t>
      </w:r>
      <w:r w:rsidRPr="003E4C2C">
        <w:rPr>
          <w:rFonts w:ascii="Arial" w:hAnsi="Arial" w:cs="Arial"/>
          <w:b/>
          <w:bCs/>
          <w:iCs/>
          <w:color w:val="000000"/>
          <w:sz w:val="22"/>
          <w:szCs w:val="22"/>
          <w:lang w:eastAsia="es-CO"/>
        </w:rPr>
        <w:t xml:space="preserve">___________ </w:t>
      </w:r>
      <w:r w:rsidRPr="003E4C2C">
        <w:rPr>
          <w:rFonts w:ascii="Arial" w:hAnsi="Arial" w:cs="Arial"/>
          <w:iCs/>
          <w:color w:val="000000"/>
          <w:sz w:val="22"/>
          <w:szCs w:val="22"/>
          <w:lang w:eastAsia="es-CO"/>
        </w:rPr>
        <w:t xml:space="preserve">del </w:t>
      </w:r>
      <w:r w:rsidRPr="003E4C2C">
        <w:rPr>
          <w:rFonts w:ascii="Arial" w:hAnsi="Arial" w:cs="Arial"/>
          <w:b/>
          <w:bCs/>
          <w:iCs/>
          <w:color w:val="000000"/>
          <w:sz w:val="22"/>
          <w:szCs w:val="22"/>
          <w:lang w:eastAsia="es-CO"/>
        </w:rPr>
        <w:t>_____</w:t>
      </w:r>
      <w:r w:rsidRPr="003E4C2C">
        <w:rPr>
          <w:rFonts w:ascii="Arial" w:hAnsi="Arial" w:cs="Arial"/>
          <w:iCs/>
          <w:color w:val="000000"/>
          <w:sz w:val="22"/>
          <w:szCs w:val="22"/>
          <w:lang w:eastAsia="es-CO"/>
        </w:rPr>
        <w:t xml:space="preserve"> de </w:t>
      </w:r>
      <w:r w:rsidRPr="003E4C2C">
        <w:rPr>
          <w:rFonts w:ascii="Arial" w:hAnsi="Arial" w:cs="Arial"/>
          <w:b/>
          <w:bCs/>
          <w:iCs/>
          <w:color w:val="000000"/>
          <w:sz w:val="22"/>
          <w:szCs w:val="22"/>
          <w:lang w:eastAsia="es-CO"/>
        </w:rPr>
        <w:t>_____</w:t>
      </w:r>
      <w:r w:rsidRPr="003E4C2C">
        <w:rPr>
          <w:rFonts w:ascii="Arial" w:hAnsi="Arial" w:cs="Arial"/>
          <w:iCs/>
          <w:color w:val="000000"/>
          <w:sz w:val="22"/>
          <w:szCs w:val="22"/>
          <w:lang w:eastAsia="es-CO"/>
        </w:rPr>
        <w:t xml:space="preserve"> </w:t>
      </w:r>
      <w:proofErr w:type="spellStart"/>
      <w:r w:rsidRPr="003E4C2C">
        <w:rPr>
          <w:rFonts w:ascii="Arial" w:hAnsi="Arial" w:cs="Arial"/>
          <w:iCs/>
          <w:color w:val="000000"/>
          <w:sz w:val="22"/>
          <w:szCs w:val="22"/>
          <w:lang w:eastAsia="es-CO"/>
        </w:rPr>
        <w:t>de</w:t>
      </w:r>
      <w:proofErr w:type="spellEnd"/>
      <w:r w:rsidRPr="003E4C2C">
        <w:rPr>
          <w:rFonts w:ascii="Arial" w:hAnsi="Arial" w:cs="Arial"/>
          <w:iCs/>
          <w:color w:val="000000"/>
          <w:sz w:val="22"/>
          <w:szCs w:val="22"/>
          <w:lang w:eastAsia="es-CO"/>
        </w:rPr>
        <w:t xml:space="preserve"> 20</w:t>
      </w:r>
      <w:r w:rsidRPr="003E4C2C">
        <w:rPr>
          <w:rFonts w:ascii="Arial" w:hAnsi="Arial" w:cs="Arial"/>
          <w:b/>
          <w:bCs/>
          <w:iCs/>
          <w:color w:val="000000"/>
          <w:sz w:val="22"/>
          <w:szCs w:val="22"/>
          <w:lang w:eastAsia="es-CO"/>
        </w:rPr>
        <w:t>__</w:t>
      </w:r>
      <w:r w:rsidRPr="003E4C2C">
        <w:rPr>
          <w:rFonts w:ascii="Arial" w:hAnsi="Arial" w:cs="Arial"/>
          <w:iCs/>
          <w:color w:val="000000"/>
          <w:sz w:val="22"/>
          <w:szCs w:val="22"/>
          <w:lang w:eastAsia="es-CO"/>
        </w:rPr>
        <w:t xml:space="preserve">, por el </w:t>
      </w:r>
      <w:proofErr w:type="gramStart"/>
      <w:r w:rsidRPr="003E4C2C">
        <w:rPr>
          <w:rFonts w:ascii="Arial" w:hAnsi="Arial" w:cs="Arial"/>
          <w:iCs/>
          <w:color w:val="000000"/>
          <w:spacing w:val="-3"/>
          <w:sz w:val="22"/>
          <w:szCs w:val="22"/>
          <w:lang w:eastAsia="es-CO"/>
        </w:rPr>
        <w:t>Director</w:t>
      </w:r>
      <w:r w:rsidRPr="003E4C2C">
        <w:rPr>
          <w:rFonts w:ascii="Arial" w:hAnsi="Arial" w:cs="Arial"/>
          <w:iCs/>
          <w:spacing w:val="-3"/>
          <w:sz w:val="22"/>
          <w:szCs w:val="22"/>
          <w:lang w:eastAsia="es-CO"/>
        </w:rPr>
        <w:t xml:space="preserve"> General</w:t>
      </w:r>
      <w:proofErr w:type="gramEnd"/>
      <w:r w:rsidRPr="003E4C2C">
        <w:rPr>
          <w:rFonts w:ascii="Arial" w:hAnsi="Arial" w:cs="Arial"/>
          <w:iCs/>
          <w:spacing w:val="-3"/>
          <w:sz w:val="22"/>
          <w:szCs w:val="22"/>
          <w:lang w:eastAsia="es-CO"/>
        </w:rPr>
        <w:t xml:space="preserve"> del Presupuesto Público Nacional del Ministerio de Hacienda y Crédito Público</w:t>
      </w:r>
      <w:r w:rsidRPr="003E4C2C">
        <w:rPr>
          <w:rFonts w:ascii="Arial" w:hAnsi="Arial" w:cs="Arial"/>
          <w:iCs/>
          <w:sz w:val="22"/>
          <w:szCs w:val="22"/>
          <w:lang w:eastAsia="es-CO"/>
        </w:rPr>
        <w:t>, para la vigencia 20</w:t>
      </w:r>
      <w:r w:rsidRPr="003E4C2C">
        <w:rPr>
          <w:rFonts w:ascii="Arial" w:hAnsi="Arial" w:cs="Arial"/>
          <w:b/>
          <w:bCs/>
          <w:iCs/>
          <w:sz w:val="22"/>
          <w:szCs w:val="22"/>
          <w:lang w:eastAsia="es-CO"/>
        </w:rPr>
        <w:t>___</w:t>
      </w:r>
      <w:r w:rsidRPr="003E4C2C">
        <w:rPr>
          <w:rFonts w:ascii="Arial" w:hAnsi="Arial" w:cs="Arial"/>
          <w:iCs/>
          <w:sz w:val="22"/>
          <w:szCs w:val="22"/>
          <w:lang w:eastAsia="es-CO"/>
        </w:rPr>
        <w:t>.</w:t>
      </w:r>
    </w:p>
    <w:p w14:paraId="42F90468" w14:textId="77777777" w:rsidR="00931397" w:rsidRPr="003E4C2C" w:rsidRDefault="00931397" w:rsidP="00931397">
      <w:pPr>
        <w:spacing w:line="360" w:lineRule="auto"/>
        <w:ind w:left="-284" w:right="-234"/>
        <w:rPr>
          <w:rFonts w:ascii="Arial" w:hAnsi="Arial" w:cs="Arial"/>
          <w:iCs/>
          <w:sz w:val="22"/>
          <w:szCs w:val="22"/>
          <w:lang w:eastAsia="es-CO"/>
        </w:rPr>
      </w:pPr>
    </w:p>
    <w:p w14:paraId="662AD72E" w14:textId="77777777" w:rsidR="00931397" w:rsidRPr="003E4C2C" w:rsidRDefault="00931397" w:rsidP="00931397">
      <w:pPr>
        <w:spacing w:line="360" w:lineRule="auto"/>
        <w:ind w:left="-284" w:right="-234"/>
        <w:rPr>
          <w:rFonts w:ascii="Arial" w:hAnsi="Arial" w:cs="Arial"/>
          <w:iCs/>
          <w:color w:val="000000"/>
          <w:sz w:val="22"/>
          <w:szCs w:val="22"/>
          <w:lang w:eastAsia="es-CO"/>
        </w:rPr>
      </w:pPr>
      <w:r w:rsidRPr="003E4C2C">
        <w:rPr>
          <w:rFonts w:ascii="Arial" w:hAnsi="Arial" w:cs="Arial"/>
          <w:iCs/>
          <w:sz w:val="22"/>
          <w:szCs w:val="22"/>
          <w:lang w:eastAsia="es-CO"/>
        </w:rPr>
        <w:t>El presupuesto oficial para el presente proceso de selección se</w:t>
      </w:r>
      <w:r w:rsidRPr="003E4C2C">
        <w:rPr>
          <w:rFonts w:ascii="Arial" w:hAnsi="Arial" w:cs="Arial"/>
          <w:b/>
          <w:iCs/>
          <w:sz w:val="22"/>
          <w:szCs w:val="22"/>
          <w:lang w:eastAsia="es-CO"/>
        </w:rPr>
        <w:t xml:space="preserve"> </w:t>
      </w:r>
      <w:r w:rsidRPr="003E4C2C">
        <w:rPr>
          <w:rFonts w:ascii="Arial" w:hAnsi="Arial" w:cs="Arial"/>
          <w:iCs/>
          <w:color w:val="000000"/>
          <w:sz w:val="22"/>
          <w:szCs w:val="22"/>
          <w:lang w:eastAsia="es-CO"/>
        </w:rPr>
        <w:t xml:space="preserve">distribuye por años y por rubros así: </w:t>
      </w:r>
    </w:p>
    <w:p w14:paraId="148DF1E8" w14:textId="77777777" w:rsidR="00931397" w:rsidRPr="003E4C2C" w:rsidRDefault="00931397" w:rsidP="00931397">
      <w:pPr>
        <w:spacing w:line="360" w:lineRule="auto"/>
        <w:ind w:right="-234"/>
        <w:rPr>
          <w:rFonts w:ascii="Arial" w:hAnsi="Arial" w:cs="Arial"/>
          <w:iCs/>
          <w:color w:val="000000"/>
          <w:sz w:val="22"/>
          <w:szCs w:val="22"/>
          <w:lang w:eastAsia="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984"/>
        <w:gridCol w:w="2268"/>
        <w:gridCol w:w="1843"/>
      </w:tblGrid>
      <w:tr w:rsidR="00931397" w:rsidRPr="003E4C2C" w14:paraId="251AD923" w14:textId="77777777" w:rsidTr="002E482A">
        <w:tc>
          <w:tcPr>
            <w:tcW w:w="2689" w:type="dxa"/>
            <w:shd w:val="clear" w:color="auto" w:fill="4ABAAF"/>
            <w:vAlign w:val="center"/>
          </w:tcPr>
          <w:p w14:paraId="2485FDDE" w14:textId="77777777" w:rsidR="00931397" w:rsidRPr="003E4C2C" w:rsidRDefault="00931397" w:rsidP="00C940CA">
            <w:pPr>
              <w:spacing w:line="360" w:lineRule="auto"/>
              <w:jc w:val="center"/>
              <w:rPr>
                <w:rFonts w:ascii="Arial" w:hAnsi="Arial" w:cs="Arial"/>
                <w:b/>
                <w:iCs/>
                <w:color w:val="000000"/>
                <w:sz w:val="22"/>
                <w:szCs w:val="22"/>
                <w:lang w:eastAsia="es-CO"/>
              </w:rPr>
            </w:pPr>
            <w:r w:rsidRPr="003E4C2C">
              <w:rPr>
                <w:rFonts w:ascii="Arial" w:hAnsi="Arial" w:cs="Arial"/>
                <w:b/>
                <w:iCs/>
                <w:color w:val="000000"/>
                <w:sz w:val="22"/>
                <w:szCs w:val="22"/>
                <w:lang w:eastAsia="es-CO"/>
              </w:rPr>
              <w:t>Rubro</w:t>
            </w:r>
          </w:p>
        </w:tc>
        <w:tc>
          <w:tcPr>
            <w:tcW w:w="1984" w:type="dxa"/>
            <w:shd w:val="clear" w:color="auto" w:fill="4ABAAF"/>
            <w:vAlign w:val="center"/>
          </w:tcPr>
          <w:p w14:paraId="4368E40C" w14:textId="77777777" w:rsidR="00931397" w:rsidRPr="003E4C2C" w:rsidRDefault="00931397" w:rsidP="00C940CA">
            <w:pPr>
              <w:spacing w:line="360" w:lineRule="auto"/>
              <w:jc w:val="center"/>
              <w:rPr>
                <w:rFonts w:ascii="Arial" w:hAnsi="Arial" w:cs="Arial"/>
                <w:b/>
                <w:iCs/>
                <w:color w:val="000000"/>
                <w:sz w:val="22"/>
                <w:szCs w:val="22"/>
                <w:lang w:eastAsia="es-CO"/>
              </w:rPr>
            </w:pPr>
            <w:r w:rsidRPr="003E4C2C">
              <w:rPr>
                <w:rFonts w:ascii="Arial" w:hAnsi="Arial" w:cs="Arial"/>
                <w:b/>
                <w:iCs/>
                <w:color w:val="000000"/>
                <w:sz w:val="22"/>
                <w:szCs w:val="22"/>
                <w:lang w:eastAsia="es-CO"/>
              </w:rPr>
              <w:t>Descripción</w:t>
            </w:r>
          </w:p>
        </w:tc>
        <w:tc>
          <w:tcPr>
            <w:tcW w:w="2268" w:type="dxa"/>
            <w:shd w:val="clear" w:color="auto" w:fill="4ABAAF"/>
            <w:vAlign w:val="center"/>
          </w:tcPr>
          <w:p w14:paraId="2A017541" w14:textId="77777777" w:rsidR="00931397" w:rsidRPr="003E4C2C" w:rsidRDefault="00931397" w:rsidP="00C940CA">
            <w:pPr>
              <w:spacing w:line="360" w:lineRule="auto"/>
              <w:jc w:val="center"/>
              <w:rPr>
                <w:rFonts w:ascii="Arial" w:hAnsi="Arial" w:cs="Arial"/>
                <w:b/>
                <w:iCs/>
                <w:color w:val="000000"/>
                <w:sz w:val="22"/>
                <w:szCs w:val="22"/>
                <w:lang w:eastAsia="es-CO"/>
              </w:rPr>
            </w:pPr>
            <w:r w:rsidRPr="003E4C2C">
              <w:rPr>
                <w:rFonts w:ascii="Arial" w:hAnsi="Arial" w:cs="Arial"/>
                <w:b/>
                <w:iCs/>
                <w:color w:val="000000"/>
                <w:sz w:val="22"/>
                <w:szCs w:val="22"/>
                <w:lang w:eastAsia="es-CO"/>
              </w:rPr>
              <w:t>Valor</w:t>
            </w:r>
          </w:p>
        </w:tc>
        <w:tc>
          <w:tcPr>
            <w:tcW w:w="1843" w:type="dxa"/>
            <w:shd w:val="clear" w:color="auto" w:fill="4ABAAF"/>
            <w:vAlign w:val="center"/>
          </w:tcPr>
          <w:p w14:paraId="14FC10BD" w14:textId="77777777" w:rsidR="00931397" w:rsidRPr="003E4C2C" w:rsidRDefault="00931397" w:rsidP="00C940CA">
            <w:pPr>
              <w:spacing w:line="360" w:lineRule="auto"/>
              <w:ind w:right="-103"/>
              <w:jc w:val="center"/>
              <w:rPr>
                <w:rFonts w:ascii="Arial" w:hAnsi="Arial" w:cs="Arial"/>
                <w:b/>
                <w:iCs/>
                <w:color w:val="000000"/>
                <w:sz w:val="22"/>
                <w:szCs w:val="22"/>
                <w:lang w:eastAsia="es-CO"/>
              </w:rPr>
            </w:pPr>
            <w:r w:rsidRPr="003E4C2C">
              <w:rPr>
                <w:rFonts w:ascii="Arial" w:hAnsi="Arial" w:cs="Arial"/>
                <w:b/>
                <w:iCs/>
                <w:color w:val="000000"/>
                <w:sz w:val="22"/>
                <w:szCs w:val="22"/>
                <w:lang w:eastAsia="es-CO"/>
              </w:rPr>
              <w:t>Año</w:t>
            </w:r>
          </w:p>
        </w:tc>
      </w:tr>
      <w:tr w:rsidR="00931397" w:rsidRPr="003E4C2C" w14:paraId="2B3A5BAB" w14:textId="77777777" w:rsidTr="00C940CA">
        <w:tc>
          <w:tcPr>
            <w:tcW w:w="2689" w:type="dxa"/>
            <w:vAlign w:val="center"/>
          </w:tcPr>
          <w:p w14:paraId="1208C937" w14:textId="77777777" w:rsidR="00931397" w:rsidRPr="003E4C2C" w:rsidRDefault="00931397" w:rsidP="00C940CA">
            <w:pPr>
              <w:spacing w:line="360" w:lineRule="auto"/>
              <w:jc w:val="center"/>
              <w:rPr>
                <w:rFonts w:ascii="Arial" w:hAnsi="Arial" w:cs="Arial"/>
                <w:iCs/>
                <w:color w:val="000000"/>
                <w:sz w:val="22"/>
                <w:szCs w:val="22"/>
                <w:lang w:eastAsia="es-CO"/>
              </w:rPr>
            </w:pPr>
          </w:p>
        </w:tc>
        <w:tc>
          <w:tcPr>
            <w:tcW w:w="1984" w:type="dxa"/>
            <w:vAlign w:val="center"/>
          </w:tcPr>
          <w:p w14:paraId="761C10FA" w14:textId="77777777" w:rsidR="00931397" w:rsidRPr="003E4C2C" w:rsidRDefault="00931397" w:rsidP="00C940CA">
            <w:pPr>
              <w:spacing w:line="360" w:lineRule="auto"/>
              <w:jc w:val="center"/>
              <w:rPr>
                <w:rFonts w:ascii="Arial" w:hAnsi="Arial" w:cs="Arial"/>
                <w:iCs/>
                <w:color w:val="000000"/>
                <w:sz w:val="22"/>
                <w:szCs w:val="22"/>
                <w:lang w:eastAsia="es-CO"/>
              </w:rPr>
            </w:pPr>
          </w:p>
        </w:tc>
        <w:tc>
          <w:tcPr>
            <w:tcW w:w="2268" w:type="dxa"/>
            <w:vAlign w:val="center"/>
          </w:tcPr>
          <w:p w14:paraId="2DC44A65" w14:textId="77777777" w:rsidR="00931397" w:rsidRPr="003E4C2C" w:rsidRDefault="00931397" w:rsidP="00C940CA">
            <w:pPr>
              <w:spacing w:line="360" w:lineRule="auto"/>
              <w:jc w:val="center"/>
              <w:rPr>
                <w:rFonts w:ascii="Arial" w:hAnsi="Arial" w:cs="Arial"/>
                <w:iCs/>
                <w:color w:val="000000"/>
                <w:sz w:val="22"/>
                <w:szCs w:val="22"/>
                <w:lang w:eastAsia="es-CO"/>
              </w:rPr>
            </w:pPr>
          </w:p>
        </w:tc>
        <w:tc>
          <w:tcPr>
            <w:tcW w:w="1843" w:type="dxa"/>
            <w:vAlign w:val="center"/>
          </w:tcPr>
          <w:p w14:paraId="5E66DD08" w14:textId="77777777" w:rsidR="00931397" w:rsidRPr="003E4C2C" w:rsidRDefault="00931397" w:rsidP="00C940CA">
            <w:pPr>
              <w:spacing w:line="360" w:lineRule="auto"/>
              <w:ind w:right="-103"/>
              <w:jc w:val="center"/>
              <w:rPr>
                <w:rFonts w:ascii="Arial" w:hAnsi="Arial" w:cs="Arial"/>
                <w:iCs/>
                <w:color w:val="000000"/>
                <w:sz w:val="22"/>
                <w:szCs w:val="22"/>
                <w:lang w:eastAsia="es-CO"/>
              </w:rPr>
            </w:pPr>
          </w:p>
        </w:tc>
      </w:tr>
      <w:tr w:rsidR="00931397" w:rsidRPr="003E4C2C" w14:paraId="57B64070" w14:textId="77777777" w:rsidTr="00C940CA">
        <w:tc>
          <w:tcPr>
            <w:tcW w:w="2689" w:type="dxa"/>
            <w:vAlign w:val="center"/>
          </w:tcPr>
          <w:p w14:paraId="78DB67D7" w14:textId="77777777" w:rsidR="00931397" w:rsidRPr="003E4C2C" w:rsidRDefault="00931397" w:rsidP="00C940CA">
            <w:pPr>
              <w:spacing w:line="360" w:lineRule="auto"/>
              <w:jc w:val="center"/>
              <w:rPr>
                <w:rFonts w:ascii="Arial" w:hAnsi="Arial" w:cs="Arial"/>
                <w:iCs/>
                <w:color w:val="000000"/>
                <w:sz w:val="22"/>
                <w:szCs w:val="22"/>
                <w:lang w:eastAsia="es-CO"/>
              </w:rPr>
            </w:pPr>
          </w:p>
        </w:tc>
        <w:tc>
          <w:tcPr>
            <w:tcW w:w="1984" w:type="dxa"/>
            <w:vAlign w:val="center"/>
          </w:tcPr>
          <w:p w14:paraId="142B9034" w14:textId="77777777" w:rsidR="00931397" w:rsidRPr="003E4C2C" w:rsidRDefault="00931397" w:rsidP="00C940CA">
            <w:pPr>
              <w:spacing w:line="360" w:lineRule="auto"/>
              <w:jc w:val="center"/>
              <w:rPr>
                <w:rFonts w:ascii="Arial" w:hAnsi="Arial" w:cs="Arial"/>
                <w:iCs/>
                <w:color w:val="000000"/>
                <w:sz w:val="22"/>
                <w:szCs w:val="22"/>
                <w:lang w:eastAsia="es-CO"/>
              </w:rPr>
            </w:pPr>
          </w:p>
        </w:tc>
        <w:tc>
          <w:tcPr>
            <w:tcW w:w="2268" w:type="dxa"/>
            <w:vAlign w:val="center"/>
          </w:tcPr>
          <w:p w14:paraId="6647E059" w14:textId="77777777" w:rsidR="00931397" w:rsidRPr="003E4C2C" w:rsidRDefault="00931397" w:rsidP="00C940CA">
            <w:pPr>
              <w:spacing w:line="360" w:lineRule="auto"/>
              <w:jc w:val="center"/>
              <w:rPr>
                <w:rFonts w:ascii="Arial" w:hAnsi="Arial" w:cs="Arial"/>
                <w:iCs/>
                <w:color w:val="000000"/>
                <w:sz w:val="22"/>
                <w:szCs w:val="22"/>
                <w:lang w:eastAsia="es-CO"/>
              </w:rPr>
            </w:pPr>
          </w:p>
        </w:tc>
        <w:tc>
          <w:tcPr>
            <w:tcW w:w="1843" w:type="dxa"/>
            <w:vAlign w:val="center"/>
          </w:tcPr>
          <w:p w14:paraId="6E769EC8" w14:textId="77777777" w:rsidR="00931397" w:rsidRPr="003E4C2C" w:rsidRDefault="00931397" w:rsidP="00C940CA">
            <w:pPr>
              <w:spacing w:line="360" w:lineRule="auto"/>
              <w:ind w:right="-103"/>
              <w:jc w:val="center"/>
              <w:rPr>
                <w:rFonts w:ascii="Arial" w:hAnsi="Arial" w:cs="Arial"/>
                <w:iCs/>
                <w:color w:val="000000"/>
                <w:sz w:val="22"/>
                <w:szCs w:val="22"/>
                <w:lang w:eastAsia="es-CO"/>
              </w:rPr>
            </w:pPr>
          </w:p>
        </w:tc>
      </w:tr>
    </w:tbl>
    <w:p w14:paraId="05D2E42E" w14:textId="77777777" w:rsidR="00931397" w:rsidRPr="003E4C2C" w:rsidRDefault="00931397" w:rsidP="00931397">
      <w:pPr>
        <w:spacing w:line="360" w:lineRule="auto"/>
        <w:ind w:right="-94"/>
        <w:rPr>
          <w:rFonts w:ascii="Arial" w:hAnsi="Arial" w:cs="Arial"/>
          <w:sz w:val="22"/>
          <w:szCs w:val="22"/>
          <w:lang w:val="es-CO" w:eastAsia="es-CO"/>
        </w:rPr>
      </w:pPr>
    </w:p>
    <w:p w14:paraId="51A45BAE" w14:textId="77777777" w:rsidR="00931397" w:rsidRPr="000529E1" w:rsidRDefault="00931397" w:rsidP="000529E1">
      <w:pPr>
        <w:spacing w:line="360" w:lineRule="auto"/>
        <w:ind w:right="-235"/>
        <w:rPr>
          <w:rFonts w:ascii="Arial" w:eastAsia="MS Mincho" w:hAnsi="Arial" w:cs="Arial"/>
          <w:color w:val="000000"/>
          <w:sz w:val="22"/>
          <w:szCs w:val="22"/>
        </w:rPr>
      </w:pPr>
    </w:p>
    <w:p w14:paraId="12F860EE" w14:textId="24975E12" w:rsidR="00B543F0" w:rsidRPr="003E4C2C" w:rsidRDefault="00B543F0" w:rsidP="000529E1">
      <w:pPr>
        <w:spacing w:line="360" w:lineRule="auto"/>
        <w:ind w:left="-426" w:right="-519"/>
        <w:rPr>
          <w:rFonts w:ascii="Arial" w:eastAsia="MS Mincho" w:hAnsi="Arial" w:cs="Arial"/>
          <w:sz w:val="22"/>
          <w:szCs w:val="22"/>
        </w:rPr>
      </w:pPr>
      <w:r w:rsidRPr="003E4C2C">
        <w:rPr>
          <w:rFonts w:ascii="Arial" w:eastAsia="MS Mincho" w:hAnsi="Arial" w:cs="Arial"/>
          <w:sz w:val="22"/>
          <w:szCs w:val="22"/>
        </w:rPr>
        <w:t xml:space="preserve">La Superintendencia Nacional de Salud, cancelará al Contratista el valor del contrato en moneda legal colombiana, por intermedio de la Dirección Financiera en mensualidades vencidas por la suma de </w:t>
      </w:r>
      <w:r w:rsidRPr="003E4C2C">
        <w:rPr>
          <w:rFonts w:ascii="Arial" w:hAnsi="Arial" w:cs="Arial"/>
          <w:b/>
          <w:bCs/>
          <w:sz w:val="22"/>
          <w:szCs w:val="22"/>
        </w:rPr>
        <w:t>______________________________ ($_____________) M</w:t>
      </w:r>
      <w:r w:rsidR="005D2FB5">
        <w:rPr>
          <w:rFonts w:ascii="Arial" w:hAnsi="Arial" w:cs="Arial"/>
          <w:b/>
          <w:bCs/>
          <w:sz w:val="22"/>
          <w:szCs w:val="22"/>
        </w:rPr>
        <w:t>ONEDA CORRIENTE</w:t>
      </w:r>
      <w:r w:rsidRPr="003E4C2C">
        <w:rPr>
          <w:rFonts w:ascii="Arial" w:eastAsia="MS Mincho" w:hAnsi="Arial" w:cs="Arial"/>
          <w:b/>
          <w:bCs/>
          <w:sz w:val="22"/>
          <w:szCs w:val="22"/>
        </w:rPr>
        <w:t>,</w:t>
      </w:r>
      <w:r w:rsidRPr="003E4C2C">
        <w:rPr>
          <w:rFonts w:ascii="Arial" w:eastAsia="MS Mincho" w:hAnsi="Arial" w:cs="Arial"/>
          <w:sz w:val="22"/>
          <w:szCs w:val="22"/>
        </w:rPr>
        <w:t xml:space="preserve"> o proporcional al servicio prestado y los días ejecutados, lo cual se contabilizará a partir de la fecha de suscripción del acta de inicio, de acuerdo con los servicios efectivamente prestados y recibidos a satisfacción por parte del supervisor del contrato en dicho periodo. El último pago será proporcional al servicio prestado y los días efectivamente ejecutados.</w:t>
      </w:r>
    </w:p>
    <w:p w14:paraId="5DAB3E16" w14:textId="77777777" w:rsidR="00B543F0" w:rsidRDefault="00B543F0" w:rsidP="005D2FB5">
      <w:pPr>
        <w:spacing w:line="360" w:lineRule="auto"/>
        <w:ind w:left="-426" w:right="-519"/>
        <w:rPr>
          <w:rFonts w:ascii="Arial" w:eastAsia="MS Mincho" w:hAnsi="Arial" w:cs="Arial"/>
          <w:sz w:val="22"/>
          <w:szCs w:val="22"/>
        </w:rPr>
      </w:pPr>
    </w:p>
    <w:p w14:paraId="161311A1" w14:textId="77777777" w:rsidR="00966144" w:rsidRPr="003E4C2C" w:rsidRDefault="00966144" w:rsidP="000529E1">
      <w:pPr>
        <w:spacing w:line="360" w:lineRule="auto"/>
        <w:ind w:left="-426" w:right="-94"/>
        <w:rPr>
          <w:rFonts w:ascii="Arial" w:hAnsi="Arial" w:cs="Arial"/>
          <w:b/>
          <w:color w:val="808080" w:themeColor="background1" w:themeShade="80"/>
          <w:sz w:val="22"/>
          <w:szCs w:val="22"/>
          <w:lang w:val="es-CO" w:eastAsia="es-CO"/>
        </w:rPr>
      </w:pPr>
      <w:r w:rsidRPr="003E4C2C">
        <w:rPr>
          <w:rFonts w:ascii="Arial" w:hAnsi="Arial" w:cs="Arial"/>
          <w:b/>
          <w:color w:val="808080" w:themeColor="background1" w:themeShade="80"/>
          <w:sz w:val="22"/>
          <w:szCs w:val="22"/>
          <w:lang w:val="es-CO" w:eastAsia="es-CO"/>
        </w:rPr>
        <w:t>Opción 1 Contratista es responsable de IVA</w:t>
      </w:r>
    </w:p>
    <w:p w14:paraId="749813B1" w14:textId="77777777" w:rsidR="00966144" w:rsidRPr="003E4C2C" w:rsidRDefault="00966144" w:rsidP="000529E1">
      <w:pPr>
        <w:spacing w:line="360" w:lineRule="auto"/>
        <w:ind w:left="-426" w:right="-94"/>
        <w:rPr>
          <w:rFonts w:ascii="Arial" w:hAnsi="Arial" w:cs="Arial"/>
          <w:color w:val="808080" w:themeColor="background1" w:themeShade="80"/>
          <w:sz w:val="22"/>
          <w:szCs w:val="22"/>
          <w:lang w:val="es-CO" w:eastAsia="es-CO"/>
        </w:rPr>
      </w:pPr>
    </w:p>
    <w:p w14:paraId="09387513" w14:textId="77777777" w:rsidR="00966144" w:rsidRPr="003E4C2C" w:rsidRDefault="00966144" w:rsidP="000529E1">
      <w:pPr>
        <w:spacing w:line="360" w:lineRule="auto"/>
        <w:ind w:left="-426" w:right="-94"/>
        <w:rPr>
          <w:rFonts w:ascii="Arial" w:hAnsi="Arial" w:cs="Arial"/>
          <w:color w:val="808080" w:themeColor="background1" w:themeShade="80"/>
          <w:sz w:val="22"/>
          <w:szCs w:val="22"/>
        </w:rPr>
      </w:pPr>
      <w:r w:rsidRPr="003E4C2C">
        <w:rPr>
          <w:rFonts w:ascii="Arial" w:hAnsi="Arial" w:cs="Arial"/>
          <w:sz w:val="22"/>
          <w:szCs w:val="22"/>
        </w:rPr>
        <w:t>El presupuesto oficial para el contrato</w:t>
      </w:r>
      <w:r w:rsidRPr="003E4C2C">
        <w:rPr>
          <w:rFonts w:ascii="Arial" w:hAnsi="Arial" w:cs="Arial"/>
          <w:color w:val="3C0DB3"/>
          <w:sz w:val="22"/>
          <w:szCs w:val="22"/>
        </w:rPr>
        <w:t xml:space="preserve"> </w:t>
      </w:r>
      <w:r w:rsidRPr="003E4C2C">
        <w:rPr>
          <w:rFonts w:ascii="Arial" w:hAnsi="Arial" w:cs="Arial"/>
          <w:sz w:val="22"/>
          <w:szCs w:val="22"/>
        </w:rPr>
        <w:t xml:space="preserve">será hasta por la suma de </w:t>
      </w:r>
      <w:r w:rsidRPr="003E4C2C">
        <w:rPr>
          <w:rFonts w:ascii="Arial" w:hAnsi="Arial" w:cs="Arial"/>
          <w:b/>
          <w:bCs/>
          <w:sz w:val="22"/>
          <w:szCs w:val="22"/>
        </w:rPr>
        <w:t>______________________________ ($_____________) MONEDA CORRIENTE</w:t>
      </w:r>
      <w:r w:rsidRPr="003E4C2C">
        <w:rPr>
          <w:rFonts w:ascii="Arial" w:hAnsi="Arial" w:cs="Arial"/>
          <w:sz w:val="22"/>
          <w:szCs w:val="22"/>
        </w:rPr>
        <w:t xml:space="preserve">. </w:t>
      </w:r>
      <w:r w:rsidRPr="003E4C2C">
        <w:rPr>
          <w:rFonts w:ascii="Arial" w:hAnsi="Arial" w:cs="Arial"/>
          <w:color w:val="808080" w:themeColor="background1" w:themeShade="80"/>
          <w:sz w:val="22"/>
          <w:szCs w:val="22"/>
        </w:rPr>
        <w:t>(el presupuesto oficial debe ser en números enteros y no contener decimales)</w:t>
      </w:r>
      <w:r w:rsidRPr="003E4C2C">
        <w:rPr>
          <w:rFonts w:ascii="Arial" w:hAnsi="Arial" w:cs="Arial"/>
          <w:sz w:val="22"/>
          <w:szCs w:val="22"/>
        </w:rPr>
        <w:t>, incluido el Impuesto al Valor Agregado (I.V.A.) y demás impuestos, tasas, contribuciones de carácter nacional y/o municipal, costos directos e indirectos</w:t>
      </w:r>
    </w:p>
    <w:p w14:paraId="55F01279" w14:textId="77777777" w:rsidR="00966144" w:rsidRPr="003E4C2C" w:rsidRDefault="00966144" w:rsidP="000529E1">
      <w:pPr>
        <w:spacing w:line="360" w:lineRule="auto"/>
        <w:ind w:left="-426" w:right="-94"/>
        <w:rPr>
          <w:rStyle w:val="eop"/>
          <w:rFonts w:ascii="Arial" w:hAnsi="Arial" w:cs="Arial"/>
          <w:color w:val="808080" w:themeColor="background1" w:themeShade="80"/>
          <w:sz w:val="22"/>
          <w:szCs w:val="22"/>
          <w:shd w:val="clear" w:color="auto" w:fill="FFFFFF"/>
        </w:rPr>
      </w:pPr>
    </w:p>
    <w:p w14:paraId="6859E948" w14:textId="76018B1D" w:rsidR="00966144" w:rsidRPr="003E4C2C" w:rsidRDefault="00966144" w:rsidP="000529E1">
      <w:pPr>
        <w:spacing w:line="360" w:lineRule="auto"/>
        <w:ind w:left="-426" w:right="-519"/>
        <w:rPr>
          <w:rFonts w:ascii="Arial" w:eastAsia="MS Mincho" w:hAnsi="Arial" w:cs="Arial"/>
          <w:sz w:val="22"/>
          <w:szCs w:val="22"/>
        </w:rPr>
      </w:pPr>
      <w:r w:rsidRPr="003E4C2C">
        <w:rPr>
          <w:rFonts w:ascii="Arial" w:hAnsi="Arial" w:cs="Arial"/>
          <w:sz w:val="22"/>
          <w:szCs w:val="22"/>
          <w:lang w:val="es-CO" w:eastAsia="es-CO"/>
        </w:rPr>
        <w:t xml:space="preserve">El valor mensual </w:t>
      </w:r>
      <w:r w:rsidRPr="003E4C2C">
        <w:rPr>
          <w:rFonts w:ascii="Arial" w:hAnsi="Arial" w:cs="Arial"/>
          <w:color w:val="000000"/>
          <w:sz w:val="22"/>
          <w:szCs w:val="22"/>
          <w:lang w:val="es-CO" w:eastAsia="es-CO"/>
        </w:rPr>
        <w:t xml:space="preserve">de los honorarios por concepto de la prestación del servicio será hasta la suma de </w:t>
      </w:r>
      <w:r w:rsidRPr="003E4C2C">
        <w:rPr>
          <w:rFonts w:ascii="Arial" w:hAnsi="Arial" w:cs="Arial"/>
          <w:b/>
          <w:bCs/>
          <w:sz w:val="22"/>
          <w:szCs w:val="22"/>
        </w:rPr>
        <w:t>______________________________ ($_____________) MONEDA CORRIENTE</w:t>
      </w:r>
      <w:r w:rsidRPr="003E4C2C">
        <w:rPr>
          <w:rFonts w:ascii="Arial" w:hAnsi="Arial" w:cs="Arial"/>
          <w:sz w:val="22"/>
          <w:szCs w:val="22"/>
        </w:rPr>
        <w:t xml:space="preserve">. </w:t>
      </w:r>
      <w:r w:rsidRPr="003E4C2C">
        <w:rPr>
          <w:rFonts w:ascii="Arial" w:hAnsi="Arial" w:cs="Arial"/>
          <w:color w:val="808080" w:themeColor="background1" w:themeShade="80"/>
          <w:sz w:val="22"/>
          <w:szCs w:val="22"/>
        </w:rPr>
        <w:t>(los honorarios mensuales deben ser en números enteros y no contener decimales)</w:t>
      </w:r>
      <w:r w:rsidRPr="003E4C2C">
        <w:rPr>
          <w:rStyle w:val="eop"/>
          <w:rFonts w:ascii="Arial" w:hAnsi="Arial" w:cs="Arial"/>
          <w:b/>
          <w:i/>
          <w:color w:val="808080" w:themeColor="background1" w:themeShade="80"/>
          <w:sz w:val="22"/>
          <w:szCs w:val="22"/>
          <w:shd w:val="clear" w:color="auto" w:fill="FFFFFF"/>
        </w:rPr>
        <w:t xml:space="preserve"> </w:t>
      </w:r>
      <w:r w:rsidRPr="003E4C2C">
        <w:rPr>
          <w:rStyle w:val="eop"/>
          <w:rFonts w:ascii="Arial" w:hAnsi="Arial" w:cs="Arial"/>
          <w:bCs/>
          <w:iCs/>
          <w:sz w:val="22"/>
          <w:szCs w:val="22"/>
          <w:shd w:val="clear" w:color="auto" w:fill="FFFFFF"/>
        </w:rPr>
        <w:t xml:space="preserve">más el 19% del </w:t>
      </w:r>
      <w:r w:rsidRPr="003E4C2C">
        <w:rPr>
          <w:rFonts w:ascii="Arial" w:hAnsi="Arial" w:cs="Arial"/>
          <w:bCs/>
          <w:iCs/>
          <w:sz w:val="22"/>
          <w:szCs w:val="22"/>
          <w:lang w:val="es-CO" w:eastAsia="es-CO"/>
        </w:rPr>
        <w:t xml:space="preserve">Impuesto al Valor Agregado (I.V.A.) que corresponde a la suma de </w:t>
      </w:r>
      <w:r w:rsidRPr="003E4C2C">
        <w:rPr>
          <w:rFonts w:ascii="Arial" w:hAnsi="Arial" w:cs="Arial"/>
          <w:b/>
          <w:bCs/>
          <w:sz w:val="22"/>
          <w:szCs w:val="22"/>
        </w:rPr>
        <w:t>_____________________________ ($_____________) MONEDA CORRIENTE</w:t>
      </w:r>
      <w:r w:rsidRPr="003E4C2C">
        <w:rPr>
          <w:rFonts w:ascii="Arial" w:hAnsi="Arial" w:cs="Arial"/>
          <w:bCs/>
          <w:iCs/>
          <w:sz w:val="22"/>
          <w:szCs w:val="22"/>
          <w:lang w:val="es-CO" w:eastAsia="es-CO"/>
        </w:rPr>
        <w:t xml:space="preserve">, para un valor total mensual de </w:t>
      </w:r>
      <w:r w:rsidRPr="003E4C2C">
        <w:rPr>
          <w:rFonts w:ascii="Arial" w:hAnsi="Arial" w:cs="Arial"/>
          <w:b/>
          <w:bCs/>
          <w:sz w:val="22"/>
          <w:szCs w:val="22"/>
        </w:rPr>
        <w:t>____________________________ ($_____________) MONEDA CORRIENTE</w:t>
      </w:r>
      <w:r w:rsidRPr="003E4C2C">
        <w:rPr>
          <w:rFonts w:ascii="Arial" w:hAnsi="Arial" w:cs="Arial"/>
          <w:bCs/>
          <w:iCs/>
          <w:sz w:val="22"/>
          <w:szCs w:val="22"/>
          <w:lang w:val="es-CO" w:eastAsia="es-CO"/>
        </w:rPr>
        <w:t xml:space="preserve"> incluido el Impuesto al Valor Agregado (I.V.A</w:t>
      </w:r>
    </w:p>
    <w:p w14:paraId="617909A8" w14:textId="77777777" w:rsidR="00E72C47" w:rsidRPr="00E72C47" w:rsidRDefault="00E72C47" w:rsidP="005D2FB5">
      <w:pPr>
        <w:spacing w:line="360" w:lineRule="auto"/>
        <w:ind w:left="-426" w:right="-519"/>
        <w:rPr>
          <w:rFonts w:ascii="Arial" w:eastAsia="MS Mincho" w:hAnsi="Arial" w:cs="Arial"/>
          <w:b/>
          <w:bCs/>
          <w:sz w:val="22"/>
          <w:szCs w:val="22"/>
        </w:rPr>
      </w:pPr>
    </w:p>
    <w:p w14:paraId="0D79B19B" w14:textId="35ADA3FE" w:rsidR="00B543F0" w:rsidRPr="00E72C47" w:rsidRDefault="00B543F0" w:rsidP="000529E1">
      <w:pPr>
        <w:spacing w:line="360" w:lineRule="auto"/>
        <w:ind w:left="-426" w:right="-519"/>
        <w:rPr>
          <w:rFonts w:ascii="Arial" w:eastAsia="MS Mincho" w:hAnsi="Arial" w:cs="Arial"/>
          <w:sz w:val="22"/>
          <w:szCs w:val="22"/>
        </w:rPr>
      </w:pPr>
      <w:r w:rsidRPr="00E72C47">
        <w:rPr>
          <w:rFonts w:ascii="Arial" w:eastAsia="MS Mincho" w:hAnsi="Arial" w:cs="Arial"/>
          <w:b/>
          <w:bCs/>
          <w:sz w:val="22"/>
          <w:szCs w:val="22"/>
        </w:rPr>
        <w:t>NOTA 1:</w:t>
      </w:r>
      <w:r w:rsidRPr="00E72C47">
        <w:rPr>
          <w:rFonts w:ascii="Arial" w:eastAsia="MS Mincho" w:hAnsi="Arial" w:cs="Arial"/>
          <w:sz w:val="22"/>
          <w:szCs w:val="22"/>
        </w:rPr>
        <w:t xml:space="preserve"> Para efectos presupuestales y financieros, el mes contablemente será de treinta (30) días.</w:t>
      </w:r>
    </w:p>
    <w:p w14:paraId="109F3219" w14:textId="77777777" w:rsidR="00B543F0" w:rsidRPr="000529E1" w:rsidRDefault="00B543F0" w:rsidP="000529E1">
      <w:pPr>
        <w:spacing w:line="360" w:lineRule="auto"/>
        <w:ind w:left="-426" w:right="-519"/>
        <w:rPr>
          <w:rFonts w:ascii="Arial" w:eastAsia="MS Mincho" w:hAnsi="Arial" w:cs="Arial"/>
          <w:color w:val="808080" w:themeColor="background1" w:themeShade="80"/>
          <w:sz w:val="22"/>
          <w:szCs w:val="22"/>
        </w:rPr>
      </w:pPr>
    </w:p>
    <w:p w14:paraId="465191B1" w14:textId="77777777" w:rsidR="00B543F0" w:rsidRPr="000529E1" w:rsidRDefault="00B543F0" w:rsidP="000529E1">
      <w:pPr>
        <w:spacing w:line="360" w:lineRule="auto"/>
        <w:ind w:left="-426" w:right="-519"/>
        <w:rPr>
          <w:rFonts w:ascii="Arial" w:eastAsia="MS Mincho" w:hAnsi="Arial" w:cs="Arial"/>
          <w:color w:val="808080" w:themeColor="background1" w:themeShade="80"/>
          <w:sz w:val="22"/>
          <w:szCs w:val="22"/>
        </w:rPr>
      </w:pPr>
      <w:r w:rsidRPr="000529E1">
        <w:rPr>
          <w:rFonts w:ascii="Arial" w:eastAsia="MS Mincho" w:hAnsi="Arial" w:cs="Arial"/>
          <w:color w:val="808080" w:themeColor="background1" w:themeShade="80"/>
          <w:sz w:val="22"/>
          <w:szCs w:val="22"/>
        </w:rPr>
        <w:t>La Superintendencia Nacional de Salud efectuará los pagos de acuerdo con lo establecido en las circulares o lineamientos internos vigentes siempre y cuando se cuente con la disponibilidad del PAC para la vigencia correspondiente, previa entrega y recibo de los bienes y/o servicios a entera satisfacción y de la presentación de los documentos soporte ante el Supervisor o Interventor del contrato.</w:t>
      </w:r>
    </w:p>
    <w:p w14:paraId="424F1E60" w14:textId="77777777" w:rsidR="00B543F0" w:rsidRPr="000529E1" w:rsidRDefault="00B543F0" w:rsidP="000529E1">
      <w:pPr>
        <w:spacing w:line="360" w:lineRule="auto"/>
        <w:ind w:left="-426" w:right="-519"/>
        <w:rPr>
          <w:rFonts w:ascii="Arial" w:eastAsia="MS Mincho" w:hAnsi="Arial" w:cs="Arial"/>
          <w:color w:val="808080" w:themeColor="background1" w:themeShade="80"/>
          <w:sz w:val="22"/>
          <w:szCs w:val="22"/>
        </w:rPr>
      </w:pPr>
    </w:p>
    <w:p w14:paraId="704D1201" w14:textId="77777777" w:rsidR="00B543F0" w:rsidRPr="000529E1" w:rsidRDefault="00B543F0" w:rsidP="000529E1">
      <w:pPr>
        <w:spacing w:line="360" w:lineRule="auto"/>
        <w:ind w:left="-426" w:right="-519"/>
        <w:rPr>
          <w:rFonts w:ascii="Arial" w:hAnsi="Arial" w:cs="Arial"/>
          <w:color w:val="808080" w:themeColor="background1" w:themeShade="80"/>
          <w:sz w:val="22"/>
          <w:szCs w:val="22"/>
          <w:lang w:eastAsia="es-CO"/>
        </w:rPr>
      </w:pPr>
      <w:r w:rsidRPr="000529E1">
        <w:rPr>
          <w:rFonts w:ascii="Arial" w:hAnsi="Arial" w:cs="Arial"/>
          <w:color w:val="808080" w:themeColor="background1" w:themeShade="80"/>
          <w:sz w:val="22"/>
          <w:szCs w:val="22"/>
          <w:lang w:eastAsia="es-CO"/>
        </w:rPr>
        <w:t xml:space="preserve">Documentos soporte para el pago: a) Factura electrónica de venta de acuerdo con los requisitos exigidos en la Resolución 000042 de 2020 expedida por la DIAN o aquella que la modifique, adicione o sustituya, cuando aplique; la cual debe ser remitida al aplicativo que disponga el Ministerio de Hacienda y Crédito Público, cumpliendo con los lineamientos establecidos para ello. b) Acreditación conforme a la Ley vigente aplicable, de cumplimiento del contratista de sus obligaciones ante el Sistema de Seguridad Social Integral en Salud y Pensión, aportes parafiscales: Sena, ICBF y Cajas de Compensación Familiar, cuando corresponda, y Administradora de Riesgos Laborales.  c) la certificación de cumplimiento a satisfacción expedida por el supervisor o interventor del contrato, según corresponda, en la cual conste el valor a pagar al contratista y d) el Acta de entrega y recibo de bienes, cuando corresponda. e) Para el pago de la última cuenta de cobro, se deberá adjuntar Paz y Salvo debidamente diligenciado. Así mismo, se debe tener en cuenta que la </w:t>
      </w:r>
      <w:r w:rsidRPr="000529E1">
        <w:rPr>
          <w:rFonts w:ascii="Arial" w:hAnsi="Arial" w:cs="Arial"/>
          <w:color w:val="808080" w:themeColor="background1" w:themeShade="80"/>
          <w:sz w:val="22"/>
          <w:szCs w:val="22"/>
          <w:lang w:eastAsia="es-CO"/>
        </w:rPr>
        <w:lastRenderedPageBreak/>
        <w:t xml:space="preserve">seguridad social del último pago, corresponderá al mes objeto de cobro. Lo anterior, de acuerdo con los lineamientos internos vigentes, los cuales se encuentran publicados en los medios digitales de la Superintendencia Nacional de Salud.  </w:t>
      </w:r>
    </w:p>
    <w:p w14:paraId="57B894FE" w14:textId="77777777" w:rsidR="00B543F0" w:rsidRPr="000529E1" w:rsidRDefault="00B543F0" w:rsidP="000529E1">
      <w:pPr>
        <w:spacing w:line="360" w:lineRule="auto"/>
        <w:ind w:left="-426" w:right="-519"/>
        <w:rPr>
          <w:rFonts w:ascii="Arial" w:hAnsi="Arial" w:cs="Arial"/>
          <w:color w:val="808080" w:themeColor="background1" w:themeShade="80"/>
          <w:sz w:val="22"/>
          <w:szCs w:val="22"/>
          <w:lang w:eastAsia="es-CO"/>
        </w:rPr>
      </w:pPr>
      <w:r w:rsidRPr="000529E1">
        <w:rPr>
          <w:rFonts w:ascii="Arial" w:hAnsi="Arial" w:cs="Arial"/>
          <w:color w:val="808080" w:themeColor="background1" w:themeShade="80"/>
          <w:sz w:val="22"/>
          <w:szCs w:val="22"/>
          <w:lang w:eastAsia="es-CO"/>
        </w:rPr>
        <w:t> </w:t>
      </w:r>
    </w:p>
    <w:p w14:paraId="5F38AC03" w14:textId="4EA67AF8" w:rsidR="00B543F0" w:rsidRPr="000529E1" w:rsidRDefault="00B543F0" w:rsidP="000529E1">
      <w:pPr>
        <w:spacing w:line="360" w:lineRule="auto"/>
        <w:ind w:left="-426" w:right="-519"/>
        <w:rPr>
          <w:rFonts w:ascii="Arial" w:hAnsi="Arial" w:cs="Arial"/>
          <w:color w:val="808080" w:themeColor="background1" w:themeShade="80"/>
          <w:sz w:val="22"/>
          <w:szCs w:val="22"/>
          <w:lang w:eastAsia="es-CO"/>
        </w:rPr>
      </w:pPr>
      <w:r w:rsidRPr="000529E1">
        <w:rPr>
          <w:rFonts w:ascii="Arial" w:hAnsi="Arial" w:cs="Arial"/>
          <w:color w:val="808080" w:themeColor="background1" w:themeShade="80"/>
          <w:sz w:val="22"/>
          <w:szCs w:val="22"/>
          <w:lang w:eastAsia="es-CO"/>
        </w:rPr>
        <w:t xml:space="preserve">Conforme con lo dispuesto en el Manual para la recepción de cuentas por pagar (GFMN02), si los soportes documentales presentados por los contratistas, proveedores, interventores o supervisores no cumplen con los lineamientos allí establecidos, la </w:t>
      </w:r>
      <w:r w:rsidR="00D21126" w:rsidRPr="00D21126">
        <w:rPr>
          <w:rFonts w:ascii="Arial" w:hAnsi="Arial" w:cs="Arial"/>
          <w:color w:val="808080" w:themeColor="background1" w:themeShade="80"/>
          <w:sz w:val="22"/>
          <w:szCs w:val="22"/>
          <w:lang w:eastAsia="es-CO"/>
        </w:rPr>
        <w:t>Dirección</w:t>
      </w:r>
      <w:r w:rsidRPr="000529E1">
        <w:rPr>
          <w:rFonts w:ascii="Arial" w:hAnsi="Arial" w:cs="Arial"/>
          <w:color w:val="808080" w:themeColor="background1" w:themeShade="80"/>
          <w:sz w:val="22"/>
          <w:szCs w:val="22"/>
          <w:lang w:eastAsia="es-CO"/>
        </w:rPr>
        <w:t xml:space="preserve"> Financiera no gestionará las cuentas recibidas para pago, indicando las correcciones pertinentes. La radicación incorrecta de las cuentas será responsabilidad del Supervisor y del Contratista y el Contratista no tendrá por ello derecho al pago de intereses o compensación de ninguna naturaleza.</w:t>
      </w:r>
    </w:p>
    <w:p w14:paraId="1C2BE3D5" w14:textId="77777777" w:rsidR="00B543F0" w:rsidRPr="000529E1" w:rsidRDefault="00B543F0" w:rsidP="000529E1">
      <w:pPr>
        <w:spacing w:line="360" w:lineRule="auto"/>
        <w:ind w:left="-426" w:right="-519"/>
        <w:rPr>
          <w:rFonts w:ascii="Arial" w:hAnsi="Arial" w:cs="Arial"/>
          <w:color w:val="808080" w:themeColor="background1" w:themeShade="80"/>
          <w:sz w:val="22"/>
          <w:szCs w:val="22"/>
          <w:lang w:eastAsia="es-CO"/>
        </w:rPr>
      </w:pPr>
      <w:r w:rsidRPr="000529E1">
        <w:rPr>
          <w:rFonts w:ascii="Arial" w:hAnsi="Arial" w:cs="Arial"/>
          <w:color w:val="808080" w:themeColor="background1" w:themeShade="80"/>
          <w:sz w:val="22"/>
          <w:szCs w:val="22"/>
          <w:lang w:eastAsia="es-CO"/>
        </w:rPr>
        <w:t> </w:t>
      </w:r>
    </w:p>
    <w:p w14:paraId="5AD015B4" w14:textId="77777777" w:rsidR="00B543F0" w:rsidRPr="000529E1" w:rsidRDefault="00B543F0" w:rsidP="000529E1">
      <w:pPr>
        <w:spacing w:line="360" w:lineRule="auto"/>
        <w:ind w:left="-426" w:right="-519"/>
        <w:rPr>
          <w:rFonts w:ascii="Arial" w:hAnsi="Arial" w:cs="Arial"/>
          <w:color w:val="808080" w:themeColor="background1" w:themeShade="80"/>
          <w:sz w:val="22"/>
          <w:szCs w:val="22"/>
          <w:lang w:eastAsia="es-CO"/>
        </w:rPr>
      </w:pPr>
      <w:r w:rsidRPr="000529E1">
        <w:rPr>
          <w:rFonts w:ascii="Arial" w:hAnsi="Arial" w:cs="Arial"/>
          <w:color w:val="808080" w:themeColor="background1" w:themeShade="80"/>
          <w:sz w:val="22"/>
          <w:szCs w:val="22"/>
          <w:lang w:eastAsia="es-CO"/>
        </w:rPr>
        <w:t>Los pagos se efectuarán por intermedio de la Dirección Financiera de la Entidad, a través del Sistema Integrado de Información Financiera SIIF en las cuentas que indique el Contratista. Sin perjuicio de lo anterior queda entendido que la forma de pago supone la prestación real y efectiva de la contraprestación pactada.</w:t>
      </w:r>
    </w:p>
    <w:p w14:paraId="7BDD847C" w14:textId="77777777" w:rsidR="00B543F0" w:rsidRPr="000529E1" w:rsidRDefault="00B543F0" w:rsidP="000529E1">
      <w:pPr>
        <w:spacing w:line="360" w:lineRule="auto"/>
        <w:ind w:left="-426" w:right="-519"/>
        <w:rPr>
          <w:rFonts w:ascii="Arial" w:hAnsi="Arial" w:cs="Arial"/>
          <w:color w:val="808080" w:themeColor="background1" w:themeShade="80"/>
          <w:sz w:val="22"/>
          <w:szCs w:val="22"/>
          <w:lang w:eastAsia="es-CO"/>
        </w:rPr>
      </w:pPr>
      <w:r w:rsidRPr="000529E1">
        <w:rPr>
          <w:rFonts w:ascii="Arial" w:hAnsi="Arial" w:cs="Arial"/>
          <w:color w:val="808080" w:themeColor="background1" w:themeShade="80"/>
          <w:sz w:val="22"/>
          <w:szCs w:val="22"/>
          <w:lang w:eastAsia="es-CO"/>
        </w:rPr>
        <w:t> </w:t>
      </w:r>
    </w:p>
    <w:p w14:paraId="7C30910A" w14:textId="77777777" w:rsidR="00B543F0" w:rsidRPr="000529E1" w:rsidRDefault="00B543F0" w:rsidP="000529E1">
      <w:pPr>
        <w:spacing w:line="360" w:lineRule="auto"/>
        <w:ind w:left="-426" w:right="-519"/>
        <w:rPr>
          <w:rFonts w:ascii="Arial" w:hAnsi="Arial" w:cs="Arial"/>
          <w:color w:val="808080" w:themeColor="background1" w:themeShade="80"/>
          <w:sz w:val="22"/>
          <w:szCs w:val="22"/>
          <w:lang w:eastAsia="es-CO"/>
        </w:rPr>
      </w:pPr>
      <w:r w:rsidRPr="000529E1">
        <w:rPr>
          <w:rFonts w:ascii="Arial" w:hAnsi="Arial" w:cs="Arial"/>
          <w:color w:val="808080" w:themeColor="background1" w:themeShade="80"/>
          <w:sz w:val="22"/>
          <w:szCs w:val="22"/>
          <w:lang w:eastAsia="es-CO"/>
        </w:rPr>
        <w:t>Para el registro de las cuentas bancarias el Contratista deberá informar por escrito a la Superintendencia Nacional de Salud, el número de la cuenta, anexando una certificación de la entidad bancaria en la que conste la titularidad de la cuenta y que la misma se encuentre activa, la cual deberá tener una fecha de expedición no mayor a treinta (30) días calendario contados al momento de su entrega. Es responsabilidad del contratista informar a quien ejerza la supervisión del contrato con diez (10) días hábiles de antelación a la radicación para el pago, las novedades que surjan frente a la cuenta bancaria donde se debe efectuar el pago. Una vez informada la novedad el supervisor, este deberá trasladar a la Dirección de Contratación para las gestiones correspondientes que aplique, quien reportará a la Dirección Financiera.</w:t>
      </w:r>
    </w:p>
    <w:p w14:paraId="6E39208B" w14:textId="77777777" w:rsidR="00B543F0" w:rsidRPr="000529E1" w:rsidRDefault="00B543F0" w:rsidP="000529E1">
      <w:pPr>
        <w:spacing w:line="360" w:lineRule="auto"/>
        <w:ind w:left="-426" w:right="-519"/>
        <w:rPr>
          <w:rFonts w:ascii="Arial" w:hAnsi="Arial" w:cs="Arial"/>
          <w:color w:val="808080" w:themeColor="background1" w:themeShade="80"/>
          <w:sz w:val="22"/>
          <w:szCs w:val="22"/>
          <w:lang w:eastAsia="es-CO"/>
        </w:rPr>
      </w:pPr>
    </w:p>
    <w:p w14:paraId="20A274B3" w14:textId="7798A947" w:rsidR="00B543F0" w:rsidRPr="000529E1" w:rsidRDefault="00B543F0" w:rsidP="000529E1">
      <w:pPr>
        <w:spacing w:line="360" w:lineRule="auto"/>
        <w:ind w:left="-426" w:right="-519"/>
        <w:rPr>
          <w:rFonts w:ascii="Arial" w:hAnsi="Arial" w:cs="Arial"/>
          <w:color w:val="808080" w:themeColor="background1" w:themeShade="80"/>
          <w:sz w:val="22"/>
          <w:szCs w:val="22"/>
          <w:lang w:eastAsia="es-CO"/>
        </w:rPr>
      </w:pPr>
      <w:r w:rsidRPr="000529E1">
        <w:rPr>
          <w:rFonts w:ascii="Arial" w:hAnsi="Arial" w:cs="Arial"/>
          <w:color w:val="808080" w:themeColor="background1" w:themeShade="80"/>
          <w:sz w:val="22"/>
          <w:szCs w:val="22"/>
          <w:lang w:eastAsia="es-CO"/>
        </w:rPr>
        <w:lastRenderedPageBreak/>
        <w:t>NOTA 2: El Grupo de presupuesto de la Direcci</w:t>
      </w:r>
      <w:r w:rsidR="00E72C47">
        <w:rPr>
          <w:rFonts w:ascii="Arial" w:hAnsi="Arial" w:cs="Arial"/>
          <w:color w:val="808080" w:themeColor="background1" w:themeShade="80"/>
          <w:sz w:val="22"/>
          <w:szCs w:val="22"/>
          <w:lang w:eastAsia="es-CO"/>
        </w:rPr>
        <w:t>ó</w:t>
      </w:r>
      <w:r w:rsidRPr="000529E1">
        <w:rPr>
          <w:rFonts w:ascii="Arial" w:hAnsi="Arial" w:cs="Arial"/>
          <w:color w:val="808080" w:themeColor="background1" w:themeShade="80"/>
          <w:sz w:val="22"/>
          <w:szCs w:val="22"/>
          <w:lang w:eastAsia="es-CO"/>
        </w:rPr>
        <w:t>n Financiera procederá a liberar la diferencia entre el valor del Certificado de Disponibilidad Presupuestal (CDP) y el Valor del Registro Presupuestal (RP) que se expedirá como requisito de ejecución en el presente contrato.</w:t>
      </w:r>
    </w:p>
    <w:p w14:paraId="1363C8C7" w14:textId="77777777" w:rsidR="00B543F0" w:rsidRPr="000529E1" w:rsidRDefault="00B543F0" w:rsidP="000529E1">
      <w:pPr>
        <w:spacing w:line="360" w:lineRule="auto"/>
        <w:ind w:left="-426" w:right="-519"/>
        <w:rPr>
          <w:rFonts w:ascii="Arial" w:hAnsi="Arial" w:cs="Arial"/>
          <w:color w:val="808080" w:themeColor="background1" w:themeShade="80"/>
          <w:sz w:val="22"/>
          <w:szCs w:val="22"/>
          <w:lang w:eastAsia="es-CO"/>
        </w:rPr>
      </w:pPr>
    </w:p>
    <w:p w14:paraId="761A3449" w14:textId="266FC1AA" w:rsidR="00B543F0" w:rsidRDefault="00B543F0">
      <w:pPr>
        <w:spacing w:line="360" w:lineRule="auto"/>
        <w:ind w:left="-426" w:right="-519"/>
        <w:rPr>
          <w:rFonts w:ascii="Arial" w:hAnsi="Arial" w:cs="Arial"/>
          <w:color w:val="808080" w:themeColor="background1" w:themeShade="80"/>
          <w:sz w:val="22"/>
          <w:szCs w:val="22"/>
          <w:lang w:eastAsia="es-CO"/>
        </w:rPr>
      </w:pPr>
      <w:r w:rsidRPr="000529E1">
        <w:rPr>
          <w:rFonts w:ascii="Arial" w:hAnsi="Arial" w:cs="Arial"/>
          <w:color w:val="808080" w:themeColor="background1" w:themeShade="80"/>
          <w:sz w:val="22"/>
          <w:szCs w:val="22"/>
          <w:lang w:eastAsia="es-CO"/>
        </w:rPr>
        <w:t>NOTA 3: El Grupo de presupuesto de la Direcci</w:t>
      </w:r>
      <w:r w:rsidR="00E72C47">
        <w:rPr>
          <w:rFonts w:ascii="Arial" w:hAnsi="Arial" w:cs="Arial"/>
          <w:color w:val="808080" w:themeColor="background1" w:themeShade="80"/>
          <w:sz w:val="22"/>
          <w:szCs w:val="22"/>
          <w:lang w:eastAsia="es-CO"/>
        </w:rPr>
        <w:t>ó</w:t>
      </w:r>
      <w:r w:rsidRPr="000529E1">
        <w:rPr>
          <w:rFonts w:ascii="Arial" w:hAnsi="Arial" w:cs="Arial"/>
          <w:color w:val="808080" w:themeColor="background1" w:themeShade="80"/>
          <w:sz w:val="22"/>
          <w:szCs w:val="22"/>
          <w:lang w:eastAsia="es-CO"/>
        </w:rPr>
        <w:t>n Financiera procederá a liberar el valor no ejecutado en el primer pago, atendiendo la certificación de cumplimiento emitida por el supervisor del contrato dentro del Formato GFFT14 Certificación de Supervisión para Pago</w:t>
      </w:r>
    </w:p>
    <w:p w14:paraId="4C1924C5" w14:textId="77777777" w:rsidR="00931397" w:rsidRDefault="00931397">
      <w:pPr>
        <w:spacing w:line="360" w:lineRule="auto"/>
        <w:ind w:left="-426" w:right="-519"/>
        <w:rPr>
          <w:rFonts w:ascii="Arial" w:hAnsi="Arial" w:cs="Arial"/>
          <w:color w:val="808080" w:themeColor="background1" w:themeShade="80"/>
          <w:sz w:val="22"/>
          <w:szCs w:val="22"/>
          <w:lang w:eastAsia="es-CO"/>
        </w:rPr>
      </w:pPr>
    </w:p>
    <w:p w14:paraId="5A5D846D" w14:textId="69C8919D" w:rsidR="00DA5996" w:rsidRPr="000529E1" w:rsidRDefault="00DA5996" w:rsidP="00B2332C">
      <w:pPr>
        <w:pStyle w:val="Prrafodelista"/>
        <w:numPr>
          <w:ilvl w:val="1"/>
          <w:numId w:val="1"/>
        </w:numPr>
        <w:spacing w:line="360" w:lineRule="auto"/>
        <w:ind w:right="-94"/>
        <w:rPr>
          <w:rFonts w:ascii="Arial" w:hAnsi="Arial" w:cs="Arial"/>
          <w:b/>
          <w:sz w:val="22"/>
          <w:szCs w:val="22"/>
          <w:lang w:val="es-CO" w:eastAsia="es-CO"/>
        </w:rPr>
      </w:pPr>
      <w:r w:rsidRPr="000529E1">
        <w:rPr>
          <w:rFonts w:ascii="Arial" w:hAnsi="Arial" w:cs="Arial"/>
          <w:b/>
          <w:bCs/>
          <w:sz w:val="22"/>
          <w:szCs w:val="22"/>
        </w:rPr>
        <w:t>Gastos</w:t>
      </w:r>
      <w:r w:rsidRPr="000529E1">
        <w:rPr>
          <w:rFonts w:ascii="Arial" w:hAnsi="Arial" w:cs="Arial"/>
          <w:b/>
          <w:sz w:val="22"/>
          <w:szCs w:val="22"/>
          <w:lang w:val="es-CO" w:eastAsia="es-CO"/>
        </w:rPr>
        <w:t xml:space="preserve"> de viaje</w:t>
      </w:r>
    </w:p>
    <w:p w14:paraId="50AE2203" w14:textId="77777777" w:rsidR="00DA5996" w:rsidRPr="003E4C2C" w:rsidRDefault="00DA5996" w:rsidP="00DA5996">
      <w:pPr>
        <w:spacing w:line="360" w:lineRule="auto"/>
        <w:ind w:left="-284" w:right="-94"/>
        <w:rPr>
          <w:rFonts w:ascii="Arial" w:hAnsi="Arial" w:cs="Arial"/>
          <w:b/>
          <w:sz w:val="22"/>
          <w:szCs w:val="22"/>
          <w:lang w:val="es-CO" w:eastAsia="es-CO"/>
        </w:rPr>
      </w:pPr>
    </w:p>
    <w:p w14:paraId="435BB3D1" w14:textId="77777777" w:rsidR="00DA5996" w:rsidRPr="003E4C2C" w:rsidRDefault="00DA5996" w:rsidP="00DA5996">
      <w:pPr>
        <w:spacing w:line="360" w:lineRule="auto"/>
        <w:ind w:left="-284" w:right="-661"/>
        <w:rPr>
          <w:rFonts w:ascii="Arial" w:hAnsi="Arial" w:cs="Arial"/>
          <w:bCs/>
          <w:sz w:val="22"/>
          <w:szCs w:val="22"/>
        </w:rPr>
      </w:pPr>
      <w:r w:rsidRPr="003E4C2C">
        <w:rPr>
          <w:rFonts w:ascii="Arial" w:hAnsi="Arial" w:cs="Arial"/>
          <w:color w:val="000000"/>
          <w:sz w:val="22"/>
          <w:szCs w:val="22"/>
        </w:rPr>
        <w:t>En el evento en que EL CONTRATISTA requiera, en desarrollo de sus actividades, desplazarse fuera del lugar de ejecución del contrato, la Superintendencia Nacional de Salud reconocerá gastos de viaje y tiquetes de conformidad con lo establecido en la Resolución No</w:t>
      </w:r>
      <w:r w:rsidRPr="003E4C2C">
        <w:rPr>
          <w:rFonts w:ascii="Arial" w:hAnsi="Arial" w:cs="Arial"/>
          <w:sz w:val="22"/>
          <w:szCs w:val="22"/>
          <w:lang w:val="es-CO" w:eastAsia="es-CO"/>
        </w:rPr>
        <w:t xml:space="preserve"> </w:t>
      </w:r>
      <w:r w:rsidRPr="003E4C2C">
        <w:rPr>
          <w:rFonts w:ascii="Arial" w:hAnsi="Arial" w:cs="Arial"/>
          <w:color w:val="808080" w:themeColor="background1" w:themeShade="80"/>
          <w:sz w:val="22"/>
          <w:szCs w:val="22"/>
          <w:lang w:val="es-CO" w:eastAsia="es-CO"/>
        </w:rPr>
        <w:t>(Incluir el número de la resolución vigente)</w:t>
      </w:r>
      <w:r w:rsidRPr="003E4C2C">
        <w:rPr>
          <w:rFonts w:ascii="Arial" w:hAnsi="Arial" w:cs="Arial"/>
          <w:sz w:val="22"/>
          <w:szCs w:val="22"/>
          <w:lang w:val="es-CO" w:eastAsia="es-CO"/>
        </w:rPr>
        <w:t xml:space="preserve"> expedida por la entidad</w:t>
      </w:r>
    </w:p>
    <w:p w14:paraId="6654C4FC" w14:textId="77777777" w:rsidR="00B543F0" w:rsidRPr="003E4C2C" w:rsidRDefault="00B543F0" w:rsidP="000529E1">
      <w:pPr>
        <w:spacing w:line="360" w:lineRule="auto"/>
        <w:ind w:right="-519"/>
        <w:rPr>
          <w:rFonts w:ascii="Arial" w:hAnsi="Arial" w:cs="Arial"/>
          <w:iCs/>
          <w:sz w:val="22"/>
          <w:szCs w:val="22"/>
          <w:lang w:eastAsia="es-CO"/>
        </w:rPr>
      </w:pPr>
    </w:p>
    <w:p w14:paraId="5D15EA1C" w14:textId="77777777" w:rsidR="00B543F0" w:rsidRPr="003E4C2C" w:rsidRDefault="00B543F0" w:rsidP="00B2332C">
      <w:pPr>
        <w:pStyle w:val="Prrafodelista"/>
        <w:numPr>
          <w:ilvl w:val="1"/>
          <w:numId w:val="1"/>
        </w:numPr>
        <w:spacing w:line="360" w:lineRule="auto"/>
        <w:ind w:right="-235"/>
        <w:rPr>
          <w:rFonts w:ascii="Arial" w:eastAsia="MS Mincho" w:hAnsi="Arial" w:cs="Arial"/>
          <w:b/>
          <w:bCs/>
          <w:color w:val="000000"/>
          <w:sz w:val="22"/>
          <w:szCs w:val="22"/>
        </w:rPr>
      </w:pPr>
      <w:r w:rsidRPr="003E4C2C">
        <w:rPr>
          <w:rFonts w:ascii="Arial" w:eastAsia="MS Mincho" w:hAnsi="Arial" w:cs="Arial"/>
          <w:b/>
          <w:bCs/>
          <w:color w:val="000000"/>
          <w:sz w:val="22"/>
          <w:szCs w:val="22"/>
        </w:rPr>
        <w:t>Plazo de ejecución</w:t>
      </w:r>
    </w:p>
    <w:p w14:paraId="2CC329F6" w14:textId="77777777" w:rsidR="00B543F0" w:rsidRPr="003E4C2C" w:rsidRDefault="00B543F0" w:rsidP="000529E1">
      <w:pPr>
        <w:spacing w:line="360" w:lineRule="auto"/>
        <w:ind w:left="-426" w:right="-519"/>
        <w:rPr>
          <w:rFonts w:ascii="Arial" w:eastAsia="MS Mincho" w:hAnsi="Arial" w:cs="Arial"/>
          <w:color w:val="000000"/>
          <w:sz w:val="22"/>
          <w:szCs w:val="22"/>
        </w:rPr>
      </w:pPr>
    </w:p>
    <w:p w14:paraId="61EA0CB1" w14:textId="7E12E426" w:rsidR="005D2FB5" w:rsidRPr="000529E1" w:rsidRDefault="005D2FB5" w:rsidP="000529E1">
      <w:pPr>
        <w:pStyle w:val="paragraph"/>
        <w:spacing w:before="0" w:beforeAutospacing="0" w:after="0" w:afterAutospacing="0" w:line="360" w:lineRule="auto"/>
        <w:ind w:left="-426" w:right="-377"/>
        <w:textAlignment w:val="baseline"/>
        <w:rPr>
          <w:rStyle w:val="normaltextrun"/>
          <w:rFonts w:ascii="Arial" w:hAnsi="Arial" w:cs="Arial"/>
          <w:sz w:val="22"/>
          <w:szCs w:val="22"/>
          <w:lang w:val="es-CO"/>
        </w:rPr>
      </w:pPr>
      <w:bookmarkStart w:id="7" w:name="_Hlk120615275"/>
      <w:r w:rsidRPr="000529E1">
        <w:rPr>
          <w:rStyle w:val="normaltextrun"/>
          <w:rFonts w:ascii="Arial" w:hAnsi="Arial" w:cs="Arial"/>
          <w:sz w:val="22"/>
          <w:szCs w:val="22"/>
          <w:lang w:val="es-CO"/>
        </w:rPr>
        <w:t xml:space="preserve">El plazo para la ejecución del contrato será  </w:t>
      </w:r>
      <w:r w:rsidRPr="000529E1">
        <w:rPr>
          <w:rStyle w:val="normaltextrun"/>
          <w:rFonts w:ascii="Arial" w:hAnsi="Arial" w:cs="Arial"/>
          <w:b/>
          <w:bCs/>
          <w:color w:val="808080" w:themeColor="background1" w:themeShade="80"/>
          <w:sz w:val="22"/>
          <w:szCs w:val="22"/>
          <w:u w:val="single"/>
          <w:lang w:val="es-CO"/>
        </w:rPr>
        <w:t>indique el plazo de ejecución del contrato</w:t>
      </w:r>
      <w:r w:rsidRPr="000529E1">
        <w:rPr>
          <w:rStyle w:val="normaltextrun"/>
          <w:rFonts w:ascii="Arial" w:hAnsi="Arial" w:cs="Arial"/>
          <w:sz w:val="22"/>
          <w:szCs w:val="22"/>
          <w:lang w:val="es-CO"/>
        </w:rPr>
        <w:t>, contado a partir de la firma del acta de inicio del contrato, suscrita entre el contratista y el supervisor designado por la Superintendencia Nacional de Salud, previa la expedición del registro presupuestal, la aprobación de las garantías, la afiliación y entrada en vigencia de la ARL, y la verificación por parte del Supervisor del contrato, sobre el cumplimiento de las obligaciones del contratista relacionadas con el sistema de Seguridad Social Integral y parafiscales, cuando corresponda.</w:t>
      </w:r>
    </w:p>
    <w:p w14:paraId="6AF5BB63" w14:textId="77777777" w:rsidR="005D2FB5" w:rsidRPr="000529E1" w:rsidRDefault="005D2FB5" w:rsidP="000529E1">
      <w:pPr>
        <w:pStyle w:val="paragraph"/>
        <w:spacing w:before="0" w:beforeAutospacing="0" w:after="0" w:afterAutospacing="0" w:line="360" w:lineRule="auto"/>
        <w:ind w:right="48"/>
        <w:textAlignment w:val="baseline"/>
        <w:rPr>
          <w:rStyle w:val="normaltextrun"/>
          <w:rFonts w:ascii="Arial" w:hAnsi="Arial" w:cs="Arial"/>
          <w:sz w:val="22"/>
          <w:szCs w:val="22"/>
          <w:lang w:val="es-CO"/>
        </w:rPr>
      </w:pPr>
    </w:p>
    <w:p w14:paraId="562D8A86" w14:textId="7022C40A" w:rsidR="00B543F0" w:rsidRPr="005D2FB5" w:rsidRDefault="005D2FB5" w:rsidP="000529E1">
      <w:pPr>
        <w:spacing w:line="360" w:lineRule="auto"/>
        <w:ind w:left="-426" w:right="-519"/>
        <w:rPr>
          <w:rFonts w:ascii="Arial" w:hAnsi="Arial" w:cs="Arial"/>
          <w:color w:val="808080" w:themeColor="background1" w:themeShade="80"/>
          <w:sz w:val="22"/>
          <w:szCs w:val="22"/>
          <w:lang w:eastAsia="es-CO"/>
        </w:rPr>
      </w:pPr>
      <w:r w:rsidRPr="000529E1">
        <w:rPr>
          <w:rStyle w:val="normaltextrun"/>
          <w:rFonts w:ascii="Arial" w:hAnsi="Arial" w:cs="Arial"/>
          <w:sz w:val="22"/>
          <w:szCs w:val="22"/>
          <w:lang w:val="es-CO"/>
        </w:rPr>
        <w:t>La vigencia del contrato se entiende como el plazo de ejecución del contrato</w:t>
      </w:r>
      <w:r w:rsidR="00B543F0" w:rsidRPr="005D2FB5">
        <w:rPr>
          <w:rFonts w:ascii="Arial" w:hAnsi="Arial" w:cs="Arial"/>
          <w:color w:val="808080" w:themeColor="background1" w:themeShade="80"/>
          <w:sz w:val="22"/>
          <w:szCs w:val="22"/>
          <w:lang w:eastAsia="es-CO"/>
        </w:rPr>
        <w:t>.</w:t>
      </w:r>
    </w:p>
    <w:bookmarkEnd w:id="7"/>
    <w:p w14:paraId="2C280D73" w14:textId="77777777" w:rsidR="00B543F0" w:rsidRPr="003E4C2C" w:rsidRDefault="00B543F0" w:rsidP="000529E1">
      <w:pPr>
        <w:spacing w:line="360" w:lineRule="auto"/>
        <w:ind w:left="-426" w:right="-519"/>
        <w:rPr>
          <w:rFonts w:ascii="Arial" w:eastAsia="MS Mincho" w:hAnsi="Arial" w:cs="Arial"/>
          <w:color w:val="000000"/>
          <w:sz w:val="22"/>
          <w:szCs w:val="22"/>
        </w:rPr>
      </w:pPr>
    </w:p>
    <w:p w14:paraId="1798B54B" w14:textId="77777777" w:rsidR="00B543F0" w:rsidRPr="003E4C2C" w:rsidRDefault="00B543F0" w:rsidP="00B2332C">
      <w:pPr>
        <w:pStyle w:val="Prrafodelista"/>
        <w:numPr>
          <w:ilvl w:val="1"/>
          <w:numId w:val="1"/>
        </w:numPr>
        <w:spacing w:line="360" w:lineRule="auto"/>
        <w:ind w:right="-235"/>
        <w:rPr>
          <w:rFonts w:ascii="Arial" w:eastAsia="MS Mincho" w:hAnsi="Arial" w:cs="Arial"/>
          <w:b/>
          <w:bCs/>
          <w:color w:val="000000"/>
          <w:sz w:val="22"/>
          <w:szCs w:val="22"/>
        </w:rPr>
      </w:pPr>
      <w:r w:rsidRPr="003E4C2C">
        <w:rPr>
          <w:rFonts w:ascii="Arial" w:eastAsia="MS Mincho" w:hAnsi="Arial" w:cs="Arial"/>
          <w:color w:val="000000"/>
          <w:sz w:val="22"/>
          <w:szCs w:val="22"/>
        </w:rPr>
        <w:t xml:space="preserve"> </w:t>
      </w:r>
      <w:r w:rsidRPr="003E4C2C">
        <w:rPr>
          <w:rFonts w:ascii="Arial" w:eastAsia="MS Mincho" w:hAnsi="Arial" w:cs="Arial"/>
          <w:b/>
          <w:bCs/>
          <w:color w:val="000000"/>
          <w:sz w:val="22"/>
          <w:szCs w:val="22"/>
        </w:rPr>
        <w:t>Lugar de ejecución del contrato</w:t>
      </w:r>
    </w:p>
    <w:p w14:paraId="586FC0C8" w14:textId="77777777" w:rsidR="00B543F0" w:rsidRPr="003E4C2C" w:rsidRDefault="00B543F0" w:rsidP="000529E1">
      <w:pPr>
        <w:spacing w:line="360" w:lineRule="auto"/>
        <w:ind w:left="-426" w:right="-519"/>
        <w:rPr>
          <w:rFonts w:ascii="Arial" w:eastAsia="MS Mincho" w:hAnsi="Arial" w:cs="Arial"/>
          <w:color w:val="000000"/>
          <w:sz w:val="22"/>
          <w:szCs w:val="22"/>
        </w:rPr>
      </w:pPr>
    </w:p>
    <w:p w14:paraId="070CD028" w14:textId="3F1871D3" w:rsidR="00B543F0" w:rsidRPr="000529E1" w:rsidRDefault="00D21126" w:rsidP="00B543F0">
      <w:pPr>
        <w:spacing w:line="360" w:lineRule="auto"/>
        <w:ind w:left="-426" w:right="-519"/>
        <w:rPr>
          <w:rFonts w:ascii="Arial" w:hAnsi="Arial" w:cs="Arial"/>
          <w:sz w:val="22"/>
          <w:szCs w:val="22"/>
        </w:rPr>
      </w:pPr>
      <w:r w:rsidRPr="000529E1">
        <w:rPr>
          <w:rFonts w:ascii="Arial" w:hAnsi="Arial" w:cs="Arial"/>
          <w:sz w:val="22"/>
          <w:szCs w:val="22"/>
        </w:rPr>
        <w:t>Para todos los efectos legales y fiscales se establece como domicilio contractual la ciudad de Bogotá, D.C. El CONTRATISTA desarrollará las actividades propias de la ejecución del contrato en la ciudad de Bogotá D.C., en la sede administrativa de la Superintendencia Nacional de Salud, sin perjuicio de que algunas de ellas se realicen de manera remota o, previa autorización del Supervisor, impliquen desplazamientos a otros lugares del territorio nacional</w:t>
      </w:r>
    </w:p>
    <w:p w14:paraId="10D9C470" w14:textId="77777777" w:rsidR="00D21126" w:rsidRPr="003E4C2C" w:rsidRDefault="00D21126" w:rsidP="000529E1">
      <w:pPr>
        <w:spacing w:line="360" w:lineRule="auto"/>
        <w:ind w:left="-426" w:right="-519"/>
        <w:rPr>
          <w:rFonts w:ascii="Arial" w:hAnsi="Arial" w:cs="Arial"/>
          <w:sz w:val="22"/>
          <w:szCs w:val="22"/>
        </w:rPr>
      </w:pPr>
    </w:p>
    <w:p w14:paraId="119A34F9" w14:textId="55CDD1D3" w:rsidR="00B543F0" w:rsidRPr="00D21126" w:rsidRDefault="00D21126" w:rsidP="00B2332C">
      <w:pPr>
        <w:pStyle w:val="Prrafodelista"/>
        <w:numPr>
          <w:ilvl w:val="1"/>
          <w:numId w:val="1"/>
        </w:numPr>
        <w:spacing w:line="360" w:lineRule="auto"/>
        <w:ind w:right="-235"/>
        <w:rPr>
          <w:rFonts w:ascii="Arial" w:hAnsi="Arial" w:cs="Arial"/>
          <w:b/>
          <w:bCs/>
          <w:sz w:val="22"/>
          <w:szCs w:val="22"/>
        </w:rPr>
      </w:pPr>
      <w:r w:rsidRPr="000529E1">
        <w:rPr>
          <w:rFonts w:ascii="Arial" w:eastAsia="MS Mincho" w:hAnsi="Arial" w:cs="Arial"/>
          <w:b/>
          <w:bCs/>
          <w:color w:val="000000"/>
          <w:sz w:val="22"/>
          <w:szCs w:val="22"/>
        </w:rPr>
        <w:t>Clausula Penal</w:t>
      </w:r>
    </w:p>
    <w:p w14:paraId="7389925B" w14:textId="77777777" w:rsidR="00B543F0" w:rsidRPr="003E4C2C" w:rsidRDefault="00B543F0" w:rsidP="000529E1">
      <w:pPr>
        <w:spacing w:line="360" w:lineRule="auto"/>
        <w:ind w:left="-426" w:right="-519"/>
        <w:rPr>
          <w:rFonts w:ascii="Arial" w:hAnsi="Arial" w:cs="Arial"/>
          <w:sz w:val="22"/>
          <w:szCs w:val="22"/>
        </w:rPr>
      </w:pPr>
    </w:p>
    <w:p w14:paraId="7FC09E1F" w14:textId="77777777" w:rsidR="00B543F0" w:rsidRPr="003E4C2C" w:rsidRDefault="00B543F0" w:rsidP="000529E1">
      <w:pPr>
        <w:spacing w:line="360" w:lineRule="auto"/>
        <w:ind w:left="-426" w:right="-519"/>
        <w:rPr>
          <w:rFonts w:ascii="Arial" w:hAnsi="Arial" w:cs="Arial"/>
          <w:sz w:val="22"/>
          <w:szCs w:val="22"/>
        </w:rPr>
      </w:pPr>
      <w:r w:rsidRPr="003E4C2C">
        <w:rPr>
          <w:rFonts w:ascii="Arial" w:hAnsi="Arial" w:cs="Arial"/>
          <w:sz w:val="22"/>
          <w:szCs w:val="22"/>
        </w:rPr>
        <w:t>Si el </w:t>
      </w:r>
      <w:r w:rsidRPr="003E4C2C">
        <w:rPr>
          <w:rFonts w:ascii="Arial" w:hAnsi="Arial" w:cs="Arial"/>
          <w:bCs/>
          <w:sz w:val="22"/>
          <w:szCs w:val="22"/>
        </w:rPr>
        <w:t>contratista</w:t>
      </w:r>
      <w:r w:rsidRPr="003E4C2C">
        <w:rPr>
          <w:rFonts w:ascii="Arial" w:hAnsi="Arial" w:cs="Arial"/>
          <w:sz w:val="22"/>
          <w:szCs w:val="22"/>
        </w:rPr>
        <w:t xml:space="preserve"> no diere cumplimiento </w:t>
      </w:r>
      <w:r w:rsidRPr="003E4C2C">
        <w:rPr>
          <w:rFonts w:ascii="Arial" w:hAnsi="Arial" w:cs="Arial"/>
          <w:b/>
          <w:bCs/>
          <w:sz w:val="22"/>
          <w:szCs w:val="22"/>
        </w:rPr>
        <w:t>en forma total</w:t>
      </w:r>
      <w:r w:rsidRPr="003E4C2C">
        <w:rPr>
          <w:rFonts w:ascii="Arial" w:hAnsi="Arial" w:cs="Arial"/>
          <w:sz w:val="22"/>
          <w:szCs w:val="22"/>
        </w:rPr>
        <w:t xml:space="preserve"> al objeto o a las obligaciones principales o accesorias emanadas del contrato, la Superintendencia Nacional de Salud previo agotamiento del Procedimiento establecido en el artículo 86 de la Ley 1474 de 2011, mediante acto administrativo motivado declarará el incumplimiento del contrato para hacer efectiva la Cláusula Penal Pecuniaria </w:t>
      </w:r>
      <w:r w:rsidRPr="003E4C2C">
        <w:rPr>
          <w:rFonts w:ascii="Arial" w:hAnsi="Arial" w:cs="Arial"/>
          <w:b/>
          <w:bCs/>
          <w:sz w:val="22"/>
          <w:szCs w:val="22"/>
        </w:rPr>
        <w:t>a título de sanción</w:t>
      </w:r>
      <w:r w:rsidRPr="003E4C2C">
        <w:rPr>
          <w:rFonts w:ascii="Arial" w:hAnsi="Arial" w:cs="Arial"/>
          <w:sz w:val="22"/>
          <w:szCs w:val="22"/>
        </w:rPr>
        <w:t xml:space="preserve"> por una suma equivalente al </w:t>
      </w:r>
      <w:r w:rsidRPr="003E4C2C">
        <w:rPr>
          <w:rFonts w:ascii="Arial" w:hAnsi="Arial" w:cs="Arial"/>
          <w:b/>
          <w:sz w:val="22"/>
          <w:szCs w:val="22"/>
        </w:rPr>
        <w:t>VEINTE POR CIENTO (20%)</w:t>
      </w:r>
      <w:r w:rsidRPr="003E4C2C">
        <w:rPr>
          <w:rFonts w:ascii="Arial" w:hAnsi="Arial" w:cs="Arial"/>
          <w:sz w:val="22"/>
          <w:szCs w:val="22"/>
        </w:rPr>
        <w:t> del valor total del contrato, como estimación anticipada de perjuicios.</w:t>
      </w:r>
      <w:r w:rsidRPr="003E4C2C">
        <w:rPr>
          <w:rFonts w:ascii="Arial" w:hAnsi="Arial" w:cs="Arial"/>
          <w:b/>
          <w:sz w:val="22"/>
          <w:szCs w:val="22"/>
        </w:rPr>
        <w:t> </w:t>
      </w:r>
    </w:p>
    <w:p w14:paraId="1B7F0F37" w14:textId="77777777" w:rsidR="00B543F0" w:rsidRPr="003E4C2C" w:rsidRDefault="00B543F0" w:rsidP="000529E1">
      <w:pPr>
        <w:spacing w:line="360" w:lineRule="auto"/>
        <w:ind w:left="-426" w:right="-519"/>
        <w:rPr>
          <w:rFonts w:ascii="Arial" w:hAnsi="Arial" w:cs="Arial"/>
          <w:b/>
          <w:sz w:val="22"/>
          <w:szCs w:val="22"/>
        </w:rPr>
      </w:pPr>
      <w:r w:rsidRPr="003E4C2C">
        <w:rPr>
          <w:rFonts w:ascii="Arial" w:hAnsi="Arial" w:cs="Arial"/>
          <w:b/>
          <w:sz w:val="22"/>
          <w:szCs w:val="22"/>
        </w:rPr>
        <w:t> </w:t>
      </w:r>
    </w:p>
    <w:p w14:paraId="74775F82" w14:textId="77777777" w:rsidR="00B543F0" w:rsidRPr="003E4C2C" w:rsidRDefault="00B543F0" w:rsidP="000529E1">
      <w:pPr>
        <w:spacing w:line="360" w:lineRule="auto"/>
        <w:ind w:left="-426" w:right="-519"/>
        <w:rPr>
          <w:rFonts w:ascii="Arial" w:hAnsi="Arial" w:cs="Arial"/>
          <w:sz w:val="22"/>
          <w:szCs w:val="22"/>
        </w:rPr>
      </w:pPr>
      <w:r w:rsidRPr="003E4C2C">
        <w:rPr>
          <w:rFonts w:ascii="Arial" w:hAnsi="Arial" w:cs="Arial"/>
          <w:sz w:val="22"/>
          <w:szCs w:val="22"/>
        </w:rPr>
        <w:t>Si el </w:t>
      </w:r>
      <w:r w:rsidRPr="003E4C2C">
        <w:rPr>
          <w:rFonts w:ascii="Arial" w:hAnsi="Arial" w:cs="Arial"/>
          <w:bCs/>
          <w:sz w:val="22"/>
          <w:szCs w:val="22"/>
        </w:rPr>
        <w:t>contratista</w:t>
      </w:r>
      <w:r w:rsidRPr="003E4C2C">
        <w:rPr>
          <w:rFonts w:ascii="Arial" w:hAnsi="Arial" w:cs="Arial"/>
          <w:sz w:val="22"/>
          <w:szCs w:val="22"/>
        </w:rPr>
        <w:t xml:space="preserve"> no diere cumplimiento </w:t>
      </w:r>
      <w:r w:rsidRPr="003E4C2C">
        <w:rPr>
          <w:rFonts w:ascii="Arial" w:hAnsi="Arial" w:cs="Arial"/>
          <w:b/>
          <w:bCs/>
          <w:sz w:val="22"/>
          <w:szCs w:val="22"/>
        </w:rPr>
        <w:t>en forma parcial</w:t>
      </w:r>
      <w:r w:rsidRPr="003E4C2C">
        <w:rPr>
          <w:rFonts w:ascii="Arial" w:hAnsi="Arial" w:cs="Arial"/>
          <w:sz w:val="22"/>
          <w:szCs w:val="22"/>
        </w:rPr>
        <w:t xml:space="preserve"> al objeto o a las obligaciones principales o accesorias emanadas del contrato, la Superintendencia Nacional de Salud previo agotamiento del Procedimiento establecido en el artículo 86 de la Ley 1474 de 2011, mediante acto administrativo motivado declarará el incumplimiento del contrato para hacer efectiva la Cláusula Penal Pecuniaria </w:t>
      </w:r>
      <w:r w:rsidRPr="003E4C2C">
        <w:rPr>
          <w:rFonts w:ascii="Arial" w:hAnsi="Arial" w:cs="Arial"/>
          <w:b/>
          <w:bCs/>
          <w:sz w:val="22"/>
          <w:szCs w:val="22"/>
        </w:rPr>
        <w:t>a título de sanción</w:t>
      </w:r>
      <w:r w:rsidRPr="003E4C2C">
        <w:rPr>
          <w:rFonts w:ascii="Arial" w:hAnsi="Arial" w:cs="Arial"/>
          <w:sz w:val="22"/>
          <w:szCs w:val="22"/>
        </w:rPr>
        <w:t xml:space="preserve"> por una suma equivalente al </w:t>
      </w:r>
      <w:r w:rsidRPr="003E4C2C">
        <w:rPr>
          <w:rFonts w:ascii="Arial" w:hAnsi="Arial" w:cs="Arial"/>
          <w:b/>
          <w:sz w:val="22"/>
          <w:szCs w:val="22"/>
        </w:rPr>
        <w:t>DIEZ POR CIENTO (10%)</w:t>
      </w:r>
      <w:r w:rsidRPr="003E4C2C">
        <w:rPr>
          <w:rFonts w:ascii="Arial" w:hAnsi="Arial" w:cs="Arial"/>
          <w:sz w:val="22"/>
          <w:szCs w:val="22"/>
        </w:rPr>
        <w:t> del valor total del contrato, como estimación anticipada de perjuicios</w:t>
      </w:r>
    </w:p>
    <w:p w14:paraId="2297F6B7" w14:textId="77777777" w:rsidR="00B543F0" w:rsidRPr="003E4C2C" w:rsidRDefault="00B543F0" w:rsidP="000529E1">
      <w:pPr>
        <w:spacing w:line="360" w:lineRule="auto"/>
        <w:ind w:left="-426" w:right="-519"/>
        <w:rPr>
          <w:rFonts w:ascii="Arial" w:hAnsi="Arial" w:cs="Arial"/>
          <w:sz w:val="22"/>
          <w:szCs w:val="22"/>
        </w:rPr>
      </w:pPr>
    </w:p>
    <w:p w14:paraId="3AE080F4" w14:textId="77777777" w:rsidR="00B543F0" w:rsidRPr="003E4C2C" w:rsidRDefault="00B543F0" w:rsidP="000529E1">
      <w:pPr>
        <w:spacing w:line="360" w:lineRule="auto"/>
        <w:ind w:left="-426" w:right="-519"/>
        <w:rPr>
          <w:rFonts w:ascii="Arial" w:hAnsi="Arial" w:cs="Arial"/>
          <w:sz w:val="22"/>
          <w:szCs w:val="22"/>
        </w:rPr>
      </w:pPr>
      <w:r w:rsidRPr="003E4C2C">
        <w:rPr>
          <w:rFonts w:ascii="Arial" w:hAnsi="Arial" w:cs="Arial"/>
          <w:sz w:val="22"/>
          <w:szCs w:val="22"/>
        </w:rPr>
        <w:t xml:space="preserve">La anterior tasación se hace como monto objetivo de los perjuicios que ocasione en caso de declaración de caducidad o de incumplimiento total o parcial de sus obligaciones contractuales o cumplimiento defectuoso o tardío y su valor se imputará al de los perjuicios que sufra la Superintendencia Nacional de Salud por su incumplimiento.  </w:t>
      </w:r>
    </w:p>
    <w:p w14:paraId="51BFEC81" w14:textId="77777777" w:rsidR="00B543F0" w:rsidRPr="003E4C2C" w:rsidRDefault="00B543F0" w:rsidP="000529E1">
      <w:pPr>
        <w:spacing w:line="360" w:lineRule="auto"/>
        <w:ind w:left="-426" w:right="-519"/>
        <w:rPr>
          <w:rFonts w:ascii="Arial" w:hAnsi="Arial" w:cs="Arial"/>
          <w:sz w:val="22"/>
          <w:szCs w:val="22"/>
        </w:rPr>
      </w:pPr>
    </w:p>
    <w:p w14:paraId="3EF886A5" w14:textId="77777777" w:rsidR="00D21126" w:rsidRDefault="00B543F0" w:rsidP="00B543F0">
      <w:pPr>
        <w:spacing w:line="360" w:lineRule="auto"/>
        <w:ind w:left="-426" w:right="-519"/>
        <w:rPr>
          <w:rFonts w:ascii="Arial" w:hAnsi="Arial" w:cs="Arial"/>
          <w:sz w:val="22"/>
          <w:szCs w:val="22"/>
        </w:rPr>
      </w:pPr>
      <w:r w:rsidRPr="003E4C2C">
        <w:rPr>
          <w:rFonts w:ascii="Arial" w:hAnsi="Arial" w:cs="Arial"/>
          <w:sz w:val="22"/>
          <w:szCs w:val="22"/>
        </w:rPr>
        <w:lastRenderedPageBreak/>
        <w:t xml:space="preserve">La cláusula penal se pactará con las siguientes condiciones: </w:t>
      </w:r>
      <w:r w:rsidRPr="003E4C2C">
        <w:rPr>
          <w:rFonts w:ascii="Arial" w:hAnsi="Arial" w:cs="Arial"/>
          <w:b/>
          <w:sz w:val="22"/>
          <w:szCs w:val="22"/>
        </w:rPr>
        <w:t>(i)</w:t>
      </w:r>
      <w:r w:rsidRPr="003E4C2C">
        <w:rPr>
          <w:rFonts w:ascii="Arial" w:hAnsi="Arial" w:cs="Arial"/>
          <w:sz w:val="22"/>
          <w:szCs w:val="22"/>
        </w:rPr>
        <w:t xml:space="preserve"> La declaratoria de incumplimiento para hacer efectiva la Cláusula Penal Pecuniaria, no exonerará al Contratista del cumplimiento de sus obligaciones contractuales, incluyendo las que dieron lugar a la imposición de la pena; </w:t>
      </w:r>
      <w:r w:rsidRPr="003E4C2C">
        <w:rPr>
          <w:rFonts w:ascii="Arial" w:hAnsi="Arial" w:cs="Arial"/>
          <w:b/>
          <w:sz w:val="22"/>
          <w:szCs w:val="22"/>
        </w:rPr>
        <w:t>(</w:t>
      </w:r>
      <w:proofErr w:type="spellStart"/>
      <w:r w:rsidRPr="003E4C2C">
        <w:rPr>
          <w:rFonts w:ascii="Arial" w:hAnsi="Arial" w:cs="Arial"/>
          <w:b/>
          <w:sz w:val="22"/>
          <w:szCs w:val="22"/>
        </w:rPr>
        <w:t>ii</w:t>
      </w:r>
      <w:proofErr w:type="spellEnd"/>
      <w:r w:rsidRPr="003E4C2C">
        <w:rPr>
          <w:rFonts w:ascii="Arial" w:hAnsi="Arial" w:cs="Arial"/>
          <w:b/>
          <w:sz w:val="22"/>
          <w:szCs w:val="22"/>
        </w:rPr>
        <w:t>)</w:t>
      </w:r>
      <w:r w:rsidRPr="003E4C2C">
        <w:rPr>
          <w:rFonts w:ascii="Arial" w:hAnsi="Arial" w:cs="Arial"/>
          <w:sz w:val="22"/>
          <w:szCs w:val="22"/>
        </w:rPr>
        <w:t xml:space="preserve"> El vencimiento del plazo constituirá en mora al contratista, sin que sea necesario la comunicación de requerimiento alguno por parte de la Superintendencia Nacional de Salud; </w:t>
      </w:r>
      <w:r w:rsidRPr="003E4C2C">
        <w:rPr>
          <w:rFonts w:ascii="Arial" w:hAnsi="Arial" w:cs="Arial"/>
          <w:b/>
          <w:sz w:val="22"/>
          <w:szCs w:val="22"/>
        </w:rPr>
        <w:t>(</w:t>
      </w:r>
      <w:proofErr w:type="spellStart"/>
      <w:r w:rsidRPr="003E4C2C">
        <w:rPr>
          <w:rFonts w:ascii="Arial" w:hAnsi="Arial" w:cs="Arial"/>
          <w:b/>
          <w:sz w:val="22"/>
          <w:szCs w:val="22"/>
        </w:rPr>
        <w:t>iii</w:t>
      </w:r>
      <w:proofErr w:type="spellEnd"/>
      <w:r w:rsidRPr="003E4C2C">
        <w:rPr>
          <w:rFonts w:ascii="Arial" w:hAnsi="Arial" w:cs="Arial"/>
          <w:b/>
          <w:sz w:val="22"/>
          <w:szCs w:val="22"/>
        </w:rPr>
        <w:t xml:space="preserve">) </w:t>
      </w:r>
      <w:r w:rsidRPr="003E4C2C">
        <w:rPr>
          <w:rFonts w:ascii="Arial" w:hAnsi="Arial" w:cs="Arial"/>
          <w:sz w:val="22"/>
          <w:szCs w:val="22"/>
        </w:rPr>
        <w:t xml:space="preserve">El valor pagado como cláusula penal pecuniaria no es óbice para que Superintendencia Nacional de Salud pueda reclamar la indemnización integral de perjuicios causados si estos superan el valor de la pena. </w:t>
      </w:r>
      <w:r w:rsidRPr="003E4C2C">
        <w:rPr>
          <w:rFonts w:ascii="Arial" w:hAnsi="Arial" w:cs="Arial"/>
          <w:b/>
          <w:bCs/>
          <w:sz w:val="22"/>
          <w:szCs w:val="22"/>
        </w:rPr>
        <w:t>(</w:t>
      </w:r>
      <w:proofErr w:type="spellStart"/>
      <w:r w:rsidRPr="003E4C2C">
        <w:rPr>
          <w:rFonts w:ascii="Arial" w:hAnsi="Arial" w:cs="Arial"/>
          <w:b/>
          <w:bCs/>
          <w:sz w:val="22"/>
          <w:szCs w:val="22"/>
        </w:rPr>
        <w:t>iv</w:t>
      </w:r>
      <w:proofErr w:type="spellEnd"/>
      <w:r w:rsidRPr="003E4C2C">
        <w:rPr>
          <w:rFonts w:ascii="Arial" w:hAnsi="Arial" w:cs="Arial"/>
          <w:b/>
          <w:bCs/>
          <w:sz w:val="22"/>
          <w:szCs w:val="22"/>
        </w:rPr>
        <w:t>)</w:t>
      </w:r>
      <w:r w:rsidRPr="003E4C2C">
        <w:rPr>
          <w:rFonts w:ascii="Arial" w:hAnsi="Arial" w:cs="Arial"/>
          <w:sz w:val="22"/>
          <w:szCs w:val="22"/>
        </w:rPr>
        <w:t xml:space="preserve"> </w:t>
      </w:r>
    </w:p>
    <w:p w14:paraId="063673C9" w14:textId="77777777" w:rsidR="00D21126" w:rsidRDefault="00D21126" w:rsidP="00B543F0">
      <w:pPr>
        <w:spacing w:line="360" w:lineRule="auto"/>
        <w:ind w:left="-426" w:right="-519"/>
        <w:rPr>
          <w:rFonts w:ascii="Arial" w:hAnsi="Arial" w:cs="Arial"/>
          <w:sz w:val="22"/>
          <w:szCs w:val="22"/>
        </w:rPr>
      </w:pPr>
    </w:p>
    <w:p w14:paraId="4AE0DEDD" w14:textId="24B9C7E5" w:rsidR="00B543F0" w:rsidRPr="003E4C2C" w:rsidRDefault="00B543F0" w:rsidP="000529E1">
      <w:pPr>
        <w:spacing w:line="360" w:lineRule="auto"/>
        <w:ind w:left="-426" w:right="-519"/>
        <w:rPr>
          <w:rFonts w:ascii="Arial" w:hAnsi="Arial" w:cs="Arial"/>
          <w:bCs/>
          <w:sz w:val="22"/>
          <w:szCs w:val="22"/>
        </w:rPr>
      </w:pPr>
      <w:r w:rsidRPr="003E4C2C">
        <w:rPr>
          <w:rFonts w:ascii="Arial" w:hAnsi="Arial" w:cs="Arial"/>
          <w:sz w:val="22"/>
          <w:szCs w:val="22"/>
        </w:rPr>
        <w:t xml:space="preserve">El valor de la Cláusula Penal Pecuniaria se compensará de las sumas adeudadas por la Superintendencia Nacional de Salud al contratista, previo a practicar las retenciones por tributos a que haya lugar, sobre los saldos a favor del Contratista si las hubiere, o haciendo efectiva la garantía de cumplimiento o a través del cobro coactivo; y </w:t>
      </w:r>
      <w:r w:rsidRPr="003E4C2C">
        <w:rPr>
          <w:rFonts w:ascii="Arial" w:hAnsi="Arial" w:cs="Arial"/>
          <w:b/>
          <w:sz w:val="22"/>
          <w:szCs w:val="22"/>
        </w:rPr>
        <w:t>(v)</w:t>
      </w:r>
      <w:r w:rsidRPr="003E4C2C">
        <w:rPr>
          <w:rFonts w:ascii="Arial" w:hAnsi="Arial" w:cs="Arial"/>
          <w:sz w:val="22"/>
          <w:szCs w:val="22"/>
        </w:rPr>
        <w:t xml:space="preserve"> </w:t>
      </w:r>
      <w:r w:rsidRPr="003E4C2C">
        <w:rPr>
          <w:rFonts w:ascii="Arial" w:hAnsi="Arial" w:cs="Arial"/>
          <w:bCs/>
          <w:sz w:val="22"/>
          <w:szCs w:val="22"/>
        </w:rPr>
        <w:t xml:space="preserve">Habrá lugar a exigir la pena, sin que el contratista pueda alegar que la inejecución de lo pactado no ha inferido perjuicio a la </w:t>
      </w:r>
      <w:r w:rsidRPr="003E4C2C">
        <w:rPr>
          <w:rFonts w:ascii="Arial" w:hAnsi="Arial" w:cs="Arial"/>
          <w:sz w:val="22"/>
          <w:szCs w:val="22"/>
        </w:rPr>
        <w:t>Superintendencia Nacional de Salud</w:t>
      </w:r>
      <w:r w:rsidRPr="003E4C2C">
        <w:rPr>
          <w:rFonts w:ascii="Arial" w:hAnsi="Arial" w:cs="Arial"/>
          <w:bCs/>
          <w:sz w:val="22"/>
          <w:szCs w:val="22"/>
        </w:rPr>
        <w:t xml:space="preserve"> o le ha producido beneficio al contratista, de conformidad con el </w:t>
      </w:r>
      <w:r w:rsidRPr="003E4C2C">
        <w:rPr>
          <w:rFonts w:ascii="Arial" w:hAnsi="Arial" w:cs="Arial"/>
          <w:sz w:val="22"/>
          <w:szCs w:val="22"/>
        </w:rPr>
        <w:t>artículo</w:t>
      </w:r>
      <w:r w:rsidRPr="003E4C2C">
        <w:rPr>
          <w:rFonts w:ascii="Arial" w:hAnsi="Arial" w:cs="Arial"/>
          <w:bCs/>
          <w:sz w:val="22"/>
          <w:szCs w:val="22"/>
        </w:rPr>
        <w:t xml:space="preserve"> 1599 del Código Civil. </w:t>
      </w:r>
    </w:p>
    <w:p w14:paraId="2FD2A17F" w14:textId="77777777" w:rsidR="00B543F0" w:rsidRPr="003E4C2C" w:rsidRDefault="00B543F0" w:rsidP="000529E1">
      <w:pPr>
        <w:spacing w:line="360" w:lineRule="auto"/>
        <w:ind w:left="-426" w:right="-519"/>
        <w:rPr>
          <w:rFonts w:ascii="Arial" w:hAnsi="Arial" w:cs="Arial"/>
          <w:sz w:val="22"/>
          <w:szCs w:val="22"/>
        </w:rPr>
      </w:pPr>
    </w:p>
    <w:p w14:paraId="3E8A5D7A" w14:textId="77777777" w:rsidR="00B543F0" w:rsidRPr="003E4C2C" w:rsidRDefault="00B543F0" w:rsidP="00B2332C">
      <w:pPr>
        <w:pStyle w:val="Prrafodelista"/>
        <w:numPr>
          <w:ilvl w:val="1"/>
          <w:numId w:val="1"/>
        </w:numPr>
        <w:spacing w:line="360" w:lineRule="auto"/>
        <w:ind w:right="-235"/>
        <w:rPr>
          <w:rFonts w:ascii="Arial" w:hAnsi="Arial" w:cs="Arial"/>
          <w:sz w:val="22"/>
          <w:szCs w:val="22"/>
          <w:lang w:eastAsia="es-CO"/>
        </w:rPr>
      </w:pPr>
      <w:r w:rsidRPr="000529E1">
        <w:rPr>
          <w:rFonts w:ascii="Arial" w:eastAsia="MS Mincho" w:hAnsi="Arial" w:cs="Arial"/>
          <w:b/>
          <w:bCs/>
          <w:color w:val="000000"/>
          <w:sz w:val="22"/>
          <w:szCs w:val="22"/>
        </w:rPr>
        <w:t>Multas</w:t>
      </w:r>
      <w:r w:rsidRPr="003E4C2C">
        <w:rPr>
          <w:rFonts w:ascii="Arial" w:hAnsi="Arial" w:cs="Arial"/>
          <w:b/>
          <w:sz w:val="22"/>
          <w:szCs w:val="22"/>
          <w:lang w:eastAsia="es-CO"/>
        </w:rPr>
        <w:t>.</w:t>
      </w:r>
      <w:r w:rsidRPr="003E4C2C">
        <w:rPr>
          <w:rFonts w:ascii="Arial" w:hAnsi="Arial" w:cs="Arial"/>
          <w:sz w:val="22"/>
          <w:szCs w:val="22"/>
          <w:lang w:eastAsia="es-CO"/>
        </w:rPr>
        <w:t xml:space="preserve"> </w:t>
      </w:r>
    </w:p>
    <w:p w14:paraId="5D30F114" w14:textId="77777777" w:rsidR="00B543F0" w:rsidRPr="003E4C2C" w:rsidRDefault="00B543F0" w:rsidP="000529E1">
      <w:pPr>
        <w:spacing w:line="360" w:lineRule="auto"/>
        <w:ind w:left="-426" w:right="-519"/>
        <w:rPr>
          <w:rFonts w:ascii="Arial" w:hAnsi="Arial" w:cs="Arial"/>
          <w:sz w:val="22"/>
          <w:szCs w:val="22"/>
          <w:lang w:eastAsia="es-CO"/>
        </w:rPr>
      </w:pPr>
    </w:p>
    <w:p w14:paraId="399D6B5A" w14:textId="26EA0D6E" w:rsidR="00B543F0" w:rsidRPr="003E4C2C" w:rsidRDefault="00B543F0" w:rsidP="000529E1">
      <w:pPr>
        <w:spacing w:line="360" w:lineRule="auto"/>
        <w:ind w:left="-426" w:right="-519"/>
        <w:rPr>
          <w:rFonts w:ascii="Arial" w:hAnsi="Arial" w:cs="Arial"/>
          <w:bCs/>
          <w:sz w:val="22"/>
          <w:szCs w:val="22"/>
        </w:rPr>
      </w:pPr>
      <w:r w:rsidRPr="003E4C2C">
        <w:rPr>
          <w:rFonts w:ascii="Arial" w:hAnsi="Arial" w:cs="Arial"/>
          <w:sz w:val="22"/>
          <w:szCs w:val="22"/>
          <w:lang w:eastAsia="es-CO"/>
        </w:rPr>
        <w:t>E</w:t>
      </w:r>
      <w:r w:rsidRPr="003E4C2C">
        <w:rPr>
          <w:rFonts w:ascii="Arial" w:hAnsi="Arial" w:cs="Arial"/>
          <w:bCs/>
          <w:sz w:val="22"/>
          <w:szCs w:val="22"/>
        </w:rPr>
        <w:t xml:space="preserve">n caso de retardo en el cumplimiento de cualquiera de las obligaciones del contratista, </w:t>
      </w:r>
      <w:r w:rsidRPr="003E4C2C">
        <w:rPr>
          <w:rFonts w:ascii="Arial" w:hAnsi="Arial" w:cs="Arial"/>
          <w:sz w:val="22"/>
          <w:szCs w:val="22"/>
        </w:rPr>
        <w:t>la Superintendencia Nacional de Salud</w:t>
      </w:r>
      <w:r w:rsidRPr="003E4C2C">
        <w:rPr>
          <w:rFonts w:ascii="Arial" w:hAnsi="Arial" w:cs="Arial"/>
          <w:bCs/>
          <w:sz w:val="22"/>
          <w:szCs w:val="22"/>
        </w:rPr>
        <w:t xml:space="preserve">, previo agotamiento del Procedimiento establecido en el artículo 86 de la Ley 1474 de 2011, mediante acto administrativo motivado impondrá multa equivalente al (1%) del valor del contrato, por cada día de atraso en el cumplimiento de sus obligaciones, sin que el valor total de la multa supere el </w:t>
      </w:r>
      <w:r w:rsidR="000218EF">
        <w:rPr>
          <w:rFonts w:ascii="Arial" w:hAnsi="Arial" w:cs="Arial"/>
          <w:bCs/>
          <w:sz w:val="22"/>
          <w:szCs w:val="22"/>
        </w:rPr>
        <w:t>2</w:t>
      </w:r>
      <w:r w:rsidRPr="003E4C2C">
        <w:rPr>
          <w:rFonts w:ascii="Arial" w:hAnsi="Arial" w:cs="Arial"/>
          <w:bCs/>
          <w:sz w:val="22"/>
          <w:szCs w:val="22"/>
        </w:rPr>
        <w:t xml:space="preserve">0% del valor total del contrato. </w:t>
      </w:r>
    </w:p>
    <w:p w14:paraId="672C226D" w14:textId="77777777" w:rsidR="00B543F0" w:rsidRPr="003E4C2C" w:rsidRDefault="00B543F0" w:rsidP="000529E1">
      <w:pPr>
        <w:spacing w:line="360" w:lineRule="auto"/>
        <w:ind w:left="-426" w:right="-519"/>
        <w:rPr>
          <w:rFonts w:ascii="Arial" w:hAnsi="Arial" w:cs="Arial"/>
          <w:sz w:val="22"/>
          <w:szCs w:val="22"/>
          <w:lang w:eastAsia="es-CO"/>
        </w:rPr>
      </w:pPr>
    </w:p>
    <w:p w14:paraId="23319B6C" w14:textId="77777777" w:rsidR="00B543F0" w:rsidRPr="003E4C2C" w:rsidRDefault="00B543F0" w:rsidP="000529E1">
      <w:pPr>
        <w:spacing w:line="360" w:lineRule="auto"/>
        <w:ind w:left="-426" w:right="-519"/>
        <w:rPr>
          <w:rFonts w:ascii="Arial" w:hAnsi="Arial" w:cs="Arial"/>
          <w:sz w:val="22"/>
          <w:szCs w:val="22"/>
        </w:rPr>
      </w:pPr>
      <w:r w:rsidRPr="003E4C2C">
        <w:rPr>
          <w:rFonts w:ascii="Arial" w:hAnsi="Arial" w:cs="Arial"/>
          <w:sz w:val="22"/>
          <w:szCs w:val="22"/>
        </w:rPr>
        <w:t>La imposición de multas se pactará con las siguientes condiciones: </w:t>
      </w:r>
      <w:r w:rsidRPr="003E4C2C">
        <w:rPr>
          <w:rFonts w:ascii="Arial" w:hAnsi="Arial" w:cs="Arial"/>
          <w:b/>
          <w:bCs/>
          <w:sz w:val="22"/>
          <w:szCs w:val="22"/>
        </w:rPr>
        <w:t xml:space="preserve">(i) </w:t>
      </w:r>
      <w:r w:rsidRPr="003E4C2C">
        <w:rPr>
          <w:rFonts w:ascii="Arial" w:hAnsi="Arial" w:cs="Arial"/>
          <w:sz w:val="22"/>
          <w:szCs w:val="22"/>
        </w:rPr>
        <w:t xml:space="preserve">La imposición de la multa no exonerará al Contratista de continuar con la ejecución del contrato ni de las demás responsabilidades y obligaciones que emanen del contrato; </w:t>
      </w:r>
      <w:r w:rsidRPr="003E4C2C">
        <w:rPr>
          <w:rFonts w:ascii="Arial" w:hAnsi="Arial" w:cs="Arial"/>
          <w:b/>
          <w:bCs/>
          <w:sz w:val="22"/>
          <w:szCs w:val="22"/>
        </w:rPr>
        <w:t>(</w:t>
      </w:r>
      <w:proofErr w:type="spellStart"/>
      <w:r w:rsidRPr="003E4C2C">
        <w:rPr>
          <w:rFonts w:ascii="Arial" w:hAnsi="Arial" w:cs="Arial"/>
          <w:b/>
          <w:bCs/>
          <w:sz w:val="22"/>
          <w:szCs w:val="22"/>
        </w:rPr>
        <w:t>ii</w:t>
      </w:r>
      <w:proofErr w:type="spellEnd"/>
      <w:r w:rsidRPr="003E4C2C">
        <w:rPr>
          <w:rFonts w:ascii="Arial" w:hAnsi="Arial" w:cs="Arial"/>
          <w:b/>
          <w:bCs/>
          <w:sz w:val="22"/>
          <w:szCs w:val="22"/>
        </w:rPr>
        <w:t>)</w:t>
      </w:r>
      <w:r w:rsidRPr="003E4C2C">
        <w:rPr>
          <w:rFonts w:ascii="Arial" w:hAnsi="Arial" w:cs="Arial"/>
          <w:sz w:val="22"/>
          <w:szCs w:val="22"/>
        </w:rPr>
        <w:t xml:space="preserve"> Las multas son apremios al Contratista para el cumplimiento de sus obligaciones y, por lo tanto, no tienen el carácter de </w:t>
      </w:r>
      <w:r w:rsidRPr="003E4C2C">
        <w:rPr>
          <w:rFonts w:ascii="Arial" w:hAnsi="Arial" w:cs="Arial"/>
          <w:sz w:val="22"/>
          <w:szCs w:val="22"/>
        </w:rPr>
        <w:lastRenderedPageBreak/>
        <w:t xml:space="preserve">estimación anticipada de perjuicios, de manera que pueden acumularse con cualquier forma de indemnización, en los términos previstos en el artículo 1600 del Código Civil; </w:t>
      </w:r>
      <w:r w:rsidRPr="003E4C2C">
        <w:rPr>
          <w:rFonts w:ascii="Arial" w:hAnsi="Arial" w:cs="Arial"/>
          <w:b/>
          <w:bCs/>
          <w:sz w:val="22"/>
          <w:szCs w:val="22"/>
        </w:rPr>
        <w:t>(</w:t>
      </w:r>
      <w:proofErr w:type="spellStart"/>
      <w:r w:rsidRPr="003E4C2C">
        <w:rPr>
          <w:rFonts w:ascii="Arial" w:hAnsi="Arial" w:cs="Arial"/>
          <w:b/>
          <w:bCs/>
          <w:sz w:val="22"/>
          <w:szCs w:val="22"/>
        </w:rPr>
        <w:t>iii</w:t>
      </w:r>
      <w:proofErr w:type="spellEnd"/>
      <w:r w:rsidRPr="003E4C2C">
        <w:rPr>
          <w:rFonts w:ascii="Arial" w:hAnsi="Arial" w:cs="Arial"/>
          <w:b/>
          <w:bCs/>
          <w:sz w:val="22"/>
          <w:szCs w:val="22"/>
        </w:rPr>
        <w:t xml:space="preserve">) </w:t>
      </w:r>
      <w:r w:rsidRPr="003E4C2C">
        <w:rPr>
          <w:rFonts w:ascii="Arial" w:hAnsi="Arial" w:cs="Arial"/>
          <w:sz w:val="22"/>
          <w:szCs w:val="22"/>
        </w:rPr>
        <w:t xml:space="preserve">El valor de la multa se compensará de las sumas adeudadas por la Superintendencia Nacional de Salud al Contratista, previo a practicar las retenciones por tributos a que haya lugar, sobre los saldos a favor del Contratista si las hubiere, o haciendo efectiva la garantía de cumplimiento o a través del cobro coactivo; </w:t>
      </w:r>
      <w:r w:rsidRPr="003E4C2C">
        <w:rPr>
          <w:rFonts w:ascii="Arial" w:hAnsi="Arial" w:cs="Arial"/>
          <w:b/>
          <w:bCs/>
          <w:sz w:val="22"/>
          <w:szCs w:val="22"/>
        </w:rPr>
        <w:t>(</w:t>
      </w:r>
      <w:proofErr w:type="spellStart"/>
      <w:r w:rsidRPr="003E4C2C">
        <w:rPr>
          <w:rFonts w:ascii="Arial" w:hAnsi="Arial" w:cs="Arial"/>
          <w:b/>
          <w:bCs/>
          <w:sz w:val="22"/>
          <w:szCs w:val="22"/>
        </w:rPr>
        <w:t>iv</w:t>
      </w:r>
      <w:proofErr w:type="spellEnd"/>
      <w:r w:rsidRPr="003E4C2C">
        <w:rPr>
          <w:rFonts w:ascii="Arial" w:hAnsi="Arial" w:cs="Arial"/>
          <w:b/>
          <w:bCs/>
          <w:sz w:val="22"/>
          <w:szCs w:val="22"/>
        </w:rPr>
        <w:t>)</w:t>
      </w:r>
      <w:r w:rsidRPr="003E4C2C">
        <w:rPr>
          <w:rFonts w:ascii="Arial" w:hAnsi="Arial" w:cs="Arial"/>
          <w:sz w:val="22"/>
          <w:szCs w:val="22"/>
        </w:rPr>
        <w:t xml:space="preserve"> La multa se impondrá por el simple retardo en el cumplimiento de alguna de las obligaciones del contratista, sin que pueda alegar que la inejecución de lo pactado no ha inferido perjuicio a la Superintendencia Nacional de Salud o le ha producido beneficio al contratista y </w:t>
      </w:r>
      <w:r w:rsidRPr="003E4C2C">
        <w:rPr>
          <w:rFonts w:ascii="Arial" w:hAnsi="Arial" w:cs="Arial"/>
          <w:b/>
          <w:bCs/>
          <w:sz w:val="22"/>
          <w:szCs w:val="22"/>
        </w:rPr>
        <w:t xml:space="preserve">(v) </w:t>
      </w:r>
      <w:r w:rsidRPr="003E4C2C">
        <w:rPr>
          <w:rFonts w:ascii="Arial" w:hAnsi="Arial" w:cs="Arial"/>
          <w:sz w:val="22"/>
          <w:szCs w:val="22"/>
        </w:rPr>
        <w:t>En caso de que el Contratista reincida en el incumplimiento de una o de varias obligaciones se podrán imponer nuevas multas.</w:t>
      </w:r>
    </w:p>
    <w:p w14:paraId="41244052" w14:textId="77777777" w:rsidR="00B543F0" w:rsidRPr="003E4C2C" w:rsidRDefault="00B543F0" w:rsidP="000529E1">
      <w:pPr>
        <w:spacing w:line="360" w:lineRule="auto"/>
        <w:ind w:left="-426" w:right="-519"/>
        <w:rPr>
          <w:rFonts w:ascii="Arial" w:hAnsi="Arial" w:cs="Arial"/>
          <w:bCs/>
          <w:sz w:val="22"/>
          <w:szCs w:val="22"/>
        </w:rPr>
      </w:pPr>
    </w:p>
    <w:p w14:paraId="585F9B73" w14:textId="4B71E93C" w:rsidR="00B543F0" w:rsidRPr="000529E1" w:rsidRDefault="00B543F0" w:rsidP="000529E1">
      <w:pPr>
        <w:spacing w:line="360" w:lineRule="auto"/>
        <w:ind w:left="-426" w:right="-519"/>
        <w:rPr>
          <w:rStyle w:val="Textoennegrita"/>
          <w:rFonts w:ascii="Arial" w:hAnsi="Arial" w:cs="Arial"/>
          <w:b w:val="0"/>
          <w:bCs w:val="0"/>
          <w:sz w:val="22"/>
          <w:szCs w:val="22"/>
        </w:rPr>
      </w:pPr>
      <w:r w:rsidRPr="003E4C2C">
        <w:rPr>
          <w:rFonts w:ascii="Arial" w:hAnsi="Arial" w:cs="Arial"/>
          <w:b/>
          <w:sz w:val="22"/>
          <w:szCs w:val="22"/>
        </w:rPr>
        <w:t xml:space="preserve">NOTA: </w:t>
      </w:r>
      <w:r w:rsidRPr="003E4C2C">
        <w:rPr>
          <w:rFonts w:ascii="Arial" w:hAnsi="Arial" w:cs="Arial"/>
          <w:bCs/>
          <w:sz w:val="22"/>
          <w:szCs w:val="22"/>
        </w:rPr>
        <w:t xml:space="preserve">El contratista autoriza a la </w:t>
      </w:r>
      <w:r w:rsidRPr="003E4C2C">
        <w:rPr>
          <w:rFonts w:ascii="Arial" w:hAnsi="Arial" w:cs="Arial"/>
          <w:sz w:val="22"/>
          <w:szCs w:val="22"/>
        </w:rPr>
        <w:t>Superintendencia Nacional de Salud</w:t>
      </w:r>
      <w:r w:rsidRPr="003E4C2C">
        <w:rPr>
          <w:rFonts w:ascii="Arial" w:hAnsi="Arial" w:cs="Arial"/>
          <w:bCs/>
          <w:sz w:val="22"/>
          <w:szCs w:val="22"/>
        </w:rPr>
        <w:t xml:space="preserve"> a descontar o compensar de los montos adeudados las sanciones impuestas al mismo-</w:t>
      </w:r>
    </w:p>
    <w:p w14:paraId="20343017" w14:textId="77777777" w:rsidR="00601278" w:rsidRDefault="00601278" w:rsidP="000F055A">
      <w:pPr>
        <w:spacing w:line="360" w:lineRule="auto"/>
        <w:ind w:right="-802"/>
        <w:jc w:val="both"/>
        <w:rPr>
          <w:rFonts w:ascii="Arial" w:hAnsi="Arial" w:cs="Arial"/>
          <w:color w:val="000000"/>
          <w:sz w:val="22"/>
          <w:szCs w:val="22"/>
          <w:lang w:val="es-CO" w:eastAsia="es-CO"/>
        </w:rPr>
      </w:pPr>
    </w:p>
    <w:tbl>
      <w:tblPr>
        <w:tblStyle w:val="Tablaconcuadrcula"/>
        <w:tblW w:w="9923" w:type="dxa"/>
        <w:tblInd w:w="-572" w:type="dxa"/>
        <w:tblLook w:val="04A0" w:firstRow="1" w:lastRow="0" w:firstColumn="1" w:lastColumn="0" w:noHBand="0" w:noVBand="1"/>
      </w:tblPr>
      <w:tblGrid>
        <w:gridCol w:w="9923"/>
      </w:tblGrid>
      <w:tr w:rsidR="00601278" w14:paraId="764AFA0A" w14:textId="77777777" w:rsidTr="0014356E">
        <w:tc>
          <w:tcPr>
            <w:tcW w:w="9923" w:type="dxa"/>
            <w:shd w:val="clear" w:color="auto" w:fill="32B4A8"/>
          </w:tcPr>
          <w:p w14:paraId="0D259828" w14:textId="174FFAEF" w:rsidR="00601278" w:rsidRPr="000F055A" w:rsidRDefault="000F055A" w:rsidP="00B2332C">
            <w:pPr>
              <w:pStyle w:val="Prrafodelista"/>
              <w:numPr>
                <w:ilvl w:val="0"/>
                <w:numId w:val="1"/>
              </w:numPr>
              <w:spacing w:line="360" w:lineRule="auto"/>
              <w:ind w:left="357" w:hanging="357"/>
              <w:rPr>
                <w:rFonts w:ascii="Arial" w:hAnsi="Arial" w:cs="Arial"/>
                <w:b/>
                <w:bCs/>
                <w:sz w:val="22"/>
                <w:szCs w:val="22"/>
              </w:rPr>
            </w:pPr>
            <w:r>
              <w:rPr>
                <w:rFonts w:ascii="Arial" w:hAnsi="Arial" w:cs="Arial"/>
                <w:b/>
                <w:bCs/>
                <w:sz w:val="22"/>
                <w:szCs w:val="22"/>
              </w:rPr>
              <w:t>RECOMENDACION</w:t>
            </w:r>
          </w:p>
        </w:tc>
      </w:tr>
    </w:tbl>
    <w:p w14:paraId="1E13DED3" w14:textId="77777777" w:rsidR="00B543F0" w:rsidRPr="000529E1" w:rsidRDefault="00B543F0" w:rsidP="000529E1">
      <w:pPr>
        <w:spacing w:line="360" w:lineRule="auto"/>
        <w:ind w:right="-519"/>
        <w:rPr>
          <w:rFonts w:ascii="Arial" w:hAnsi="Arial" w:cs="Arial"/>
          <w:color w:val="000000"/>
          <w:sz w:val="22"/>
          <w:szCs w:val="22"/>
          <w:lang w:eastAsia="es-CO"/>
        </w:rPr>
      </w:pPr>
    </w:p>
    <w:p w14:paraId="18258CCF" w14:textId="756E3775" w:rsidR="00306313" w:rsidRPr="003E4C2C" w:rsidRDefault="00306313" w:rsidP="00B543F0">
      <w:pPr>
        <w:spacing w:line="360" w:lineRule="auto"/>
        <w:ind w:left="-426" w:right="-519"/>
        <w:rPr>
          <w:rFonts w:ascii="Arial" w:hAnsi="Arial" w:cs="Arial"/>
          <w:sz w:val="22"/>
          <w:szCs w:val="22"/>
          <w:lang w:val="es-CO" w:eastAsia="es-CO"/>
        </w:rPr>
      </w:pPr>
      <w:r w:rsidRPr="003E4C2C">
        <w:rPr>
          <w:rFonts w:ascii="Arial" w:hAnsi="Arial" w:cs="Arial"/>
          <w:sz w:val="22"/>
          <w:szCs w:val="22"/>
          <w:lang w:val="es-CO" w:eastAsia="es-CO"/>
        </w:rPr>
        <w:t>Con la presentación de este estudio, queda evidenciada la necesidad del contrato tendiente a cumplir con los propósitos establecidos para la buena marcha y efectivo cumplimiento de los cometidos de la</w:t>
      </w:r>
      <w:r w:rsidR="00DC6834" w:rsidRPr="003E4C2C">
        <w:rPr>
          <w:rFonts w:ascii="Arial" w:hAnsi="Arial" w:cs="Arial"/>
          <w:sz w:val="22"/>
          <w:szCs w:val="22"/>
          <w:lang w:val="es-CO" w:eastAsia="es-CO"/>
        </w:rPr>
        <w:t xml:space="preserve"> SUPERINTENDENCIA NACIONAL DE SALUD </w:t>
      </w:r>
      <w:r w:rsidRPr="003E4C2C">
        <w:rPr>
          <w:rFonts w:ascii="Arial" w:hAnsi="Arial" w:cs="Arial"/>
          <w:sz w:val="22"/>
          <w:szCs w:val="22"/>
          <w:lang w:val="es-CO" w:eastAsia="es-CO"/>
        </w:rPr>
        <w:t>específicamente en lo</w:t>
      </w:r>
      <w:r w:rsidR="00DC6834" w:rsidRPr="003E4C2C">
        <w:rPr>
          <w:rFonts w:ascii="Arial" w:hAnsi="Arial" w:cs="Arial"/>
          <w:sz w:val="22"/>
          <w:szCs w:val="22"/>
          <w:lang w:val="es-CO" w:eastAsia="es-CO"/>
        </w:rPr>
        <w:t xml:space="preserve"> descrito en el numeral 2.1. del presente estudio previo, </w:t>
      </w:r>
      <w:r w:rsidRPr="003E4C2C">
        <w:rPr>
          <w:rFonts w:ascii="Arial" w:hAnsi="Arial" w:cs="Arial"/>
          <w:sz w:val="22"/>
          <w:szCs w:val="22"/>
          <w:lang w:val="es-CO" w:eastAsia="es-CO"/>
        </w:rPr>
        <w:t>por consiguiente, se solicita adelantar el proceso contractual respectivo.</w:t>
      </w:r>
    </w:p>
    <w:p w14:paraId="7397A77B" w14:textId="77777777" w:rsidR="00306313" w:rsidRPr="003E4C2C" w:rsidRDefault="00306313" w:rsidP="00B543F0">
      <w:pPr>
        <w:spacing w:line="360" w:lineRule="auto"/>
        <w:ind w:left="-426" w:right="-519"/>
        <w:rPr>
          <w:rFonts w:ascii="Arial" w:hAnsi="Arial" w:cs="Arial"/>
          <w:color w:val="000000"/>
          <w:sz w:val="22"/>
          <w:szCs w:val="22"/>
          <w:lang w:val="es-CO" w:eastAsia="es-CO"/>
        </w:rPr>
      </w:pPr>
    </w:p>
    <w:p w14:paraId="74817DCD" w14:textId="77777777" w:rsidR="00A3280B" w:rsidRPr="003E4C2C" w:rsidRDefault="00A3280B" w:rsidP="00B543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26" w:right="-519"/>
        <w:rPr>
          <w:rFonts w:ascii="Arial" w:eastAsia="MS Mincho" w:hAnsi="Arial" w:cs="Arial"/>
          <w:iCs/>
          <w:color w:val="808080"/>
          <w:sz w:val="22"/>
          <w:szCs w:val="22"/>
          <w:lang w:val="es-MX"/>
        </w:rPr>
      </w:pPr>
      <w:bookmarkStart w:id="8" w:name="_Hlk119497880"/>
      <w:r w:rsidRPr="003E4C2C">
        <w:rPr>
          <w:rFonts w:ascii="Arial" w:eastAsia="MS Mincho" w:hAnsi="Arial" w:cs="Arial"/>
          <w:iCs/>
          <w:color w:val="000000"/>
          <w:sz w:val="22"/>
          <w:szCs w:val="22"/>
          <w:lang w:val="es-MX"/>
        </w:rPr>
        <w:t xml:space="preserve">Bogotá, </w:t>
      </w:r>
      <w:proofErr w:type="spellStart"/>
      <w:r w:rsidRPr="003E4C2C">
        <w:rPr>
          <w:rFonts w:ascii="Arial" w:eastAsia="MS Mincho" w:hAnsi="Arial" w:cs="Arial"/>
          <w:iCs/>
          <w:color w:val="808080"/>
          <w:sz w:val="22"/>
          <w:szCs w:val="22"/>
          <w:lang w:val="es-MX"/>
        </w:rPr>
        <w:t>xx</w:t>
      </w:r>
      <w:proofErr w:type="spellEnd"/>
      <w:r w:rsidRPr="003E4C2C">
        <w:rPr>
          <w:rFonts w:ascii="Arial" w:eastAsia="MS Mincho" w:hAnsi="Arial" w:cs="Arial"/>
          <w:iCs/>
          <w:color w:val="808080"/>
          <w:sz w:val="22"/>
          <w:szCs w:val="22"/>
          <w:lang w:val="es-MX"/>
        </w:rPr>
        <w:t xml:space="preserve"> de </w:t>
      </w:r>
      <w:proofErr w:type="spellStart"/>
      <w:r w:rsidRPr="003E4C2C">
        <w:rPr>
          <w:rFonts w:ascii="Arial" w:eastAsia="MS Mincho" w:hAnsi="Arial" w:cs="Arial"/>
          <w:iCs/>
          <w:color w:val="808080"/>
          <w:sz w:val="22"/>
          <w:szCs w:val="22"/>
          <w:lang w:val="es-MX"/>
        </w:rPr>
        <w:t>xx</w:t>
      </w:r>
      <w:proofErr w:type="spellEnd"/>
      <w:r w:rsidRPr="003E4C2C">
        <w:rPr>
          <w:rFonts w:ascii="Arial" w:eastAsia="MS Mincho" w:hAnsi="Arial" w:cs="Arial"/>
          <w:iCs/>
          <w:color w:val="808080"/>
          <w:sz w:val="22"/>
          <w:szCs w:val="22"/>
          <w:lang w:val="es-MX"/>
        </w:rPr>
        <w:t xml:space="preserve"> de 202x</w:t>
      </w:r>
    </w:p>
    <w:p w14:paraId="26C406B4" w14:textId="77777777" w:rsidR="00A3280B" w:rsidRPr="003E4C2C" w:rsidRDefault="00A3280B" w:rsidP="001430BA">
      <w:pPr>
        <w:spacing w:line="360" w:lineRule="auto"/>
        <w:ind w:left="-426" w:right="-519"/>
        <w:contextualSpacing/>
        <w:rPr>
          <w:rFonts w:ascii="Arial" w:hAnsi="Arial" w:cs="Arial"/>
          <w:sz w:val="22"/>
          <w:szCs w:val="22"/>
        </w:rPr>
      </w:pPr>
    </w:p>
    <w:p w14:paraId="4941EA27" w14:textId="28D427FE" w:rsidR="00A3280B" w:rsidRPr="000529E1" w:rsidRDefault="00A3280B" w:rsidP="00237844">
      <w:pPr>
        <w:spacing w:line="360" w:lineRule="auto"/>
        <w:ind w:left="-426" w:right="-519"/>
        <w:rPr>
          <w:rFonts w:ascii="Arial" w:hAnsi="Arial" w:cs="Arial"/>
          <w:b/>
          <w:bCs/>
          <w:sz w:val="22"/>
          <w:szCs w:val="22"/>
          <w:lang w:val="es-CO"/>
        </w:rPr>
      </w:pPr>
      <w:r w:rsidRPr="003E4C2C">
        <w:rPr>
          <w:rFonts w:ascii="Arial" w:hAnsi="Arial" w:cs="Arial"/>
          <w:b/>
          <w:i/>
          <w:color w:val="808080"/>
          <w:sz w:val="22"/>
          <w:szCs w:val="22"/>
          <w:lang w:eastAsia="es-CO"/>
        </w:rPr>
        <w:t>(</w:t>
      </w:r>
      <w:r w:rsidR="00237844" w:rsidRPr="000529E1">
        <w:rPr>
          <w:rFonts w:ascii="Arial" w:eastAsia="MS Mincho" w:hAnsi="Arial" w:cs="Arial"/>
          <w:iCs/>
          <w:color w:val="808080"/>
          <w:sz w:val="22"/>
          <w:szCs w:val="22"/>
          <w:lang w:val="es-MX"/>
        </w:rPr>
        <w:t>El estudio previo debe ser firmado por el SUPERINTENDENTE NACIONAL DE SALUD O DELEGADO O DIRECTOR O SUBDIRECTOR O JEFE DE OFICINA O QUIEN DETERMINE EL MANUAL DE CONTRATACION.</w:t>
      </w:r>
      <w:r w:rsidRPr="003E4C2C">
        <w:rPr>
          <w:rFonts w:ascii="Arial" w:hAnsi="Arial" w:cs="Arial"/>
          <w:b/>
          <w:i/>
          <w:color w:val="808080"/>
          <w:sz w:val="22"/>
          <w:szCs w:val="22"/>
          <w:lang w:eastAsia="es-CO"/>
        </w:rPr>
        <w:t>)</w:t>
      </w:r>
    </w:p>
    <w:p w14:paraId="7ADDACDF" w14:textId="77777777" w:rsidR="00A3280B" w:rsidRPr="003E4C2C" w:rsidRDefault="00A3280B" w:rsidP="001E79E1">
      <w:pPr>
        <w:spacing w:line="360" w:lineRule="auto"/>
        <w:ind w:right="-519"/>
        <w:contextualSpacing/>
        <w:rPr>
          <w:rFonts w:ascii="Arial" w:hAnsi="Arial" w:cs="Arial"/>
          <w:b/>
          <w:sz w:val="22"/>
          <w:szCs w:val="22"/>
        </w:rPr>
      </w:pPr>
    </w:p>
    <w:p w14:paraId="253DDB4E" w14:textId="77777777" w:rsidR="00A3280B" w:rsidRPr="003E4C2C" w:rsidRDefault="00A3280B" w:rsidP="001430BA">
      <w:pPr>
        <w:spacing w:line="360" w:lineRule="auto"/>
        <w:ind w:left="-426" w:right="-519"/>
        <w:contextualSpacing/>
        <w:rPr>
          <w:rFonts w:ascii="Arial" w:hAnsi="Arial" w:cs="Arial"/>
          <w:b/>
          <w:bCs/>
          <w:sz w:val="22"/>
          <w:szCs w:val="22"/>
        </w:rPr>
      </w:pPr>
      <w:r w:rsidRPr="003E4C2C">
        <w:rPr>
          <w:rFonts w:ascii="Arial" w:hAnsi="Arial" w:cs="Arial"/>
          <w:b/>
          <w:bCs/>
          <w:sz w:val="22"/>
          <w:szCs w:val="22"/>
        </w:rPr>
        <w:lastRenderedPageBreak/>
        <w:t>NOMBRE COMPLETO</w:t>
      </w:r>
    </w:p>
    <w:p w14:paraId="5112FAC1" w14:textId="77777777" w:rsidR="00A3280B" w:rsidRPr="003E4C2C" w:rsidRDefault="00A3280B" w:rsidP="001430BA">
      <w:pPr>
        <w:spacing w:line="360" w:lineRule="auto"/>
        <w:ind w:left="-426" w:right="-519"/>
        <w:contextualSpacing/>
        <w:rPr>
          <w:rFonts w:ascii="Arial" w:hAnsi="Arial" w:cs="Arial"/>
          <w:sz w:val="22"/>
          <w:szCs w:val="22"/>
        </w:rPr>
      </w:pPr>
      <w:r w:rsidRPr="003E4C2C">
        <w:rPr>
          <w:rFonts w:ascii="Arial" w:hAnsi="Arial" w:cs="Arial"/>
          <w:b/>
          <w:bCs/>
          <w:sz w:val="22"/>
          <w:szCs w:val="22"/>
        </w:rPr>
        <w:t>CARGO</w:t>
      </w:r>
    </w:p>
    <w:p w14:paraId="602A9986" w14:textId="77777777" w:rsidR="00A3280B" w:rsidRPr="003E4C2C" w:rsidRDefault="00A3280B" w:rsidP="001430BA">
      <w:pPr>
        <w:spacing w:line="360" w:lineRule="auto"/>
        <w:ind w:left="-426" w:right="-519"/>
        <w:contextualSpacing/>
        <w:rPr>
          <w:rFonts w:ascii="Arial" w:hAnsi="Arial" w:cs="Arial"/>
          <w:bCs/>
          <w:sz w:val="22"/>
          <w:szCs w:val="22"/>
        </w:rPr>
      </w:pPr>
    </w:p>
    <w:p w14:paraId="10D699B0" w14:textId="221ADFE4" w:rsidR="00237844" w:rsidRDefault="00237844" w:rsidP="001430BA">
      <w:pPr>
        <w:spacing w:line="360" w:lineRule="auto"/>
        <w:ind w:left="-426" w:right="-519"/>
        <w:rPr>
          <w:rFonts w:ascii="Arial" w:hAnsi="Arial" w:cs="Arial"/>
          <w:sz w:val="18"/>
          <w:szCs w:val="18"/>
          <w:lang w:eastAsia="es-CO"/>
        </w:rPr>
      </w:pPr>
      <w:r>
        <w:rPr>
          <w:rFonts w:ascii="Arial" w:hAnsi="Arial" w:cs="Arial"/>
          <w:sz w:val="18"/>
          <w:szCs w:val="18"/>
          <w:lang w:eastAsia="es-CO"/>
        </w:rPr>
        <w:t>Revisó componente jurídico: Nombre completo</w:t>
      </w:r>
      <w:r w:rsidRPr="003E4C2C">
        <w:rPr>
          <w:rFonts w:ascii="Arial" w:hAnsi="Arial" w:cs="Arial"/>
          <w:sz w:val="18"/>
          <w:szCs w:val="18"/>
          <w:lang w:eastAsia="es-CO"/>
        </w:rPr>
        <w:t xml:space="preserve"> – Cargo – </w:t>
      </w:r>
      <w:r>
        <w:rPr>
          <w:rFonts w:ascii="Arial" w:hAnsi="Arial" w:cs="Arial"/>
          <w:sz w:val="18"/>
          <w:szCs w:val="18"/>
          <w:lang w:eastAsia="es-CO"/>
        </w:rPr>
        <w:t>Dirección de Contratación</w:t>
      </w:r>
    </w:p>
    <w:p w14:paraId="5D509A98" w14:textId="2BAC0AF2" w:rsidR="00A3280B" w:rsidRPr="003E4C2C" w:rsidRDefault="00A3280B" w:rsidP="001430BA">
      <w:pPr>
        <w:spacing w:line="360" w:lineRule="auto"/>
        <w:ind w:left="-426" w:right="-519"/>
        <w:rPr>
          <w:rFonts w:ascii="Arial" w:hAnsi="Arial" w:cs="Arial"/>
          <w:sz w:val="18"/>
          <w:szCs w:val="18"/>
          <w:lang w:eastAsia="es-CO"/>
        </w:rPr>
      </w:pPr>
      <w:r w:rsidRPr="003E4C2C">
        <w:rPr>
          <w:rFonts w:ascii="Arial" w:hAnsi="Arial" w:cs="Arial"/>
          <w:sz w:val="18"/>
          <w:szCs w:val="18"/>
          <w:lang w:eastAsia="es-CO"/>
        </w:rPr>
        <w:t xml:space="preserve">Proyectó componente jurídico: </w:t>
      </w:r>
      <w:r w:rsidR="00237844">
        <w:rPr>
          <w:rFonts w:ascii="Arial" w:hAnsi="Arial" w:cs="Arial"/>
          <w:sz w:val="18"/>
          <w:szCs w:val="18"/>
          <w:lang w:eastAsia="es-CO"/>
        </w:rPr>
        <w:t xml:space="preserve">Nombre </w:t>
      </w:r>
      <w:r w:rsidR="00362A53">
        <w:rPr>
          <w:rFonts w:ascii="Arial" w:hAnsi="Arial" w:cs="Arial"/>
          <w:sz w:val="18"/>
          <w:szCs w:val="18"/>
          <w:lang w:eastAsia="es-CO"/>
        </w:rPr>
        <w:t>completo</w:t>
      </w:r>
      <w:r w:rsidR="00362A53" w:rsidRPr="003E4C2C">
        <w:rPr>
          <w:rFonts w:ascii="Arial" w:hAnsi="Arial" w:cs="Arial"/>
          <w:sz w:val="18"/>
          <w:szCs w:val="18"/>
          <w:lang w:eastAsia="es-CO"/>
        </w:rPr>
        <w:t xml:space="preserve"> –</w:t>
      </w:r>
      <w:r w:rsidRPr="003E4C2C">
        <w:rPr>
          <w:rFonts w:ascii="Arial" w:hAnsi="Arial" w:cs="Arial"/>
          <w:sz w:val="18"/>
          <w:szCs w:val="18"/>
          <w:lang w:eastAsia="es-CO"/>
        </w:rPr>
        <w:t xml:space="preserve"> Cargo – </w:t>
      </w:r>
      <w:r w:rsidR="00237844">
        <w:rPr>
          <w:rFonts w:ascii="Arial" w:hAnsi="Arial" w:cs="Arial"/>
          <w:sz w:val="18"/>
          <w:szCs w:val="18"/>
          <w:lang w:eastAsia="es-CO"/>
        </w:rPr>
        <w:t>Dirección de Contratación</w:t>
      </w:r>
      <w:r w:rsidR="00237844" w:rsidRPr="003E4C2C" w:rsidDel="00237844">
        <w:rPr>
          <w:rFonts w:ascii="Arial" w:hAnsi="Arial" w:cs="Arial"/>
          <w:sz w:val="18"/>
          <w:szCs w:val="18"/>
          <w:lang w:eastAsia="es-CO"/>
        </w:rPr>
        <w:t xml:space="preserve"> </w:t>
      </w:r>
    </w:p>
    <w:p w14:paraId="7847AF27" w14:textId="4F8A987A" w:rsidR="00A3280B" w:rsidRPr="003E4C2C" w:rsidRDefault="00A3280B" w:rsidP="001430BA">
      <w:pPr>
        <w:spacing w:line="360" w:lineRule="auto"/>
        <w:ind w:left="-426" w:right="-519"/>
        <w:rPr>
          <w:rFonts w:ascii="Arial" w:hAnsi="Arial" w:cs="Arial"/>
          <w:sz w:val="18"/>
          <w:szCs w:val="18"/>
          <w:lang w:eastAsia="es-CO"/>
        </w:rPr>
      </w:pPr>
      <w:r w:rsidRPr="003E4C2C">
        <w:rPr>
          <w:rFonts w:ascii="Arial" w:hAnsi="Arial" w:cs="Arial"/>
          <w:sz w:val="18"/>
          <w:szCs w:val="18"/>
          <w:lang w:eastAsia="es-CO"/>
        </w:rPr>
        <w:t xml:space="preserve">Proyectó componente técnico: </w:t>
      </w:r>
      <w:r w:rsidR="00237844">
        <w:rPr>
          <w:rFonts w:ascii="Arial" w:hAnsi="Arial" w:cs="Arial"/>
          <w:sz w:val="18"/>
          <w:szCs w:val="18"/>
          <w:lang w:eastAsia="es-CO"/>
        </w:rPr>
        <w:t xml:space="preserve">Nombre </w:t>
      </w:r>
      <w:r w:rsidR="00362A53">
        <w:rPr>
          <w:rFonts w:ascii="Arial" w:hAnsi="Arial" w:cs="Arial"/>
          <w:sz w:val="18"/>
          <w:szCs w:val="18"/>
          <w:lang w:eastAsia="es-CO"/>
        </w:rPr>
        <w:t>completo</w:t>
      </w:r>
      <w:r w:rsidR="00362A53" w:rsidRPr="003E4C2C">
        <w:rPr>
          <w:rFonts w:ascii="Arial" w:hAnsi="Arial" w:cs="Arial"/>
          <w:sz w:val="18"/>
          <w:szCs w:val="18"/>
          <w:lang w:eastAsia="es-CO"/>
        </w:rPr>
        <w:t xml:space="preserve"> –</w:t>
      </w:r>
      <w:r w:rsidRPr="003E4C2C">
        <w:rPr>
          <w:rFonts w:ascii="Arial" w:hAnsi="Arial" w:cs="Arial"/>
          <w:sz w:val="18"/>
          <w:szCs w:val="18"/>
          <w:lang w:eastAsia="es-CO"/>
        </w:rPr>
        <w:t xml:space="preserve"> Cargo - Dependencia</w:t>
      </w:r>
    </w:p>
    <w:p w14:paraId="6F023942" w14:textId="664B3A2D" w:rsidR="00755616" w:rsidRPr="001E79E1" w:rsidRDefault="00A3280B" w:rsidP="001E79E1">
      <w:pPr>
        <w:spacing w:line="360" w:lineRule="auto"/>
        <w:ind w:left="-426" w:right="-519"/>
        <w:contextualSpacing/>
        <w:rPr>
          <w:rFonts w:ascii="Arial" w:hAnsi="Arial" w:cs="Arial"/>
          <w:bCs/>
          <w:sz w:val="18"/>
          <w:szCs w:val="18"/>
        </w:rPr>
      </w:pPr>
      <w:r w:rsidRPr="003E4C2C">
        <w:rPr>
          <w:rFonts w:ascii="Arial" w:hAnsi="Arial" w:cs="Arial"/>
          <w:sz w:val="18"/>
          <w:szCs w:val="18"/>
          <w:lang w:eastAsia="es-CO"/>
        </w:rPr>
        <w:t xml:space="preserve">Proyectó componente financiero: </w:t>
      </w:r>
      <w:r w:rsidR="00237844">
        <w:rPr>
          <w:rFonts w:ascii="Arial" w:hAnsi="Arial" w:cs="Arial"/>
          <w:sz w:val="18"/>
          <w:szCs w:val="18"/>
          <w:lang w:eastAsia="es-CO"/>
        </w:rPr>
        <w:t xml:space="preserve">Nombre </w:t>
      </w:r>
      <w:r w:rsidR="00362A53">
        <w:rPr>
          <w:rFonts w:ascii="Arial" w:hAnsi="Arial" w:cs="Arial"/>
          <w:sz w:val="18"/>
          <w:szCs w:val="18"/>
          <w:lang w:eastAsia="es-CO"/>
        </w:rPr>
        <w:t>completo</w:t>
      </w:r>
      <w:r w:rsidR="00362A53" w:rsidRPr="003E4C2C">
        <w:rPr>
          <w:rFonts w:ascii="Arial" w:hAnsi="Arial" w:cs="Arial"/>
          <w:sz w:val="18"/>
          <w:szCs w:val="18"/>
          <w:lang w:eastAsia="es-CO"/>
        </w:rPr>
        <w:t xml:space="preserve"> –</w:t>
      </w:r>
      <w:r w:rsidRPr="003E4C2C">
        <w:rPr>
          <w:rFonts w:ascii="Arial" w:hAnsi="Arial" w:cs="Arial"/>
          <w:sz w:val="18"/>
          <w:szCs w:val="18"/>
          <w:lang w:eastAsia="es-CO"/>
        </w:rPr>
        <w:t xml:space="preserve"> Cargo – </w:t>
      </w:r>
      <w:r w:rsidR="00237844">
        <w:rPr>
          <w:rFonts w:ascii="Arial" w:hAnsi="Arial" w:cs="Arial"/>
          <w:sz w:val="18"/>
          <w:szCs w:val="18"/>
          <w:lang w:eastAsia="es-CO"/>
        </w:rPr>
        <w:t>Dirección de Contratación</w:t>
      </w:r>
      <w:r w:rsidR="00237844" w:rsidRPr="003E4C2C" w:rsidDel="00237844">
        <w:rPr>
          <w:rFonts w:ascii="Arial" w:hAnsi="Arial" w:cs="Arial"/>
          <w:sz w:val="18"/>
          <w:szCs w:val="18"/>
          <w:lang w:eastAsia="es-CO"/>
        </w:rPr>
        <w:t xml:space="preserve"> </w:t>
      </w:r>
      <w:bookmarkEnd w:id="8"/>
    </w:p>
    <w:p w14:paraId="7B7107FA" w14:textId="77777777" w:rsidR="009F2B4E" w:rsidRDefault="009F2B4E" w:rsidP="0014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26" w:right="-519"/>
        <w:rPr>
          <w:rFonts w:ascii="Arial" w:eastAsia="MS Mincho" w:hAnsi="Arial" w:cs="Arial"/>
          <w:color w:val="548DD4" w:themeColor="text2" w:themeTint="99"/>
          <w:sz w:val="22"/>
          <w:szCs w:val="22"/>
        </w:rPr>
      </w:pPr>
    </w:p>
    <w:p w14:paraId="176ABD89" w14:textId="77777777" w:rsidR="009F2B4E" w:rsidRPr="00A64F38" w:rsidRDefault="009F2B4E" w:rsidP="0014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426" w:right="-519"/>
        <w:rPr>
          <w:rFonts w:ascii="Arial" w:eastAsia="MS Mincho" w:hAnsi="Arial" w:cs="Arial"/>
          <w:color w:val="548DD4" w:themeColor="text2" w:themeTint="99"/>
          <w:sz w:val="22"/>
          <w:szCs w:val="22"/>
        </w:rPr>
      </w:pPr>
    </w:p>
    <w:sectPr w:rsidR="009F2B4E" w:rsidRPr="00A64F38" w:rsidSect="008A072A">
      <w:headerReference w:type="default" r:id="rId16"/>
      <w:footerReference w:type="default" r:id="rId17"/>
      <w:footerReference w:type="first" r:id="rId18"/>
      <w:pgSz w:w="12240" w:h="15840"/>
      <w:pgMar w:top="1559" w:right="1985" w:bottom="1418" w:left="1418" w:header="709"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5A4E" w14:textId="77777777" w:rsidR="003104D7" w:rsidRDefault="003104D7" w:rsidP="008B2A76">
      <w:r>
        <w:separator/>
      </w:r>
    </w:p>
  </w:endnote>
  <w:endnote w:type="continuationSeparator" w:id="0">
    <w:p w14:paraId="49CAC59B" w14:textId="77777777" w:rsidR="003104D7" w:rsidRDefault="003104D7" w:rsidP="008B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C4D4" w14:textId="77777777" w:rsidR="00500116" w:rsidRPr="00874E92" w:rsidRDefault="00500116">
    <w:pPr>
      <w:pStyle w:val="Piedepgina"/>
      <w:jc w:val="right"/>
    </w:pPr>
    <w:r w:rsidRPr="00874E92">
      <w:rPr>
        <w:sz w:val="20"/>
        <w:szCs w:val="20"/>
      </w:rPr>
      <w:t xml:space="preserve">pág. </w:t>
    </w:r>
    <w:r w:rsidRPr="00874E92">
      <w:rPr>
        <w:sz w:val="20"/>
        <w:szCs w:val="20"/>
      </w:rPr>
      <w:fldChar w:fldCharType="begin"/>
    </w:r>
    <w:r w:rsidRPr="00874E92">
      <w:rPr>
        <w:sz w:val="20"/>
        <w:szCs w:val="20"/>
      </w:rPr>
      <w:instrText>PAGE  \* Arabic</w:instrText>
    </w:r>
    <w:r w:rsidRPr="00874E92">
      <w:rPr>
        <w:sz w:val="20"/>
        <w:szCs w:val="20"/>
      </w:rPr>
      <w:fldChar w:fldCharType="separate"/>
    </w:r>
    <w:r w:rsidRPr="00874E92">
      <w:rPr>
        <w:sz w:val="20"/>
        <w:szCs w:val="20"/>
      </w:rPr>
      <w:t>1</w:t>
    </w:r>
    <w:r w:rsidRPr="00874E92">
      <w:rPr>
        <w:sz w:val="20"/>
        <w:szCs w:val="20"/>
      </w:rPr>
      <w:fldChar w:fldCharType="end"/>
    </w:r>
  </w:p>
  <w:p w14:paraId="086417FC" w14:textId="599725D4" w:rsidR="001368FA" w:rsidRPr="00D4718A" w:rsidRDefault="001368FA" w:rsidP="00D4718A">
    <w:pPr>
      <w:pStyle w:val="Piedepgina"/>
      <w:jc w:val="right"/>
      <w:rPr>
        <w:sz w:val="16"/>
        <w:szCs w:val="16"/>
      </w:rPr>
    </w:pPr>
  </w:p>
  <w:p w14:paraId="25218A52" w14:textId="77777777" w:rsidR="001368FA" w:rsidRDefault="001368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D961" w14:textId="77777777" w:rsidR="00526A6F" w:rsidRPr="00874E92" w:rsidRDefault="00526A6F">
    <w:pPr>
      <w:pStyle w:val="Piedepgina"/>
      <w:jc w:val="right"/>
    </w:pPr>
    <w:r w:rsidRPr="00874E92">
      <w:rPr>
        <w:sz w:val="20"/>
        <w:szCs w:val="20"/>
      </w:rPr>
      <w:t xml:space="preserve">pág. </w:t>
    </w:r>
    <w:r w:rsidRPr="00874E92">
      <w:rPr>
        <w:sz w:val="20"/>
        <w:szCs w:val="20"/>
      </w:rPr>
      <w:fldChar w:fldCharType="begin"/>
    </w:r>
    <w:r w:rsidRPr="00874E92">
      <w:rPr>
        <w:sz w:val="20"/>
        <w:szCs w:val="20"/>
      </w:rPr>
      <w:instrText>PAGE  \* Arabic</w:instrText>
    </w:r>
    <w:r w:rsidRPr="00874E92">
      <w:rPr>
        <w:sz w:val="20"/>
        <w:szCs w:val="20"/>
      </w:rPr>
      <w:fldChar w:fldCharType="separate"/>
    </w:r>
    <w:r w:rsidRPr="00874E92">
      <w:rPr>
        <w:sz w:val="20"/>
        <w:szCs w:val="20"/>
      </w:rPr>
      <w:t>1</w:t>
    </w:r>
    <w:r w:rsidRPr="00874E92">
      <w:rPr>
        <w:sz w:val="20"/>
        <w:szCs w:val="20"/>
      </w:rPr>
      <w:fldChar w:fldCharType="end"/>
    </w:r>
  </w:p>
  <w:p w14:paraId="1AD7FAF9" w14:textId="77777777" w:rsidR="00526A6F" w:rsidRDefault="00526A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C6C6" w14:textId="77777777" w:rsidR="003104D7" w:rsidRDefault="003104D7" w:rsidP="008B2A76">
      <w:r>
        <w:separator/>
      </w:r>
    </w:p>
  </w:footnote>
  <w:footnote w:type="continuationSeparator" w:id="0">
    <w:p w14:paraId="497EBBC8" w14:textId="77777777" w:rsidR="003104D7" w:rsidRDefault="003104D7" w:rsidP="008B2A76">
      <w:r>
        <w:continuationSeparator/>
      </w:r>
    </w:p>
  </w:footnote>
  <w:footnote w:id="1">
    <w:p w14:paraId="068863E0" w14:textId="77777777" w:rsidR="00931397" w:rsidRPr="00E6448C" w:rsidRDefault="00931397" w:rsidP="00931397">
      <w:pPr>
        <w:spacing w:line="360" w:lineRule="auto"/>
        <w:rPr>
          <w:rFonts w:ascii="Arial" w:hAnsi="Arial" w:cs="Arial"/>
          <w:sz w:val="18"/>
          <w:szCs w:val="18"/>
        </w:rPr>
      </w:pPr>
      <w:r w:rsidRPr="00E6448C">
        <w:rPr>
          <w:rStyle w:val="Refdenotaalpie"/>
          <w:rFonts w:ascii="Arial" w:hAnsi="Arial" w:cs="Arial"/>
          <w:sz w:val="18"/>
          <w:szCs w:val="18"/>
        </w:rPr>
        <w:footnoteRef/>
      </w:r>
      <w:r w:rsidRPr="00E6448C">
        <w:rPr>
          <w:rFonts w:ascii="Arial" w:hAnsi="Arial" w:cs="Arial"/>
          <w:sz w:val="18"/>
          <w:szCs w:val="18"/>
        </w:rPr>
        <w:t xml:space="preserve"> </w:t>
      </w:r>
      <w:r w:rsidRPr="009D3E58">
        <w:rPr>
          <w:rFonts w:ascii="Arial Narrow" w:hAnsi="Arial Narrow"/>
          <w:sz w:val="16"/>
          <w:szCs w:val="16"/>
        </w:rPr>
        <w:t>“</w:t>
      </w:r>
      <w:r w:rsidRPr="00E6448C">
        <w:rPr>
          <w:rFonts w:ascii="Arial" w:hAnsi="Arial" w:cs="Arial"/>
          <w:sz w:val="18"/>
          <w:szCs w:val="18"/>
        </w:rPr>
        <w:t>Ahora bien, de conformidad con el concepto del profesor y tratadista de la universidad Externado de Colombia y experto en Contratación Estatal, Dr. José Luis Benavides, tenemos “</w:t>
      </w:r>
      <w:r w:rsidRPr="00E6448C">
        <w:rPr>
          <w:rFonts w:ascii="Arial" w:hAnsi="Arial" w:cs="Arial"/>
          <w:i/>
          <w:iCs/>
          <w:sz w:val="18"/>
          <w:szCs w:val="18"/>
        </w:rPr>
        <w:t xml:space="preserve">el contratista de régimen simplificado recibe la integralidad de la remuneración (después de los descuentos por otros factores), por cuanto el contrato no estará sujeto al IVA. Por el contrario, el contratista de régimen común recibirá el valor del contrato menos el 19% equivalente al IVA, después del descuento que hace la Entidad por retención y de la declaración y pago que hace el contratista, en cumplimiento de sus obligaciones tributarias. </w:t>
      </w:r>
    </w:p>
    <w:p w14:paraId="396C2D77" w14:textId="77777777" w:rsidR="00931397" w:rsidRPr="00E6448C" w:rsidRDefault="00931397" w:rsidP="00931397">
      <w:pPr>
        <w:pStyle w:val="Default"/>
        <w:spacing w:line="360" w:lineRule="auto"/>
        <w:jc w:val="both"/>
        <w:rPr>
          <w:rFonts w:ascii="Arial" w:hAnsi="Arial" w:cs="Arial"/>
          <w:i/>
          <w:iCs/>
          <w:sz w:val="18"/>
          <w:szCs w:val="18"/>
        </w:rPr>
      </w:pPr>
    </w:p>
    <w:p w14:paraId="061904B4" w14:textId="77777777" w:rsidR="00931397" w:rsidRPr="00E6448C" w:rsidRDefault="00931397" w:rsidP="00931397">
      <w:pPr>
        <w:pStyle w:val="Default"/>
        <w:spacing w:line="360" w:lineRule="auto"/>
        <w:jc w:val="both"/>
        <w:rPr>
          <w:rFonts w:ascii="Arial" w:hAnsi="Arial" w:cs="Arial"/>
          <w:i/>
          <w:iCs/>
          <w:sz w:val="18"/>
          <w:szCs w:val="18"/>
        </w:rPr>
      </w:pPr>
      <w:r w:rsidRPr="00E6448C">
        <w:rPr>
          <w:rFonts w:ascii="Arial" w:hAnsi="Arial" w:cs="Arial"/>
          <w:i/>
          <w:iCs/>
          <w:sz w:val="18"/>
          <w:szCs w:val="18"/>
        </w:rPr>
        <w:t>El tratamiento no es igualitario y, en concordancia con la observación del informe de revisión de contratos, sería más equitativo hacer una distinción entre los contratos, según el régimen, de tal suerte que los contratistas que realizan la misma prestación reciban la misma remuneración. Al respecto, es oportuno recordar que el IVA es un impuesto que grava al consumidor del servicio y, por consiguiente, es la Entidad la que asume este impuesto como consumidora final del servicio prestado por el contratista.</w:t>
      </w:r>
    </w:p>
    <w:p w14:paraId="08D61209" w14:textId="77777777" w:rsidR="00931397" w:rsidRPr="00E6448C" w:rsidRDefault="00931397" w:rsidP="00931397">
      <w:pPr>
        <w:pStyle w:val="Default"/>
        <w:spacing w:line="360" w:lineRule="auto"/>
        <w:jc w:val="both"/>
        <w:rPr>
          <w:rFonts w:ascii="Arial" w:hAnsi="Arial" w:cs="Arial"/>
          <w:i/>
          <w:iCs/>
          <w:sz w:val="18"/>
          <w:szCs w:val="18"/>
        </w:rPr>
      </w:pPr>
    </w:p>
    <w:p w14:paraId="177E8FEE" w14:textId="77777777" w:rsidR="00931397" w:rsidRPr="00E6448C" w:rsidRDefault="00931397" w:rsidP="00931397">
      <w:pPr>
        <w:pStyle w:val="Default"/>
        <w:spacing w:line="360" w:lineRule="auto"/>
        <w:jc w:val="both"/>
        <w:rPr>
          <w:rFonts w:ascii="Arial" w:hAnsi="Arial" w:cs="Arial"/>
          <w:i/>
          <w:iCs/>
          <w:sz w:val="18"/>
          <w:szCs w:val="18"/>
        </w:rPr>
      </w:pPr>
      <w:r w:rsidRPr="00E6448C">
        <w:rPr>
          <w:rFonts w:ascii="Arial" w:hAnsi="Arial" w:cs="Arial"/>
          <w:i/>
          <w:iCs/>
          <w:sz w:val="18"/>
          <w:szCs w:val="18"/>
        </w:rPr>
        <w:t>Por consiguiente, concebir que el contrato del contratista de régimen común tiene el mismo valor que el del contratista de régimen simplificado (por el mismo servicio), conlleva, necesariamente, una remuneración menor del contratista del régimen común.”</w:t>
      </w:r>
    </w:p>
    <w:p w14:paraId="6D645AD3" w14:textId="77777777" w:rsidR="00931397" w:rsidRPr="00E6448C" w:rsidRDefault="00931397" w:rsidP="00931397">
      <w:pPr>
        <w:autoSpaceDE w:val="0"/>
        <w:autoSpaceDN w:val="0"/>
        <w:spacing w:line="360" w:lineRule="auto"/>
        <w:jc w:val="both"/>
        <w:rPr>
          <w:rFonts w:ascii="Arial" w:hAnsi="Arial" w:cs="Arial"/>
          <w:sz w:val="18"/>
          <w:szCs w:val="18"/>
        </w:rPr>
      </w:pPr>
    </w:p>
    <w:p w14:paraId="3DFD47CA" w14:textId="77777777" w:rsidR="00931397" w:rsidRPr="00E6448C" w:rsidRDefault="00931397" w:rsidP="00931397">
      <w:pPr>
        <w:autoSpaceDE w:val="0"/>
        <w:autoSpaceDN w:val="0"/>
        <w:spacing w:line="360" w:lineRule="auto"/>
        <w:jc w:val="both"/>
        <w:rPr>
          <w:rFonts w:ascii="Arial" w:hAnsi="Arial" w:cs="Arial"/>
          <w:sz w:val="18"/>
          <w:szCs w:val="18"/>
        </w:rPr>
      </w:pPr>
      <w:r w:rsidRPr="00E6448C">
        <w:rPr>
          <w:rFonts w:ascii="Arial" w:hAnsi="Arial" w:cs="Arial"/>
          <w:sz w:val="18"/>
          <w:szCs w:val="18"/>
        </w:rPr>
        <w:t>De esta manera y teniendo en cuenta que, el monto de los honorarios establecidos en la Resolución Vigente no incluye el valor del IVA para el caso de profesionales responsables del régimen común, razón por la cual y en aras de garantizar trato igualitario frente a los responsables del régimen simplificado, se hace necesario ajustar el valor de los honorarios con la inclusión del referido tributo.</w:t>
      </w:r>
    </w:p>
    <w:p w14:paraId="38B7E308" w14:textId="77777777" w:rsidR="00931397" w:rsidRPr="00E6448C" w:rsidRDefault="00931397" w:rsidP="00931397">
      <w:pPr>
        <w:spacing w:line="360" w:lineRule="auto"/>
        <w:jc w:val="both"/>
        <w:rPr>
          <w:rFonts w:ascii="Arial" w:hAnsi="Arial" w:cs="Arial"/>
          <w:sz w:val="18"/>
          <w:szCs w:val="18"/>
        </w:rPr>
      </w:pPr>
    </w:p>
    <w:p w14:paraId="018D6ACC" w14:textId="77777777" w:rsidR="00931397" w:rsidRDefault="00931397" w:rsidP="00931397">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XSpec="center" w:tblpY="721"/>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391"/>
      <w:gridCol w:w="1270"/>
      <w:gridCol w:w="1217"/>
    </w:tblGrid>
    <w:tr w:rsidR="00526A6F" w:rsidRPr="003622FD" w14:paraId="1C343DD0" w14:textId="77777777" w:rsidTr="00601278">
      <w:trPr>
        <w:trHeight w:val="841"/>
      </w:trPr>
      <w:tc>
        <w:tcPr>
          <w:tcW w:w="2126" w:type="dxa"/>
          <w:tcBorders>
            <w:top w:val="single" w:sz="4" w:space="0" w:color="auto"/>
            <w:left w:val="single" w:sz="4" w:space="0" w:color="auto"/>
            <w:bottom w:val="nil"/>
            <w:right w:val="single" w:sz="4" w:space="0" w:color="auto"/>
          </w:tcBorders>
          <w:vAlign w:val="center"/>
        </w:tcPr>
        <w:p w14:paraId="72894C90" w14:textId="6CB08614" w:rsidR="00526A6F" w:rsidRPr="00C3276A" w:rsidRDefault="00526A6F" w:rsidP="000529E1">
          <w:pPr>
            <w:pStyle w:val="Encabezado"/>
            <w:spacing w:line="360" w:lineRule="auto"/>
            <w:jc w:val="center"/>
            <w:rPr>
              <w:rFonts w:cs="Arial"/>
              <w:b/>
              <w:bCs/>
              <w:sz w:val="22"/>
            </w:rPr>
          </w:pPr>
        </w:p>
      </w:tc>
      <w:tc>
        <w:tcPr>
          <w:tcW w:w="5528" w:type="dxa"/>
          <w:tcBorders>
            <w:top w:val="single" w:sz="4" w:space="0" w:color="auto"/>
            <w:left w:val="single" w:sz="4" w:space="0" w:color="auto"/>
            <w:right w:val="single" w:sz="4" w:space="0" w:color="auto"/>
          </w:tcBorders>
          <w:vAlign w:val="center"/>
        </w:tcPr>
        <w:p w14:paraId="184B1FBC" w14:textId="77777777" w:rsidR="00526A6F" w:rsidRPr="00526A6F" w:rsidRDefault="00526A6F" w:rsidP="000529E1">
          <w:pPr>
            <w:pStyle w:val="Encabezado"/>
            <w:spacing w:line="360" w:lineRule="auto"/>
            <w:jc w:val="center"/>
            <w:rPr>
              <w:rFonts w:ascii="Arial" w:hAnsi="Arial" w:cs="Arial"/>
              <w:b/>
              <w:bCs/>
              <w:sz w:val="22"/>
              <w:szCs w:val="22"/>
            </w:rPr>
          </w:pPr>
          <w:r w:rsidRPr="00526A6F">
            <w:rPr>
              <w:rFonts w:ascii="Arial" w:hAnsi="Arial" w:cs="Arial"/>
              <w:b/>
              <w:bCs/>
              <w:sz w:val="22"/>
              <w:szCs w:val="22"/>
            </w:rPr>
            <w:t>GESTIÓN DE BIENES Y SERVICIOS</w:t>
          </w:r>
        </w:p>
      </w:tc>
      <w:tc>
        <w:tcPr>
          <w:tcW w:w="1276" w:type="dxa"/>
          <w:tcBorders>
            <w:left w:val="single" w:sz="4" w:space="0" w:color="auto"/>
          </w:tcBorders>
          <w:vAlign w:val="center"/>
        </w:tcPr>
        <w:p w14:paraId="150D3236" w14:textId="77777777" w:rsidR="00526A6F" w:rsidRPr="00C3276A" w:rsidRDefault="00526A6F" w:rsidP="000529E1">
          <w:pPr>
            <w:pStyle w:val="Encabezado"/>
            <w:spacing w:line="360" w:lineRule="auto"/>
            <w:jc w:val="center"/>
            <w:rPr>
              <w:rFonts w:ascii="Arial" w:hAnsi="Arial" w:cs="Arial"/>
              <w:b/>
              <w:bCs/>
              <w:sz w:val="20"/>
              <w:szCs w:val="20"/>
            </w:rPr>
          </w:pPr>
          <w:r w:rsidRPr="00C3276A">
            <w:rPr>
              <w:rFonts w:ascii="Arial" w:hAnsi="Arial" w:cs="Arial"/>
              <w:b/>
              <w:bCs/>
              <w:sz w:val="20"/>
              <w:szCs w:val="20"/>
            </w:rPr>
            <w:t>CÓDIGO</w:t>
          </w:r>
        </w:p>
      </w:tc>
      <w:tc>
        <w:tcPr>
          <w:tcW w:w="997" w:type="dxa"/>
          <w:vAlign w:val="center"/>
        </w:tcPr>
        <w:p w14:paraId="364BFCF6" w14:textId="0F9716DE" w:rsidR="00526A6F" w:rsidRPr="00C3276A" w:rsidRDefault="004C58A0" w:rsidP="000529E1">
          <w:pPr>
            <w:pStyle w:val="Encabezado"/>
            <w:spacing w:line="360" w:lineRule="auto"/>
            <w:jc w:val="center"/>
            <w:rPr>
              <w:rFonts w:ascii="Arial" w:hAnsi="Arial" w:cs="Arial"/>
              <w:bCs/>
              <w:sz w:val="20"/>
              <w:szCs w:val="20"/>
            </w:rPr>
          </w:pPr>
          <w:r w:rsidRPr="00874E92">
            <w:rPr>
              <w:rFonts w:ascii="Arial" w:hAnsi="Arial" w:cs="Arial"/>
              <w:color w:val="000000"/>
              <w:sz w:val="20"/>
              <w:szCs w:val="20"/>
              <w:lang w:eastAsia="es-MX"/>
            </w:rPr>
            <w:t>BSFT38</w:t>
          </w:r>
        </w:p>
      </w:tc>
    </w:tr>
    <w:tr w:rsidR="00526A6F" w:rsidRPr="003622FD" w14:paraId="215C47CF" w14:textId="77777777" w:rsidTr="00601278">
      <w:trPr>
        <w:trHeight w:val="973"/>
      </w:trPr>
      <w:tc>
        <w:tcPr>
          <w:tcW w:w="2126" w:type="dxa"/>
          <w:tcBorders>
            <w:top w:val="nil"/>
            <w:left w:val="single" w:sz="4" w:space="0" w:color="auto"/>
            <w:bottom w:val="nil"/>
            <w:right w:val="single" w:sz="4" w:space="0" w:color="auto"/>
          </w:tcBorders>
          <w:vAlign w:val="center"/>
        </w:tcPr>
        <w:p w14:paraId="1B34233D" w14:textId="4B1497BD" w:rsidR="00526A6F" w:rsidRPr="00C3276A" w:rsidRDefault="004C4811" w:rsidP="000529E1">
          <w:pPr>
            <w:pStyle w:val="Encabezado"/>
            <w:spacing w:line="360" w:lineRule="auto"/>
            <w:jc w:val="center"/>
            <w:rPr>
              <w:rFonts w:cs="Arial"/>
              <w:b/>
              <w:bCs/>
              <w:sz w:val="22"/>
            </w:rPr>
          </w:pPr>
          <w:r>
            <w:rPr>
              <w:noProof/>
            </w:rPr>
            <w:drawing>
              <wp:anchor distT="0" distB="0" distL="114300" distR="114300" simplePos="0" relativeHeight="251662336" behindDoc="0" locked="0" layoutInCell="1" allowOverlap="1" wp14:anchorId="00C722A9" wp14:editId="1E149CBB">
                <wp:simplePos x="0" y="0"/>
                <wp:positionH relativeFrom="column">
                  <wp:posOffset>78740</wp:posOffset>
                </wp:positionH>
                <wp:positionV relativeFrom="paragraph">
                  <wp:posOffset>5080</wp:posOffset>
                </wp:positionV>
                <wp:extent cx="1009650" cy="666750"/>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9650" cy="666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528" w:type="dxa"/>
          <w:vMerge w:val="restart"/>
          <w:tcBorders>
            <w:left w:val="single" w:sz="4" w:space="0" w:color="auto"/>
            <w:right w:val="single" w:sz="4" w:space="0" w:color="auto"/>
          </w:tcBorders>
          <w:vAlign w:val="center"/>
        </w:tcPr>
        <w:p w14:paraId="6EF1F1AE" w14:textId="77777777" w:rsidR="00526A6F" w:rsidRPr="00526A6F" w:rsidRDefault="00526A6F" w:rsidP="000529E1">
          <w:pPr>
            <w:spacing w:line="360" w:lineRule="auto"/>
            <w:jc w:val="center"/>
            <w:rPr>
              <w:rFonts w:ascii="Arial" w:hAnsi="Arial" w:cs="Arial"/>
              <w:b/>
              <w:bCs/>
              <w:i/>
              <w:color w:val="FF0000"/>
              <w:sz w:val="22"/>
              <w:szCs w:val="22"/>
              <w:lang w:eastAsia="es-CO"/>
            </w:rPr>
          </w:pPr>
          <w:r w:rsidRPr="00526A6F">
            <w:rPr>
              <w:rFonts w:ascii="Arial" w:hAnsi="Arial" w:cs="Arial"/>
              <w:b/>
              <w:bCs/>
              <w:sz w:val="22"/>
              <w:szCs w:val="22"/>
              <w:lang w:val="x-none" w:eastAsia="x-none"/>
            </w:rPr>
            <w:t>ESTUDIOS PREVIOS</w:t>
          </w:r>
          <w:r w:rsidRPr="00526A6F">
            <w:rPr>
              <w:rFonts w:ascii="Arial" w:hAnsi="Arial" w:cs="Arial"/>
              <w:b/>
              <w:bCs/>
              <w:sz w:val="22"/>
              <w:szCs w:val="22"/>
              <w:lang w:val="es-CO" w:eastAsia="x-none"/>
            </w:rPr>
            <w:t xml:space="preserve"> </w:t>
          </w:r>
          <w:r w:rsidRPr="00526A6F">
            <w:rPr>
              <w:rFonts w:ascii="Arial" w:hAnsi="Arial"/>
              <w:b/>
              <w:bCs/>
              <w:sz w:val="22"/>
              <w:szCs w:val="22"/>
              <w:lang w:val="x-none" w:eastAsia="x-none"/>
            </w:rPr>
            <w:t>CONTRATACIÓN DIRECTA</w:t>
          </w:r>
          <w:r w:rsidRPr="00526A6F">
            <w:rPr>
              <w:rFonts w:ascii="Arial" w:hAnsi="Arial"/>
              <w:b/>
              <w:bCs/>
              <w:sz w:val="22"/>
              <w:szCs w:val="22"/>
              <w:lang w:val="es-CO" w:eastAsia="x-none"/>
            </w:rPr>
            <w:t xml:space="preserve"> </w:t>
          </w:r>
          <w:r w:rsidRPr="00526A6F">
            <w:rPr>
              <w:rFonts w:ascii="Arial" w:hAnsi="Arial" w:cs="Arial"/>
              <w:b/>
              <w:bCs/>
              <w:sz w:val="22"/>
              <w:szCs w:val="22"/>
              <w:lang w:val="es-CO" w:eastAsia="es-CO"/>
            </w:rPr>
            <w:t>PRESTACIÓN DE SERVICIOS PROFESIONALES Y DE APOYO A LA GESTIÓN O PARA LA EJECUCIÓN DE TRABAJOS ARTÍSTICOS</w:t>
          </w:r>
        </w:p>
        <w:p w14:paraId="3A38AA5C" w14:textId="61615B21" w:rsidR="00526A6F" w:rsidRPr="00526A6F" w:rsidRDefault="00526A6F" w:rsidP="000529E1">
          <w:pPr>
            <w:pStyle w:val="Encabezado"/>
            <w:spacing w:line="360" w:lineRule="auto"/>
            <w:jc w:val="center"/>
            <w:rPr>
              <w:rFonts w:ascii="Arial" w:hAnsi="Arial" w:cs="Arial"/>
              <w:b/>
              <w:bCs/>
              <w:sz w:val="22"/>
              <w:szCs w:val="22"/>
            </w:rPr>
          </w:pPr>
        </w:p>
      </w:tc>
      <w:tc>
        <w:tcPr>
          <w:tcW w:w="1276" w:type="dxa"/>
          <w:tcBorders>
            <w:left w:val="single" w:sz="4" w:space="0" w:color="auto"/>
          </w:tcBorders>
          <w:vAlign w:val="center"/>
        </w:tcPr>
        <w:p w14:paraId="2AEC650A" w14:textId="77777777" w:rsidR="00526A6F" w:rsidRPr="00C3276A" w:rsidRDefault="00526A6F" w:rsidP="000529E1">
          <w:pPr>
            <w:pStyle w:val="Encabezado"/>
            <w:spacing w:line="360" w:lineRule="auto"/>
            <w:jc w:val="center"/>
            <w:rPr>
              <w:rFonts w:ascii="Arial" w:hAnsi="Arial" w:cs="Arial"/>
              <w:b/>
              <w:bCs/>
              <w:sz w:val="20"/>
              <w:szCs w:val="20"/>
            </w:rPr>
          </w:pPr>
          <w:r w:rsidRPr="00C3276A">
            <w:rPr>
              <w:rFonts w:ascii="Arial" w:hAnsi="Arial" w:cs="Arial"/>
              <w:b/>
              <w:bCs/>
              <w:sz w:val="20"/>
              <w:szCs w:val="20"/>
            </w:rPr>
            <w:t>VERSIÓN</w:t>
          </w:r>
        </w:p>
      </w:tc>
      <w:tc>
        <w:tcPr>
          <w:tcW w:w="997" w:type="dxa"/>
          <w:vAlign w:val="center"/>
        </w:tcPr>
        <w:p w14:paraId="49ECED66" w14:textId="208DBF5C" w:rsidR="00526A6F" w:rsidRPr="00C3276A" w:rsidRDefault="000529E1" w:rsidP="000529E1">
          <w:pPr>
            <w:pStyle w:val="Encabezado"/>
            <w:spacing w:line="360" w:lineRule="auto"/>
            <w:jc w:val="center"/>
            <w:rPr>
              <w:rFonts w:ascii="Arial" w:hAnsi="Arial" w:cs="Arial"/>
              <w:bCs/>
              <w:sz w:val="20"/>
              <w:szCs w:val="20"/>
            </w:rPr>
          </w:pPr>
          <w:r>
            <w:rPr>
              <w:rFonts w:ascii="Arial" w:hAnsi="Arial" w:cs="Arial"/>
              <w:bCs/>
              <w:sz w:val="20"/>
              <w:szCs w:val="20"/>
            </w:rPr>
            <w:t>2</w:t>
          </w:r>
        </w:p>
      </w:tc>
    </w:tr>
    <w:tr w:rsidR="00526A6F" w:rsidRPr="003622FD" w14:paraId="4DE52222" w14:textId="77777777" w:rsidTr="00601278">
      <w:trPr>
        <w:trHeight w:val="747"/>
      </w:trPr>
      <w:tc>
        <w:tcPr>
          <w:tcW w:w="2126" w:type="dxa"/>
          <w:tcBorders>
            <w:top w:val="nil"/>
            <w:left w:val="single" w:sz="4" w:space="0" w:color="auto"/>
            <w:bottom w:val="single" w:sz="4" w:space="0" w:color="auto"/>
            <w:right w:val="single" w:sz="4" w:space="0" w:color="auto"/>
          </w:tcBorders>
          <w:vAlign w:val="center"/>
        </w:tcPr>
        <w:p w14:paraId="6C3B9D4C" w14:textId="77777777" w:rsidR="00526A6F" w:rsidRPr="00C3276A" w:rsidRDefault="00526A6F" w:rsidP="000529E1">
          <w:pPr>
            <w:pStyle w:val="Encabezado"/>
            <w:spacing w:line="360" w:lineRule="auto"/>
            <w:jc w:val="center"/>
            <w:rPr>
              <w:rFonts w:cs="Arial"/>
              <w:b/>
              <w:bCs/>
              <w:sz w:val="22"/>
            </w:rPr>
          </w:pPr>
        </w:p>
      </w:tc>
      <w:tc>
        <w:tcPr>
          <w:tcW w:w="5528" w:type="dxa"/>
          <w:vMerge/>
          <w:tcBorders>
            <w:left w:val="single" w:sz="4" w:space="0" w:color="auto"/>
            <w:bottom w:val="single" w:sz="4" w:space="0" w:color="auto"/>
            <w:right w:val="single" w:sz="4" w:space="0" w:color="auto"/>
          </w:tcBorders>
          <w:vAlign w:val="center"/>
        </w:tcPr>
        <w:p w14:paraId="460E694A" w14:textId="77777777" w:rsidR="00526A6F" w:rsidRPr="00C3276A" w:rsidRDefault="00526A6F" w:rsidP="000529E1">
          <w:pPr>
            <w:pStyle w:val="Encabezado"/>
            <w:spacing w:line="360" w:lineRule="auto"/>
            <w:jc w:val="center"/>
            <w:rPr>
              <w:rFonts w:cs="Arial"/>
              <w:b/>
              <w:bCs/>
              <w:sz w:val="22"/>
            </w:rPr>
          </w:pPr>
        </w:p>
      </w:tc>
      <w:tc>
        <w:tcPr>
          <w:tcW w:w="1276" w:type="dxa"/>
          <w:tcBorders>
            <w:left w:val="single" w:sz="4" w:space="0" w:color="auto"/>
          </w:tcBorders>
          <w:vAlign w:val="center"/>
        </w:tcPr>
        <w:p w14:paraId="31EA1F50" w14:textId="77777777" w:rsidR="00526A6F" w:rsidRPr="00C3276A" w:rsidRDefault="00526A6F" w:rsidP="000529E1">
          <w:pPr>
            <w:pStyle w:val="Encabezado"/>
            <w:spacing w:line="360" w:lineRule="auto"/>
            <w:jc w:val="center"/>
            <w:rPr>
              <w:rFonts w:ascii="Arial" w:hAnsi="Arial" w:cs="Arial"/>
              <w:b/>
              <w:bCs/>
              <w:sz w:val="20"/>
              <w:szCs w:val="20"/>
            </w:rPr>
          </w:pPr>
          <w:r w:rsidRPr="00C3276A">
            <w:rPr>
              <w:rFonts w:ascii="Arial" w:hAnsi="Arial" w:cs="Arial"/>
              <w:b/>
              <w:bCs/>
              <w:sz w:val="20"/>
              <w:szCs w:val="20"/>
            </w:rPr>
            <w:t>FECHA</w:t>
          </w:r>
        </w:p>
      </w:tc>
      <w:tc>
        <w:tcPr>
          <w:tcW w:w="997" w:type="dxa"/>
          <w:vAlign w:val="center"/>
        </w:tcPr>
        <w:p w14:paraId="7DC01B52" w14:textId="34439A86" w:rsidR="00526A6F" w:rsidRPr="00C3276A" w:rsidRDefault="003944EB" w:rsidP="000529E1">
          <w:pPr>
            <w:pStyle w:val="Encabezado"/>
            <w:spacing w:line="360" w:lineRule="auto"/>
            <w:jc w:val="center"/>
            <w:rPr>
              <w:rFonts w:ascii="Arial" w:hAnsi="Arial" w:cs="Arial"/>
              <w:bCs/>
              <w:sz w:val="20"/>
              <w:szCs w:val="20"/>
            </w:rPr>
          </w:pPr>
          <w:r>
            <w:rPr>
              <w:rFonts w:ascii="Arial" w:hAnsi="Arial" w:cs="Arial"/>
              <w:bCs/>
              <w:sz w:val="20"/>
              <w:szCs w:val="20"/>
            </w:rPr>
            <w:t>11/12/2025</w:t>
          </w:r>
        </w:p>
      </w:tc>
    </w:tr>
  </w:tbl>
  <w:p w14:paraId="6BE68583" w14:textId="77777777" w:rsidR="001368FA" w:rsidRDefault="001368FA" w:rsidP="008B2A76">
    <w:pPr>
      <w:pStyle w:val="Encabezado"/>
      <w:tabs>
        <w:tab w:val="clear" w:pos="8838"/>
      </w:tabs>
      <w:ind w:left="-1418"/>
      <w:rPr>
        <w:noProof/>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189A0CF6"/>
    <w:multiLevelType w:val="hybridMultilevel"/>
    <w:tmpl w:val="EFDC749E"/>
    <w:lvl w:ilvl="0" w:tplc="FD26278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632427"/>
    <w:multiLevelType w:val="hybridMultilevel"/>
    <w:tmpl w:val="D4E84D3C"/>
    <w:lvl w:ilvl="0" w:tplc="4964CF80">
      <w:start w:val="1"/>
      <w:numFmt w:val="decimal"/>
      <w:lvlText w:val="%1."/>
      <w:lvlJc w:val="left"/>
      <w:pPr>
        <w:ind w:left="-66" w:hanging="360"/>
      </w:pPr>
      <w:rPr>
        <w:b/>
        <w:bCs/>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4" w15:restartNumberingAfterBreak="0">
    <w:nsid w:val="3D2F7BD4"/>
    <w:multiLevelType w:val="hybridMultilevel"/>
    <w:tmpl w:val="77BCEE76"/>
    <w:lvl w:ilvl="0" w:tplc="240A0001">
      <w:start w:val="1"/>
      <w:numFmt w:val="bullet"/>
      <w:lvlText w:val=""/>
      <w:lvlJc w:val="left"/>
      <w:pPr>
        <w:ind w:left="295" w:hanging="360"/>
      </w:pPr>
      <w:rPr>
        <w:rFonts w:ascii="Symbol" w:hAnsi="Symbol" w:hint="default"/>
      </w:rPr>
    </w:lvl>
    <w:lvl w:ilvl="1" w:tplc="240A0003" w:tentative="1">
      <w:start w:val="1"/>
      <w:numFmt w:val="bullet"/>
      <w:lvlText w:val="o"/>
      <w:lvlJc w:val="left"/>
      <w:pPr>
        <w:ind w:left="1015" w:hanging="360"/>
      </w:pPr>
      <w:rPr>
        <w:rFonts w:ascii="Courier New" w:hAnsi="Courier New" w:cs="Courier New" w:hint="default"/>
      </w:rPr>
    </w:lvl>
    <w:lvl w:ilvl="2" w:tplc="240A0005" w:tentative="1">
      <w:start w:val="1"/>
      <w:numFmt w:val="bullet"/>
      <w:lvlText w:val=""/>
      <w:lvlJc w:val="left"/>
      <w:pPr>
        <w:ind w:left="1735" w:hanging="360"/>
      </w:pPr>
      <w:rPr>
        <w:rFonts w:ascii="Wingdings" w:hAnsi="Wingdings" w:hint="default"/>
      </w:rPr>
    </w:lvl>
    <w:lvl w:ilvl="3" w:tplc="240A0001" w:tentative="1">
      <w:start w:val="1"/>
      <w:numFmt w:val="bullet"/>
      <w:lvlText w:val=""/>
      <w:lvlJc w:val="left"/>
      <w:pPr>
        <w:ind w:left="2455" w:hanging="360"/>
      </w:pPr>
      <w:rPr>
        <w:rFonts w:ascii="Symbol" w:hAnsi="Symbol" w:hint="default"/>
      </w:rPr>
    </w:lvl>
    <w:lvl w:ilvl="4" w:tplc="240A0003" w:tentative="1">
      <w:start w:val="1"/>
      <w:numFmt w:val="bullet"/>
      <w:lvlText w:val="o"/>
      <w:lvlJc w:val="left"/>
      <w:pPr>
        <w:ind w:left="3175" w:hanging="360"/>
      </w:pPr>
      <w:rPr>
        <w:rFonts w:ascii="Courier New" w:hAnsi="Courier New" w:cs="Courier New" w:hint="default"/>
      </w:rPr>
    </w:lvl>
    <w:lvl w:ilvl="5" w:tplc="240A0005" w:tentative="1">
      <w:start w:val="1"/>
      <w:numFmt w:val="bullet"/>
      <w:lvlText w:val=""/>
      <w:lvlJc w:val="left"/>
      <w:pPr>
        <w:ind w:left="3895" w:hanging="360"/>
      </w:pPr>
      <w:rPr>
        <w:rFonts w:ascii="Wingdings" w:hAnsi="Wingdings" w:hint="default"/>
      </w:rPr>
    </w:lvl>
    <w:lvl w:ilvl="6" w:tplc="240A0001" w:tentative="1">
      <w:start w:val="1"/>
      <w:numFmt w:val="bullet"/>
      <w:lvlText w:val=""/>
      <w:lvlJc w:val="left"/>
      <w:pPr>
        <w:ind w:left="4615" w:hanging="360"/>
      </w:pPr>
      <w:rPr>
        <w:rFonts w:ascii="Symbol" w:hAnsi="Symbol" w:hint="default"/>
      </w:rPr>
    </w:lvl>
    <w:lvl w:ilvl="7" w:tplc="240A0003" w:tentative="1">
      <w:start w:val="1"/>
      <w:numFmt w:val="bullet"/>
      <w:lvlText w:val="o"/>
      <w:lvlJc w:val="left"/>
      <w:pPr>
        <w:ind w:left="5335" w:hanging="360"/>
      </w:pPr>
      <w:rPr>
        <w:rFonts w:ascii="Courier New" w:hAnsi="Courier New" w:cs="Courier New" w:hint="default"/>
      </w:rPr>
    </w:lvl>
    <w:lvl w:ilvl="8" w:tplc="240A0005" w:tentative="1">
      <w:start w:val="1"/>
      <w:numFmt w:val="bullet"/>
      <w:lvlText w:val=""/>
      <w:lvlJc w:val="left"/>
      <w:pPr>
        <w:ind w:left="6055" w:hanging="360"/>
      </w:pPr>
      <w:rPr>
        <w:rFonts w:ascii="Wingdings" w:hAnsi="Wingdings" w:hint="default"/>
      </w:rPr>
    </w:lvl>
  </w:abstractNum>
  <w:abstractNum w:abstractNumId="5" w15:restartNumberingAfterBreak="0">
    <w:nsid w:val="5AD26317"/>
    <w:multiLevelType w:val="hybridMultilevel"/>
    <w:tmpl w:val="ADC299DE"/>
    <w:lvl w:ilvl="0" w:tplc="6E2E3DFA">
      <w:start w:val="1"/>
      <w:numFmt w:val="decimal"/>
      <w:lvlText w:val="%1."/>
      <w:lvlJc w:val="left"/>
      <w:pPr>
        <w:ind w:left="-66" w:hanging="360"/>
      </w:pPr>
      <w:rPr>
        <w:b/>
        <w:bCs/>
        <w:color w:val="auto"/>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6" w15:restartNumberingAfterBreak="0">
    <w:nsid w:val="70862042"/>
    <w:multiLevelType w:val="multilevel"/>
    <w:tmpl w:val="C05C0A48"/>
    <w:lvl w:ilvl="0">
      <w:start w:val="1"/>
      <w:numFmt w:val="decimal"/>
      <w:lvlText w:val="%1."/>
      <w:lvlJc w:val="left"/>
      <w:pPr>
        <w:ind w:left="360" w:hanging="360"/>
      </w:pPr>
      <w:rPr>
        <w:rFonts w:hint="default"/>
        <w:i w:val="0"/>
        <w:color w:val="auto"/>
      </w:rPr>
    </w:lvl>
    <w:lvl w:ilvl="1">
      <w:start w:val="1"/>
      <w:numFmt w:val="decimal"/>
      <w:lvlText w:val="%1.%2."/>
      <w:lvlJc w:val="left"/>
      <w:pPr>
        <w:ind w:left="294" w:hanging="720"/>
      </w:pPr>
      <w:rPr>
        <w:rFonts w:hint="default"/>
        <w:b/>
        <w:bCs/>
        <w:i w:val="0"/>
        <w:color w:val="auto"/>
      </w:rPr>
    </w:lvl>
    <w:lvl w:ilvl="2">
      <w:start w:val="1"/>
      <w:numFmt w:val="decimal"/>
      <w:lvlText w:val="%1.%2.%3."/>
      <w:lvlJc w:val="left"/>
      <w:pPr>
        <w:ind w:left="-132" w:hanging="720"/>
      </w:pPr>
      <w:rPr>
        <w:rFonts w:hint="default"/>
        <w:b/>
        <w:bCs/>
        <w:i w:val="0"/>
        <w:color w:val="auto"/>
      </w:rPr>
    </w:lvl>
    <w:lvl w:ilvl="3">
      <w:start w:val="1"/>
      <w:numFmt w:val="decimal"/>
      <w:lvlText w:val="%1.%2.%3.%4."/>
      <w:lvlJc w:val="left"/>
      <w:pPr>
        <w:ind w:left="-198" w:hanging="1080"/>
      </w:pPr>
      <w:rPr>
        <w:rFonts w:hint="default"/>
        <w:i w:val="0"/>
        <w:color w:val="auto"/>
      </w:rPr>
    </w:lvl>
    <w:lvl w:ilvl="4">
      <w:start w:val="1"/>
      <w:numFmt w:val="decimal"/>
      <w:lvlText w:val="%1.%2.%3.%4.%5."/>
      <w:lvlJc w:val="left"/>
      <w:pPr>
        <w:ind w:left="-624" w:hanging="1080"/>
      </w:pPr>
      <w:rPr>
        <w:rFonts w:hint="default"/>
        <w:i w:val="0"/>
        <w:color w:val="auto"/>
      </w:rPr>
    </w:lvl>
    <w:lvl w:ilvl="5">
      <w:start w:val="1"/>
      <w:numFmt w:val="decimal"/>
      <w:lvlText w:val="%1.%2.%3.%4.%5.%6."/>
      <w:lvlJc w:val="left"/>
      <w:pPr>
        <w:ind w:left="-690" w:hanging="1440"/>
      </w:pPr>
      <w:rPr>
        <w:rFonts w:hint="default"/>
        <w:i w:val="0"/>
        <w:color w:val="auto"/>
      </w:rPr>
    </w:lvl>
    <w:lvl w:ilvl="6">
      <w:start w:val="1"/>
      <w:numFmt w:val="decimal"/>
      <w:lvlText w:val="%1.%2.%3.%4.%5.%6.%7."/>
      <w:lvlJc w:val="left"/>
      <w:pPr>
        <w:ind w:left="-1116" w:hanging="1440"/>
      </w:pPr>
      <w:rPr>
        <w:rFonts w:hint="default"/>
        <w:i w:val="0"/>
        <w:color w:val="auto"/>
      </w:rPr>
    </w:lvl>
    <w:lvl w:ilvl="7">
      <w:start w:val="1"/>
      <w:numFmt w:val="decimal"/>
      <w:lvlText w:val="%1.%2.%3.%4.%5.%6.%7.%8."/>
      <w:lvlJc w:val="left"/>
      <w:pPr>
        <w:ind w:left="-1182" w:hanging="1800"/>
      </w:pPr>
      <w:rPr>
        <w:rFonts w:hint="default"/>
        <w:i w:val="0"/>
        <w:color w:val="auto"/>
      </w:rPr>
    </w:lvl>
    <w:lvl w:ilvl="8">
      <w:start w:val="1"/>
      <w:numFmt w:val="decimal"/>
      <w:lvlText w:val="%1.%2.%3.%4.%5.%6.%7.%8.%9."/>
      <w:lvlJc w:val="left"/>
      <w:pPr>
        <w:ind w:left="-1608" w:hanging="1800"/>
      </w:pPr>
      <w:rPr>
        <w:rFonts w:hint="default"/>
        <w:i w:val="0"/>
        <w:color w:val="auto"/>
      </w:rPr>
    </w:lvl>
  </w:abstractNum>
  <w:num w:numId="1" w16cid:durableId="527062994">
    <w:abstractNumId w:val="6"/>
  </w:num>
  <w:num w:numId="2" w16cid:durableId="269550754">
    <w:abstractNumId w:val="5"/>
  </w:num>
  <w:num w:numId="3" w16cid:durableId="1735663795">
    <w:abstractNumId w:val="3"/>
  </w:num>
  <w:num w:numId="4" w16cid:durableId="530189253">
    <w:abstractNumId w:val="4"/>
  </w:num>
  <w:num w:numId="5" w16cid:durableId="14503164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76"/>
    <w:rsid w:val="000008EC"/>
    <w:rsid w:val="00001246"/>
    <w:rsid w:val="00001C19"/>
    <w:rsid w:val="0000212B"/>
    <w:rsid w:val="00004F0F"/>
    <w:rsid w:val="000063B7"/>
    <w:rsid w:val="000065B5"/>
    <w:rsid w:val="00011F13"/>
    <w:rsid w:val="00014E2C"/>
    <w:rsid w:val="000218EF"/>
    <w:rsid w:val="00021F3C"/>
    <w:rsid w:val="000223B2"/>
    <w:rsid w:val="000343B4"/>
    <w:rsid w:val="0003447B"/>
    <w:rsid w:val="00034D4E"/>
    <w:rsid w:val="0003750B"/>
    <w:rsid w:val="00040C85"/>
    <w:rsid w:val="0004324B"/>
    <w:rsid w:val="000503AE"/>
    <w:rsid w:val="000529E1"/>
    <w:rsid w:val="0005445A"/>
    <w:rsid w:val="00056006"/>
    <w:rsid w:val="00057AB7"/>
    <w:rsid w:val="00057EEA"/>
    <w:rsid w:val="000641C9"/>
    <w:rsid w:val="00064C6B"/>
    <w:rsid w:val="00071AAB"/>
    <w:rsid w:val="00071FB3"/>
    <w:rsid w:val="0007315B"/>
    <w:rsid w:val="00076D8C"/>
    <w:rsid w:val="00084E9C"/>
    <w:rsid w:val="000858A2"/>
    <w:rsid w:val="0009450C"/>
    <w:rsid w:val="000A491A"/>
    <w:rsid w:val="000A76FD"/>
    <w:rsid w:val="000B1AAC"/>
    <w:rsid w:val="000B2082"/>
    <w:rsid w:val="000B2CC5"/>
    <w:rsid w:val="000B3657"/>
    <w:rsid w:val="000B38B6"/>
    <w:rsid w:val="000B48BA"/>
    <w:rsid w:val="000B49FF"/>
    <w:rsid w:val="000B4B0D"/>
    <w:rsid w:val="000B56B3"/>
    <w:rsid w:val="000C1834"/>
    <w:rsid w:val="000C2897"/>
    <w:rsid w:val="000C2B81"/>
    <w:rsid w:val="000C44D3"/>
    <w:rsid w:val="000C4747"/>
    <w:rsid w:val="000C5DFB"/>
    <w:rsid w:val="000D1E98"/>
    <w:rsid w:val="000D2141"/>
    <w:rsid w:val="000D650C"/>
    <w:rsid w:val="000D70E4"/>
    <w:rsid w:val="000E6935"/>
    <w:rsid w:val="000E75B1"/>
    <w:rsid w:val="000F055A"/>
    <w:rsid w:val="000F2AA7"/>
    <w:rsid w:val="000F58C7"/>
    <w:rsid w:val="000F60A5"/>
    <w:rsid w:val="000F6E57"/>
    <w:rsid w:val="001006E5"/>
    <w:rsid w:val="00115E67"/>
    <w:rsid w:val="00116A70"/>
    <w:rsid w:val="00121F60"/>
    <w:rsid w:val="0012545C"/>
    <w:rsid w:val="00125F6B"/>
    <w:rsid w:val="001265FC"/>
    <w:rsid w:val="00130F9E"/>
    <w:rsid w:val="00131045"/>
    <w:rsid w:val="00132993"/>
    <w:rsid w:val="001330E1"/>
    <w:rsid w:val="00133A42"/>
    <w:rsid w:val="001368FA"/>
    <w:rsid w:val="0013756E"/>
    <w:rsid w:val="001401E6"/>
    <w:rsid w:val="00142C26"/>
    <w:rsid w:val="001430BA"/>
    <w:rsid w:val="0014652B"/>
    <w:rsid w:val="00153141"/>
    <w:rsid w:val="001626BA"/>
    <w:rsid w:val="0016309A"/>
    <w:rsid w:val="00163831"/>
    <w:rsid w:val="00163B4D"/>
    <w:rsid w:val="00163C25"/>
    <w:rsid w:val="00165058"/>
    <w:rsid w:val="00167275"/>
    <w:rsid w:val="00170D8B"/>
    <w:rsid w:val="0017114A"/>
    <w:rsid w:val="00173E5D"/>
    <w:rsid w:val="00173E80"/>
    <w:rsid w:val="0017608A"/>
    <w:rsid w:val="00183AD6"/>
    <w:rsid w:val="001847AC"/>
    <w:rsid w:val="00185288"/>
    <w:rsid w:val="001900F9"/>
    <w:rsid w:val="00190D1F"/>
    <w:rsid w:val="001919B0"/>
    <w:rsid w:val="00192DEE"/>
    <w:rsid w:val="00194108"/>
    <w:rsid w:val="00194ACD"/>
    <w:rsid w:val="00195A95"/>
    <w:rsid w:val="001963C8"/>
    <w:rsid w:val="00196C55"/>
    <w:rsid w:val="001A1CBF"/>
    <w:rsid w:val="001A2558"/>
    <w:rsid w:val="001A3A15"/>
    <w:rsid w:val="001A475B"/>
    <w:rsid w:val="001B1347"/>
    <w:rsid w:val="001B1BD9"/>
    <w:rsid w:val="001C160C"/>
    <w:rsid w:val="001C1886"/>
    <w:rsid w:val="001C6F40"/>
    <w:rsid w:val="001D0BEC"/>
    <w:rsid w:val="001D0D4C"/>
    <w:rsid w:val="001D2C55"/>
    <w:rsid w:val="001D731D"/>
    <w:rsid w:val="001E1EB5"/>
    <w:rsid w:val="001E34B9"/>
    <w:rsid w:val="001E79E1"/>
    <w:rsid w:val="001E7DB8"/>
    <w:rsid w:val="001E7DE3"/>
    <w:rsid w:val="001F1924"/>
    <w:rsid w:val="001F494D"/>
    <w:rsid w:val="001F4ED0"/>
    <w:rsid w:val="001F6984"/>
    <w:rsid w:val="001F6CF1"/>
    <w:rsid w:val="001F75E4"/>
    <w:rsid w:val="002006DC"/>
    <w:rsid w:val="00202D08"/>
    <w:rsid w:val="002031BF"/>
    <w:rsid w:val="00206ED7"/>
    <w:rsid w:val="0021212C"/>
    <w:rsid w:val="00216CF0"/>
    <w:rsid w:val="002207B9"/>
    <w:rsid w:val="00220998"/>
    <w:rsid w:val="00221E17"/>
    <w:rsid w:val="00222EC1"/>
    <w:rsid w:val="00224A55"/>
    <w:rsid w:val="00224C44"/>
    <w:rsid w:val="00227EB9"/>
    <w:rsid w:val="00237844"/>
    <w:rsid w:val="002412A5"/>
    <w:rsid w:val="00241B65"/>
    <w:rsid w:val="00245BA9"/>
    <w:rsid w:val="00257525"/>
    <w:rsid w:val="0026030E"/>
    <w:rsid w:val="0026108F"/>
    <w:rsid w:val="00261BF6"/>
    <w:rsid w:val="0026466F"/>
    <w:rsid w:val="00265547"/>
    <w:rsid w:val="00271B80"/>
    <w:rsid w:val="00276468"/>
    <w:rsid w:val="00283E41"/>
    <w:rsid w:val="002843D3"/>
    <w:rsid w:val="00285011"/>
    <w:rsid w:val="002853C8"/>
    <w:rsid w:val="0028616E"/>
    <w:rsid w:val="00286AB0"/>
    <w:rsid w:val="002872EA"/>
    <w:rsid w:val="00290311"/>
    <w:rsid w:val="00294E00"/>
    <w:rsid w:val="002963BC"/>
    <w:rsid w:val="0029699F"/>
    <w:rsid w:val="002A4EF4"/>
    <w:rsid w:val="002A5419"/>
    <w:rsid w:val="002A5612"/>
    <w:rsid w:val="002A6229"/>
    <w:rsid w:val="002A792B"/>
    <w:rsid w:val="002B527E"/>
    <w:rsid w:val="002C026D"/>
    <w:rsid w:val="002C064A"/>
    <w:rsid w:val="002C3992"/>
    <w:rsid w:val="002C659C"/>
    <w:rsid w:val="002C766A"/>
    <w:rsid w:val="002D2DC9"/>
    <w:rsid w:val="002D4647"/>
    <w:rsid w:val="002E083D"/>
    <w:rsid w:val="002E103B"/>
    <w:rsid w:val="002E1242"/>
    <w:rsid w:val="002E482A"/>
    <w:rsid w:val="002E6BA6"/>
    <w:rsid w:val="002E7C90"/>
    <w:rsid w:val="002F1B16"/>
    <w:rsid w:val="002F450B"/>
    <w:rsid w:val="002F6998"/>
    <w:rsid w:val="00301A51"/>
    <w:rsid w:val="0030373A"/>
    <w:rsid w:val="0030491C"/>
    <w:rsid w:val="00305A32"/>
    <w:rsid w:val="00305C82"/>
    <w:rsid w:val="00306313"/>
    <w:rsid w:val="003104D7"/>
    <w:rsid w:val="00311059"/>
    <w:rsid w:val="00313AC5"/>
    <w:rsid w:val="003141B4"/>
    <w:rsid w:val="003142A3"/>
    <w:rsid w:val="003148D3"/>
    <w:rsid w:val="003155D8"/>
    <w:rsid w:val="00317BF4"/>
    <w:rsid w:val="003301AF"/>
    <w:rsid w:val="00332555"/>
    <w:rsid w:val="003413B2"/>
    <w:rsid w:val="003419E7"/>
    <w:rsid w:val="0034491B"/>
    <w:rsid w:val="00346E9C"/>
    <w:rsid w:val="003473B3"/>
    <w:rsid w:val="0035003A"/>
    <w:rsid w:val="00352499"/>
    <w:rsid w:val="003567EE"/>
    <w:rsid w:val="00357485"/>
    <w:rsid w:val="00361455"/>
    <w:rsid w:val="00362A53"/>
    <w:rsid w:val="003645FB"/>
    <w:rsid w:val="003716E1"/>
    <w:rsid w:val="00371E30"/>
    <w:rsid w:val="00372F25"/>
    <w:rsid w:val="00374AB4"/>
    <w:rsid w:val="00374CED"/>
    <w:rsid w:val="003766E9"/>
    <w:rsid w:val="00377E3A"/>
    <w:rsid w:val="00377FBF"/>
    <w:rsid w:val="003836D0"/>
    <w:rsid w:val="00383BAA"/>
    <w:rsid w:val="003846E8"/>
    <w:rsid w:val="00391EB8"/>
    <w:rsid w:val="00392243"/>
    <w:rsid w:val="003944EB"/>
    <w:rsid w:val="003969A3"/>
    <w:rsid w:val="00396FAF"/>
    <w:rsid w:val="003975BD"/>
    <w:rsid w:val="003A2BFF"/>
    <w:rsid w:val="003A317B"/>
    <w:rsid w:val="003A43D7"/>
    <w:rsid w:val="003A6A45"/>
    <w:rsid w:val="003A75B0"/>
    <w:rsid w:val="003B1CCD"/>
    <w:rsid w:val="003B22C7"/>
    <w:rsid w:val="003B56F3"/>
    <w:rsid w:val="003B7E3F"/>
    <w:rsid w:val="003C0964"/>
    <w:rsid w:val="003C11B8"/>
    <w:rsid w:val="003C1319"/>
    <w:rsid w:val="003C590A"/>
    <w:rsid w:val="003C6A23"/>
    <w:rsid w:val="003C6BF4"/>
    <w:rsid w:val="003C7C04"/>
    <w:rsid w:val="003D4C81"/>
    <w:rsid w:val="003D7D94"/>
    <w:rsid w:val="003E057C"/>
    <w:rsid w:val="003E1813"/>
    <w:rsid w:val="003E19F6"/>
    <w:rsid w:val="003E3055"/>
    <w:rsid w:val="003E3309"/>
    <w:rsid w:val="003E4C2C"/>
    <w:rsid w:val="003E516C"/>
    <w:rsid w:val="003E655B"/>
    <w:rsid w:val="003F08FA"/>
    <w:rsid w:val="003F11FB"/>
    <w:rsid w:val="003F180E"/>
    <w:rsid w:val="003F34C7"/>
    <w:rsid w:val="003F43B8"/>
    <w:rsid w:val="003F49CC"/>
    <w:rsid w:val="003F57CB"/>
    <w:rsid w:val="00402516"/>
    <w:rsid w:val="004047DD"/>
    <w:rsid w:val="00405C20"/>
    <w:rsid w:val="00413ECE"/>
    <w:rsid w:val="00417E06"/>
    <w:rsid w:val="0042031C"/>
    <w:rsid w:val="00420FBE"/>
    <w:rsid w:val="0042205B"/>
    <w:rsid w:val="00423C6B"/>
    <w:rsid w:val="00424B27"/>
    <w:rsid w:val="0042523A"/>
    <w:rsid w:val="00425A9E"/>
    <w:rsid w:val="00426343"/>
    <w:rsid w:val="0042675E"/>
    <w:rsid w:val="0042696E"/>
    <w:rsid w:val="00436249"/>
    <w:rsid w:val="00436781"/>
    <w:rsid w:val="004407A1"/>
    <w:rsid w:val="004421F6"/>
    <w:rsid w:val="0044285C"/>
    <w:rsid w:val="00442B78"/>
    <w:rsid w:val="004436C3"/>
    <w:rsid w:val="00444E17"/>
    <w:rsid w:val="00445C3D"/>
    <w:rsid w:val="004461E2"/>
    <w:rsid w:val="00452623"/>
    <w:rsid w:val="00453305"/>
    <w:rsid w:val="00455739"/>
    <w:rsid w:val="00456881"/>
    <w:rsid w:val="0046099B"/>
    <w:rsid w:val="00461950"/>
    <w:rsid w:val="00462A07"/>
    <w:rsid w:val="00463DB9"/>
    <w:rsid w:val="004654CC"/>
    <w:rsid w:val="004662EA"/>
    <w:rsid w:val="004719E3"/>
    <w:rsid w:val="00473AEC"/>
    <w:rsid w:val="00477309"/>
    <w:rsid w:val="004817AF"/>
    <w:rsid w:val="00483855"/>
    <w:rsid w:val="004850A7"/>
    <w:rsid w:val="004874EE"/>
    <w:rsid w:val="00490EA0"/>
    <w:rsid w:val="004951F0"/>
    <w:rsid w:val="00496780"/>
    <w:rsid w:val="0049686D"/>
    <w:rsid w:val="00497076"/>
    <w:rsid w:val="00497C8B"/>
    <w:rsid w:val="004A3643"/>
    <w:rsid w:val="004A59FA"/>
    <w:rsid w:val="004A7872"/>
    <w:rsid w:val="004B12B9"/>
    <w:rsid w:val="004B1E5B"/>
    <w:rsid w:val="004B2161"/>
    <w:rsid w:val="004B4A6A"/>
    <w:rsid w:val="004B7230"/>
    <w:rsid w:val="004C3006"/>
    <w:rsid w:val="004C4811"/>
    <w:rsid w:val="004C58A0"/>
    <w:rsid w:val="004D0521"/>
    <w:rsid w:val="004D12AE"/>
    <w:rsid w:val="004D168A"/>
    <w:rsid w:val="004D1B71"/>
    <w:rsid w:val="004D215C"/>
    <w:rsid w:val="004D3C45"/>
    <w:rsid w:val="004D514D"/>
    <w:rsid w:val="004D5C54"/>
    <w:rsid w:val="004D66A6"/>
    <w:rsid w:val="004D69D4"/>
    <w:rsid w:val="004E003C"/>
    <w:rsid w:val="004E1E81"/>
    <w:rsid w:val="004E2683"/>
    <w:rsid w:val="004E2695"/>
    <w:rsid w:val="004E4056"/>
    <w:rsid w:val="004E5537"/>
    <w:rsid w:val="004F57DE"/>
    <w:rsid w:val="00500116"/>
    <w:rsid w:val="00502C58"/>
    <w:rsid w:val="00503D93"/>
    <w:rsid w:val="0051321E"/>
    <w:rsid w:val="00516853"/>
    <w:rsid w:val="00516FE9"/>
    <w:rsid w:val="00520206"/>
    <w:rsid w:val="00526A6F"/>
    <w:rsid w:val="00531650"/>
    <w:rsid w:val="00531726"/>
    <w:rsid w:val="00531C69"/>
    <w:rsid w:val="00534F5C"/>
    <w:rsid w:val="0054340A"/>
    <w:rsid w:val="005546C2"/>
    <w:rsid w:val="005555F0"/>
    <w:rsid w:val="00555943"/>
    <w:rsid w:val="00557AFB"/>
    <w:rsid w:val="00562E80"/>
    <w:rsid w:val="00567F80"/>
    <w:rsid w:val="00576BD3"/>
    <w:rsid w:val="005775A7"/>
    <w:rsid w:val="005838AB"/>
    <w:rsid w:val="00584234"/>
    <w:rsid w:val="005860D0"/>
    <w:rsid w:val="00586CA4"/>
    <w:rsid w:val="005922FD"/>
    <w:rsid w:val="00593EB8"/>
    <w:rsid w:val="00594A2A"/>
    <w:rsid w:val="00596092"/>
    <w:rsid w:val="005A4B35"/>
    <w:rsid w:val="005A710D"/>
    <w:rsid w:val="005A7943"/>
    <w:rsid w:val="005B045C"/>
    <w:rsid w:val="005B0C2D"/>
    <w:rsid w:val="005B6BE3"/>
    <w:rsid w:val="005B6CC8"/>
    <w:rsid w:val="005B73A1"/>
    <w:rsid w:val="005C6C8C"/>
    <w:rsid w:val="005D2FB5"/>
    <w:rsid w:val="005D3001"/>
    <w:rsid w:val="005D731A"/>
    <w:rsid w:val="005E4226"/>
    <w:rsid w:val="005E6002"/>
    <w:rsid w:val="005E7163"/>
    <w:rsid w:val="005F39BC"/>
    <w:rsid w:val="005F4345"/>
    <w:rsid w:val="005F786E"/>
    <w:rsid w:val="00600548"/>
    <w:rsid w:val="00601278"/>
    <w:rsid w:val="0060362F"/>
    <w:rsid w:val="00605E6A"/>
    <w:rsid w:val="00606B80"/>
    <w:rsid w:val="006120E7"/>
    <w:rsid w:val="00612C4D"/>
    <w:rsid w:val="00613FC8"/>
    <w:rsid w:val="00614F17"/>
    <w:rsid w:val="00625661"/>
    <w:rsid w:val="0062640C"/>
    <w:rsid w:val="00627A7C"/>
    <w:rsid w:val="006307E1"/>
    <w:rsid w:val="00632529"/>
    <w:rsid w:val="00633AC4"/>
    <w:rsid w:val="006433D3"/>
    <w:rsid w:val="00643593"/>
    <w:rsid w:val="00645275"/>
    <w:rsid w:val="00647BF1"/>
    <w:rsid w:val="0065047C"/>
    <w:rsid w:val="006557E3"/>
    <w:rsid w:val="00655D6C"/>
    <w:rsid w:val="006625A9"/>
    <w:rsid w:val="006632F0"/>
    <w:rsid w:val="00666FF3"/>
    <w:rsid w:val="00673426"/>
    <w:rsid w:val="0067438F"/>
    <w:rsid w:val="00674553"/>
    <w:rsid w:val="00675405"/>
    <w:rsid w:val="006758CB"/>
    <w:rsid w:val="006759AA"/>
    <w:rsid w:val="00682022"/>
    <w:rsid w:val="006839D6"/>
    <w:rsid w:val="006859D4"/>
    <w:rsid w:val="006866E8"/>
    <w:rsid w:val="00687AF1"/>
    <w:rsid w:val="00692F6B"/>
    <w:rsid w:val="00693D00"/>
    <w:rsid w:val="006963E9"/>
    <w:rsid w:val="00697842"/>
    <w:rsid w:val="006A3A0B"/>
    <w:rsid w:val="006A3ED0"/>
    <w:rsid w:val="006A4D4F"/>
    <w:rsid w:val="006A6BB1"/>
    <w:rsid w:val="006B03BD"/>
    <w:rsid w:val="006B1CDA"/>
    <w:rsid w:val="006B3F3C"/>
    <w:rsid w:val="006B7415"/>
    <w:rsid w:val="006B7CAC"/>
    <w:rsid w:val="006C1BFE"/>
    <w:rsid w:val="006C608B"/>
    <w:rsid w:val="006C6D4D"/>
    <w:rsid w:val="006C6FEE"/>
    <w:rsid w:val="006D538C"/>
    <w:rsid w:val="006E1964"/>
    <w:rsid w:val="006E2A75"/>
    <w:rsid w:val="006E38D3"/>
    <w:rsid w:val="006E5C9E"/>
    <w:rsid w:val="006E6174"/>
    <w:rsid w:val="006E69C6"/>
    <w:rsid w:val="006F04AD"/>
    <w:rsid w:val="006F12A4"/>
    <w:rsid w:val="006F37B0"/>
    <w:rsid w:val="006F436E"/>
    <w:rsid w:val="006F5437"/>
    <w:rsid w:val="00702109"/>
    <w:rsid w:val="00704ADE"/>
    <w:rsid w:val="007107EA"/>
    <w:rsid w:val="00710E2B"/>
    <w:rsid w:val="00710E85"/>
    <w:rsid w:val="007117DF"/>
    <w:rsid w:val="00717B7A"/>
    <w:rsid w:val="007225EC"/>
    <w:rsid w:val="00725CE7"/>
    <w:rsid w:val="00727094"/>
    <w:rsid w:val="0072768C"/>
    <w:rsid w:val="0073053A"/>
    <w:rsid w:val="007308F0"/>
    <w:rsid w:val="00732FA4"/>
    <w:rsid w:val="00740099"/>
    <w:rsid w:val="00746633"/>
    <w:rsid w:val="007478BD"/>
    <w:rsid w:val="007522D6"/>
    <w:rsid w:val="007534EC"/>
    <w:rsid w:val="00755616"/>
    <w:rsid w:val="007562B1"/>
    <w:rsid w:val="00761FBC"/>
    <w:rsid w:val="00762665"/>
    <w:rsid w:val="00765EA5"/>
    <w:rsid w:val="00770AE6"/>
    <w:rsid w:val="00770CF9"/>
    <w:rsid w:val="00775EDC"/>
    <w:rsid w:val="007770C2"/>
    <w:rsid w:val="0078007E"/>
    <w:rsid w:val="007819BB"/>
    <w:rsid w:val="007827A8"/>
    <w:rsid w:val="00785E52"/>
    <w:rsid w:val="00787113"/>
    <w:rsid w:val="00791C47"/>
    <w:rsid w:val="0079346C"/>
    <w:rsid w:val="00796E07"/>
    <w:rsid w:val="0079756A"/>
    <w:rsid w:val="00797B30"/>
    <w:rsid w:val="00797E17"/>
    <w:rsid w:val="007A27FD"/>
    <w:rsid w:val="007A2C4E"/>
    <w:rsid w:val="007A36DC"/>
    <w:rsid w:val="007A385B"/>
    <w:rsid w:val="007B05A6"/>
    <w:rsid w:val="007B069B"/>
    <w:rsid w:val="007B0C92"/>
    <w:rsid w:val="007B1263"/>
    <w:rsid w:val="007B1E48"/>
    <w:rsid w:val="007B2F94"/>
    <w:rsid w:val="007B3CAB"/>
    <w:rsid w:val="007B44A5"/>
    <w:rsid w:val="007B487E"/>
    <w:rsid w:val="007C034A"/>
    <w:rsid w:val="007C0F8F"/>
    <w:rsid w:val="007C2AB8"/>
    <w:rsid w:val="007C3D0B"/>
    <w:rsid w:val="007C643E"/>
    <w:rsid w:val="007C659C"/>
    <w:rsid w:val="007C760A"/>
    <w:rsid w:val="007D39B5"/>
    <w:rsid w:val="007D48C2"/>
    <w:rsid w:val="007E1110"/>
    <w:rsid w:val="007E1F01"/>
    <w:rsid w:val="007E236A"/>
    <w:rsid w:val="007E386B"/>
    <w:rsid w:val="007F4104"/>
    <w:rsid w:val="007F5FB7"/>
    <w:rsid w:val="007F64C9"/>
    <w:rsid w:val="007F73A0"/>
    <w:rsid w:val="00800684"/>
    <w:rsid w:val="00801BDB"/>
    <w:rsid w:val="00805338"/>
    <w:rsid w:val="008144D1"/>
    <w:rsid w:val="008145A6"/>
    <w:rsid w:val="00814615"/>
    <w:rsid w:val="00815E3F"/>
    <w:rsid w:val="00820B0B"/>
    <w:rsid w:val="00820FB9"/>
    <w:rsid w:val="008220A9"/>
    <w:rsid w:val="00822758"/>
    <w:rsid w:val="008230BA"/>
    <w:rsid w:val="00825308"/>
    <w:rsid w:val="0082694E"/>
    <w:rsid w:val="008363A2"/>
    <w:rsid w:val="00837282"/>
    <w:rsid w:val="00843878"/>
    <w:rsid w:val="00844C9B"/>
    <w:rsid w:val="00846867"/>
    <w:rsid w:val="00850FCE"/>
    <w:rsid w:val="0085303E"/>
    <w:rsid w:val="00854673"/>
    <w:rsid w:val="00855D7F"/>
    <w:rsid w:val="00857579"/>
    <w:rsid w:val="008643DF"/>
    <w:rsid w:val="0087021F"/>
    <w:rsid w:val="00874E92"/>
    <w:rsid w:val="00875221"/>
    <w:rsid w:val="00881977"/>
    <w:rsid w:val="00883A57"/>
    <w:rsid w:val="00885363"/>
    <w:rsid w:val="00886705"/>
    <w:rsid w:val="00886C34"/>
    <w:rsid w:val="00892257"/>
    <w:rsid w:val="0089403E"/>
    <w:rsid w:val="008955A2"/>
    <w:rsid w:val="008962DB"/>
    <w:rsid w:val="008A021C"/>
    <w:rsid w:val="008A072A"/>
    <w:rsid w:val="008A3E12"/>
    <w:rsid w:val="008A54B2"/>
    <w:rsid w:val="008A559C"/>
    <w:rsid w:val="008A7153"/>
    <w:rsid w:val="008B04BF"/>
    <w:rsid w:val="008B1262"/>
    <w:rsid w:val="008B1674"/>
    <w:rsid w:val="008B20FC"/>
    <w:rsid w:val="008B2A76"/>
    <w:rsid w:val="008B3603"/>
    <w:rsid w:val="008C0391"/>
    <w:rsid w:val="008C168A"/>
    <w:rsid w:val="008C2666"/>
    <w:rsid w:val="008C268F"/>
    <w:rsid w:val="008C2954"/>
    <w:rsid w:val="008C79B8"/>
    <w:rsid w:val="008D2EC9"/>
    <w:rsid w:val="008D3F0C"/>
    <w:rsid w:val="008D4BA4"/>
    <w:rsid w:val="008D587B"/>
    <w:rsid w:val="008D646F"/>
    <w:rsid w:val="008D768E"/>
    <w:rsid w:val="008E1FDB"/>
    <w:rsid w:val="008E3716"/>
    <w:rsid w:val="008E3A2A"/>
    <w:rsid w:val="008E6529"/>
    <w:rsid w:val="008F6B46"/>
    <w:rsid w:val="00904FBC"/>
    <w:rsid w:val="00905092"/>
    <w:rsid w:val="00910271"/>
    <w:rsid w:val="00910343"/>
    <w:rsid w:val="00911BE5"/>
    <w:rsid w:val="009143E1"/>
    <w:rsid w:val="009144C5"/>
    <w:rsid w:val="00914D27"/>
    <w:rsid w:val="009154A6"/>
    <w:rsid w:val="00916B9F"/>
    <w:rsid w:val="009172F3"/>
    <w:rsid w:val="009173B6"/>
    <w:rsid w:val="009205D2"/>
    <w:rsid w:val="00920657"/>
    <w:rsid w:val="00921AA0"/>
    <w:rsid w:val="00923780"/>
    <w:rsid w:val="00931397"/>
    <w:rsid w:val="009320A0"/>
    <w:rsid w:val="00933FE0"/>
    <w:rsid w:val="00935282"/>
    <w:rsid w:val="009372CF"/>
    <w:rsid w:val="00937473"/>
    <w:rsid w:val="00940E3D"/>
    <w:rsid w:val="00940F96"/>
    <w:rsid w:val="009414AA"/>
    <w:rsid w:val="009427FC"/>
    <w:rsid w:val="0094327D"/>
    <w:rsid w:val="00943DF2"/>
    <w:rsid w:val="00947366"/>
    <w:rsid w:val="009502A0"/>
    <w:rsid w:val="00956226"/>
    <w:rsid w:val="00960628"/>
    <w:rsid w:val="0096192D"/>
    <w:rsid w:val="00962C02"/>
    <w:rsid w:val="00963C3C"/>
    <w:rsid w:val="00966144"/>
    <w:rsid w:val="009671DE"/>
    <w:rsid w:val="00982B2D"/>
    <w:rsid w:val="00982C72"/>
    <w:rsid w:val="0098360F"/>
    <w:rsid w:val="00984EE5"/>
    <w:rsid w:val="00986371"/>
    <w:rsid w:val="009865B4"/>
    <w:rsid w:val="00986635"/>
    <w:rsid w:val="00986708"/>
    <w:rsid w:val="00991C28"/>
    <w:rsid w:val="00992F4C"/>
    <w:rsid w:val="00992FF2"/>
    <w:rsid w:val="009942E8"/>
    <w:rsid w:val="00994F82"/>
    <w:rsid w:val="00995B34"/>
    <w:rsid w:val="009A054F"/>
    <w:rsid w:val="009A13A5"/>
    <w:rsid w:val="009A14BE"/>
    <w:rsid w:val="009A356F"/>
    <w:rsid w:val="009A46CA"/>
    <w:rsid w:val="009A5031"/>
    <w:rsid w:val="009A617C"/>
    <w:rsid w:val="009B0B50"/>
    <w:rsid w:val="009B20E6"/>
    <w:rsid w:val="009B2A9F"/>
    <w:rsid w:val="009B6866"/>
    <w:rsid w:val="009B6B18"/>
    <w:rsid w:val="009B730F"/>
    <w:rsid w:val="009B7D91"/>
    <w:rsid w:val="009C45E0"/>
    <w:rsid w:val="009D3E58"/>
    <w:rsid w:val="009D4713"/>
    <w:rsid w:val="009D617D"/>
    <w:rsid w:val="009E164E"/>
    <w:rsid w:val="009F2B4E"/>
    <w:rsid w:val="009F49B2"/>
    <w:rsid w:val="00A037C7"/>
    <w:rsid w:val="00A03B51"/>
    <w:rsid w:val="00A1335E"/>
    <w:rsid w:val="00A22694"/>
    <w:rsid w:val="00A23801"/>
    <w:rsid w:val="00A23AB4"/>
    <w:rsid w:val="00A27FC0"/>
    <w:rsid w:val="00A3280B"/>
    <w:rsid w:val="00A33EDF"/>
    <w:rsid w:val="00A33F74"/>
    <w:rsid w:val="00A34C11"/>
    <w:rsid w:val="00A369C1"/>
    <w:rsid w:val="00A40FA7"/>
    <w:rsid w:val="00A41EFF"/>
    <w:rsid w:val="00A446B2"/>
    <w:rsid w:val="00A47B3E"/>
    <w:rsid w:val="00A53DE6"/>
    <w:rsid w:val="00A54918"/>
    <w:rsid w:val="00A550FD"/>
    <w:rsid w:val="00A553A6"/>
    <w:rsid w:val="00A5575C"/>
    <w:rsid w:val="00A618C0"/>
    <w:rsid w:val="00A62532"/>
    <w:rsid w:val="00A647B0"/>
    <w:rsid w:val="00A64F38"/>
    <w:rsid w:val="00A67F98"/>
    <w:rsid w:val="00A71C3D"/>
    <w:rsid w:val="00A73075"/>
    <w:rsid w:val="00A741C7"/>
    <w:rsid w:val="00A747C6"/>
    <w:rsid w:val="00A75FC1"/>
    <w:rsid w:val="00A7602D"/>
    <w:rsid w:val="00A8440D"/>
    <w:rsid w:val="00A851CC"/>
    <w:rsid w:val="00A92858"/>
    <w:rsid w:val="00A953B1"/>
    <w:rsid w:val="00AA0086"/>
    <w:rsid w:val="00AA04F3"/>
    <w:rsid w:val="00AA4678"/>
    <w:rsid w:val="00AA533F"/>
    <w:rsid w:val="00AA6583"/>
    <w:rsid w:val="00AA65DE"/>
    <w:rsid w:val="00AA70FB"/>
    <w:rsid w:val="00AA7F81"/>
    <w:rsid w:val="00AB18F9"/>
    <w:rsid w:val="00AB2FEB"/>
    <w:rsid w:val="00AB75FC"/>
    <w:rsid w:val="00AC1A34"/>
    <w:rsid w:val="00AC29A7"/>
    <w:rsid w:val="00AC42B6"/>
    <w:rsid w:val="00AC468E"/>
    <w:rsid w:val="00AC4AC4"/>
    <w:rsid w:val="00AC4EF3"/>
    <w:rsid w:val="00AC6A9B"/>
    <w:rsid w:val="00AD0238"/>
    <w:rsid w:val="00AD1729"/>
    <w:rsid w:val="00AD49CF"/>
    <w:rsid w:val="00AD5A1C"/>
    <w:rsid w:val="00AE049F"/>
    <w:rsid w:val="00AE485E"/>
    <w:rsid w:val="00AF372A"/>
    <w:rsid w:val="00AF527E"/>
    <w:rsid w:val="00B0001E"/>
    <w:rsid w:val="00B06A87"/>
    <w:rsid w:val="00B07400"/>
    <w:rsid w:val="00B07653"/>
    <w:rsid w:val="00B10A56"/>
    <w:rsid w:val="00B148C7"/>
    <w:rsid w:val="00B20CDD"/>
    <w:rsid w:val="00B222C6"/>
    <w:rsid w:val="00B2332C"/>
    <w:rsid w:val="00B23444"/>
    <w:rsid w:val="00B26ADC"/>
    <w:rsid w:val="00B3141B"/>
    <w:rsid w:val="00B437FA"/>
    <w:rsid w:val="00B43849"/>
    <w:rsid w:val="00B46493"/>
    <w:rsid w:val="00B50AB0"/>
    <w:rsid w:val="00B523F5"/>
    <w:rsid w:val="00B52DB9"/>
    <w:rsid w:val="00B543F0"/>
    <w:rsid w:val="00B56E50"/>
    <w:rsid w:val="00B578B8"/>
    <w:rsid w:val="00B62D8E"/>
    <w:rsid w:val="00B63225"/>
    <w:rsid w:val="00B63D5F"/>
    <w:rsid w:val="00B65A84"/>
    <w:rsid w:val="00B672B3"/>
    <w:rsid w:val="00B706CD"/>
    <w:rsid w:val="00B72421"/>
    <w:rsid w:val="00B73B40"/>
    <w:rsid w:val="00B747D6"/>
    <w:rsid w:val="00B7746F"/>
    <w:rsid w:val="00B84C21"/>
    <w:rsid w:val="00B85827"/>
    <w:rsid w:val="00B91AE8"/>
    <w:rsid w:val="00B94402"/>
    <w:rsid w:val="00B95EF6"/>
    <w:rsid w:val="00BA0338"/>
    <w:rsid w:val="00BA0C30"/>
    <w:rsid w:val="00BA1AA5"/>
    <w:rsid w:val="00BA3C72"/>
    <w:rsid w:val="00BA5061"/>
    <w:rsid w:val="00BA5DD7"/>
    <w:rsid w:val="00BA6713"/>
    <w:rsid w:val="00BA6E83"/>
    <w:rsid w:val="00BB186A"/>
    <w:rsid w:val="00BB7F46"/>
    <w:rsid w:val="00BC50E7"/>
    <w:rsid w:val="00BC7420"/>
    <w:rsid w:val="00BD7E2B"/>
    <w:rsid w:val="00BD7FBF"/>
    <w:rsid w:val="00BE2665"/>
    <w:rsid w:val="00BE7F07"/>
    <w:rsid w:val="00BF0CAC"/>
    <w:rsid w:val="00BF2E7C"/>
    <w:rsid w:val="00BF53D9"/>
    <w:rsid w:val="00BF5520"/>
    <w:rsid w:val="00C0327E"/>
    <w:rsid w:val="00C05F81"/>
    <w:rsid w:val="00C1299A"/>
    <w:rsid w:val="00C13586"/>
    <w:rsid w:val="00C13D79"/>
    <w:rsid w:val="00C17937"/>
    <w:rsid w:val="00C17D12"/>
    <w:rsid w:val="00C218C1"/>
    <w:rsid w:val="00C220A6"/>
    <w:rsid w:val="00C22315"/>
    <w:rsid w:val="00C24C2E"/>
    <w:rsid w:val="00C25E2E"/>
    <w:rsid w:val="00C265B4"/>
    <w:rsid w:val="00C30B50"/>
    <w:rsid w:val="00C30E11"/>
    <w:rsid w:val="00C31394"/>
    <w:rsid w:val="00C31C52"/>
    <w:rsid w:val="00C322E3"/>
    <w:rsid w:val="00C3267C"/>
    <w:rsid w:val="00C32D84"/>
    <w:rsid w:val="00C3340F"/>
    <w:rsid w:val="00C340CC"/>
    <w:rsid w:val="00C34B13"/>
    <w:rsid w:val="00C3516A"/>
    <w:rsid w:val="00C35E47"/>
    <w:rsid w:val="00C37949"/>
    <w:rsid w:val="00C4311B"/>
    <w:rsid w:val="00C47E0E"/>
    <w:rsid w:val="00C52AD2"/>
    <w:rsid w:val="00C539EC"/>
    <w:rsid w:val="00C5497D"/>
    <w:rsid w:val="00C54FC4"/>
    <w:rsid w:val="00C55EFD"/>
    <w:rsid w:val="00C61862"/>
    <w:rsid w:val="00C6297B"/>
    <w:rsid w:val="00C62FEB"/>
    <w:rsid w:val="00C63106"/>
    <w:rsid w:val="00C6329C"/>
    <w:rsid w:val="00C672B7"/>
    <w:rsid w:val="00C67559"/>
    <w:rsid w:val="00C71763"/>
    <w:rsid w:val="00C719C0"/>
    <w:rsid w:val="00C720E2"/>
    <w:rsid w:val="00C724AC"/>
    <w:rsid w:val="00C72B12"/>
    <w:rsid w:val="00C72DBA"/>
    <w:rsid w:val="00C8102A"/>
    <w:rsid w:val="00C81284"/>
    <w:rsid w:val="00C8220F"/>
    <w:rsid w:val="00C8279C"/>
    <w:rsid w:val="00C82DB1"/>
    <w:rsid w:val="00C8301E"/>
    <w:rsid w:val="00C85548"/>
    <w:rsid w:val="00C86472"/>
    <w:rsid w:val="00C8682E"/>
    <w:rsid w:val="00C86AC0"/>
    <w:rsid w:val="00C8756E"/>
    <w:rsid w:val="00C90CA9"/>
    <w:rsid w:val="00C932A0"/>
    <w:rsid w:val="00C94038"/>
    <w:rsid w:val="00C95B0E"/>
    <w:rsid w:val="00C95E1F"/>
    <w:rsid w:val="00C96AA4"/>
    <w:rsid w:val="00CA158A"/>
    <w:rsid w:val="00CB517A"/>
    <w:rsid w:val="00CC09DA"/>
    <w:rsid w:val="00CC1749"/>
    <w:rsid w:val="00CC395C"/>
    <w:rsid w:val="00CC4142"/>
    <w:rsid w:val="00CD063C"/>
    <w:rsid w:val="00CD0B62"/>
    <w:rsid w:val="00CD773E"/>
    <w:rsid w:val="00CE402B"/>
    <w:rsid w:val="00CE4BC8"/>
    <w:rsid w:val="00CE4DFF"/>
    <w:rsid w:val="00CF5667"/>
    <w:rsid w:val="00CF6B8D"/>
    <w:rsid w:val="00CF6C62"/>
    <w:rsid w:val="00D02143"/>
    <w:rsid w:val="00D02353"/>
    <w:rsid w:val="00D029C9"/>
    <w:rsid w:val="00D03EBE"/>
    <w:rsid w:val="00D068D1"/>
    <w:rsid w:val="00D07769"/>
    <w:rsid w:val="00D11841"/>
    <w:rsid w:val="00D20C6F"/>
    <w:rsid w:val="00D21126"/>
    <w:rsid w:val="00D22A9B"/>
    <w:rsid w:val="00D24A8A"/>
    <w:rsid w:val="00D37411"/>
    <w:rsid w:val="00D37C8C"/>
    <w:rsid w:val="00D433AF"/>
    <w:rsid w:val="00D4429C"/>
    <w:rsid w:val="00D44706"/>
    <w:rsid w:val="00D4718A"/>
    <w:rsid w:val="00D53B60"/>
    <w:rsid w:val="00D54829"/>
    <w:rsid w:val="00D60015"/>
    <w:rsid w:val="00D61FD7"/>
    <w:rsid w:val="00D634AE"/>
    <w:rsid w:val="00D6657E"/>
    <w:rsid w:val="00D66AC6"/>
    <w:rsid w:val="00D67062"/>
    <w:rsid w:val="00D67F50"/>
    <w:rsid w:val="00D72A00"/>
    <w:rsid w:val="00D739BF"/>
    <w:rsid w:val="00D76514"/>
    <w:rsid w:val="00D76BD6"/>
    <w:rsid w:val="00D846CB"/>
    <w:rsid w:val="00D86C49"/>
    <w:rsid w:val="00D92372"/>
    <w:rsid w:val="00D92B23"/>
    <w:rsid w:val="00D930C0"/>
    <w:rsid w:val="00D94FCF"/>
    <w:rsid w:val="00D95479"/>
    <w:rsid w:val="00DA489B"/>
    <w:rsid w:val="00DA5996"/>
    <w:rsid w:val="00DA676B"/>
    <w:rsid w:val="00DA6A5D"/>
    <w:rsid w:val="00DB131E"/>
    <w:rsid w:val="00DB2186"/>
    <w:rsid w:val="00DB3030"/>
    <w:rsid w:val="00DB5B04"/>
    <w:rsid w:val="00DC2442"/>
    <w:rsid w:val="00DC30C9"/>
    <w:rsid w:val="00DC499A"/>
    <w:rsid w:val="00DC6834"/>
    <w:rsid w:val="00DD05E9"/>
    <w:rsid w:val="00DD13A8"/>
    <w:rsid w:val="00DD2A7A"/>
    <w:rsid w:val="00DD308E"/>
    <w:rsid w:val="00DE215F"/>
    <w:rsid w:val="00DE2396"/>
    <w:rsid w:val="00DF19A0"/>
    <w:rsid w:val="00DF6CEF"/>
    <w:rsid w:val="00E00D9C"/>
    <w:rsid w:val="00E0226B"/>
    <w:rsid w:val="00E022C3"/>
    <w:rsid w:val="00E02E34"/>
    <w:rsid w:val="00E04DAF"/>
    <w:rsid w:val="00E060CB"/>
    <w:rsid w:val="00E13BF3"/>
    <w:rsid w:val="00E15C7A"/>
    <w:rsid w:val="00E161D0"/>
    <w:rsid w:val="00E16286"/>
    <w:rsid w:val="00E167DC"/>
    <w:rsid w:val="00E17053"/>
    <w:rsid w:val="00E17D25"/>
    <w:rsid w:val="00E27116"/>
    <w:rsid w:val="00E27EAF"/>
    <w:rsid w:val="00E31BFB"/>
    <w:rsid w:val="00E33EFE"/>
    <w:rsid w:val="00E35461"/>
    <w:rsid w:val="00E436F7"/>
    <w:rsid w:val="00E451C6"/>
    <w:rsid w:val="00E46436"/>
    <w:rsid w:val="00E4677A"/>
    <w:rsid w:val="00E47862"/>
    <w:rsid w:val="00E47FBA"/>
    <w:rsid w:val="00E50A3C"/>
    <w:rsid w:val="00E52F0C"/>
    <w:rsid w:val="00E52FEA"/>
    <w:rsid w:val="00E542AB"/>
    <w:rsid w:val="00E54C68"/>
    <w:rsid w:val="00E62A63"/>
    <w:rsid w:val="00E65D78"/>
    <w:rsid w:val="00E70CCE"/>
    <w:rsid w:val="00E72785"/>
    <w:rsid w:val="00E72C47"/>
    <w:rsid w:val="00E74C3C"/>
    <w:rsid w:val="00E74CEE"/>
    <w:rsid w:val="00E769BC"/>
    <w:rsid w:val="00E76EC7"/>
    <w:rsid w:val="00E8017B"/>
    <w:rsid w:val="00E803C7"/>
    <w:rsid w:val="00E84E34"/>
    <w:rsid w:val="00E87344"/>
    <w:rsid w:val="00E878AE"/>
    <w:rsid w:val="00E90C37"/>
    <w:rsid w:val="00E91298"/>
    <w:rsid w:val="00E92C91"/>
    <w:rsid w:val="00E92E03"/>
    <w:rsid w:val="00E969AD"/>
    <w:rsid w:val="00EA1F35"/>
    <w:rsid w:val="00EA50EF"/>
    <w:rsid w:val="00EA606A"/>
    <w:rsid w:val="00EA73C0"/>
    <w:rsid w:val="00EA757D"/>
    <w:rsid w:val="00EB1A6E"/>
    <w:rsid w:val="00EB23CC"/>
    <w:rsid w:val="00EB3214"/>
    <w:rsid w:val="00EC1F9B"/>
    <w:rsid w:val="00EC221D"/>
    <w:rsid w:val="00EC34F8"/>
    <w:rsid w:val="00EC370C"/>
    <w:rsid w:val="00EC42A5"/>
    <w:rsid w:val="00EC45CF"/>
    <w:rsid w:val="00EC5F6C"/>
    <w:rsid w:val="00ED0DEB"/>
    <w:rsid w:val="00ED529F"/>
    <w:rsid w:val="00ED72D2"/>
    <w:rsid w:val="00ED7A97"/>
    <w:rsid w:val="00EE2BB6"/>
    <w:rsid w:val="00EE33F5"/>
    <w:rsid w:val="00EE343D"/>
    <w:rsid w:val="00EE59B1"/>
    <w:rsid w:val="00EE60C3"/>
    <w:rsid w:val="00EF10E4"/>
    <w:rsid w:val="00EF3C77"/>
    <w:rsid w:val="00EF7BD0"/>
    <w:rsid w:val="00F07493"/>
    <w:rsid w:val="00F135ED"/>
    <w:rsid w:val="00F17BE3"/>
    <w:rsid w:val="00F207C1"/>
    <w:rsid w:val="00F20878"/>
    <w:rsid w:val="00F21388"/>
    <w:rsid w:val="00F21905"/>
    <w:rsid w:val="00F22ED3"/>
    <w:rsid w:val="00F30D20"/>
    <w:rsid w:val="00F35D34"/>
    <w:rsid w:val="00F37145"/>
    <w:rsid w:val="00F373B8"/>
    <w:rsid w:val="00F42EC7"/>
    <w:rsid w:val="00F518EC"/>
    <w:rsid w:val="00F54E33"/>
    <w:rsid w:val="00F55319"/>
    <w:rsid w:val="00F57A17"/>
    <w:rsid w:val="00F61DE8"/>
    <w:rsid w:val="00F64140"/>
    <w:rsid w:val="00F65D1A"/>
    <w:rsid w:val="00F72766"/>
    <w:rsid w:val="00F74C67"/>
    <w:rsid w:val="00F76A61"/>
    <w:rsid w:val="00F778E2"/>
    <w:rsid w:val="00F83217"/>
    <w:rsid w:val="00F84AD3"/>
    <w:rsid w:val="00F90DC7"/>
    <w:rsid w:val="00F91386"/>
    <w:rsid w:val="00F937C1"/>
    <w:rsid w:val="00F94A5E"/>
    <w:rsid w:val="00F95956"/>
    <w:rsid w:val="00F962CC"/>
    <w:rsid w:val="00FA026C"/>
    <w:rsid w:val="00FA69B1"/>
    <w:rsid w:val="00FA7222"/>
    <w:rsid w:val="00FA77AC"/>
    <w:rsid w:val="00FB4670"/>
    <w:rsid w:val="00FC4048"/>
    <w:rsid w:val="00FC5129"/>
    <w:rsid w:val="00FC58F3"/>
    <w:rsid w:val="00FC6C93"/>
    <w:rsid w:val="00FE2CDE"/>
    <w:rsid w:val="00FE4463"/>
    <w:rsid w:val="00FE4AF5"/>
    <w:rsid w:val="00FE597F"/>
    <w:rsid w:val="00FE6DD2"/>
    <w:rsid w:val="00FE6FE9"/>
    <w:rsid w:val="00FF038E"/>
    <w:rsid w:val="00FF14F3"/>
    <w:rsid w:val="00FF68EA"/>
    <w:rsid w:val="00FF6C5B"/>
    <w:rsid w:val="00FF7128"/>
    <w:rsid w:val="233D20CF"/>
    <w:rsid w:val="672023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0B371"/>
  <w15:docId w15:val="{107EE7B3-543A-4A98-9758-5359BBF5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278"/>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ítulo 1,Pregunta,MT1,Edgar 1,Título 1-BCN,Título 11,1 ghost,g,Nombre Proyecto,H1,Título 1 Intro"/>
    <w:basedOn w:val="Normal"/>
    <w:next w:val="Normal"/>
    <w:link w:val="Ttulo1Car"/>
    <w:qFormat/>
    <w:rsid w:val="009320A0"/>
    <w:pPr>
      <w:keepNext/>
      <w:jc w:val="both"/>
      <w:outlineLvl w:val="0"/>
    </w:pPr>
    <w:rPr>
      <w:rFonts w:ascii="Arial" w:hAnsi="Arial" w:cs="Arial"/>
      <w:b/>
      <w:bCs/>
      <w:sz w:val="22"/>
    </w:rPr>
  </w:style>
  <w:style w:type="paragraph" w:styleId="Ttulo2">
    <w:name w:val="heading 2"/>
    <w:aliases w:val="título 2,Edgar 2,Título 2 -BCN,A,h2,A.B.C.,A1,h21,A.B.C.1,A2,A.B.C.2,Chapter Number/Appendix Letter,chn,H2,DO NOT USE_h2,Level 2 Topic Heading,H21,H22,21,H23,H211,H221,22,Header 21,211,H24,H212,H222,h22,Header 22,H25,H213,H223,h23,23,Header 23"/>
    <w:basedOn w:val="Normal"/>
    <w:next w:val="Normal"/>
    <w:link w:val="Ttulo2Car"/>
    <w:unhideWhenUsed/>
    <w:qFormat/>
    <w:rsid w:val="004A7872"/>
    <w:pPr>
      <w:keepNext/>
      <w:keepLines/>
      <w:autoSpaceDE w:val="0"/>
      <w:autoSpaceDN w:val="0"/>
      <w:spacing w:before="200"/>
      <w:outlineLvl w:val="1"/>
    </w:pPr>
    <w:rPr>
      <w:rFonts w:ascii="Arial Narrow" w:hAnsi="Arial Narrow"/>
      <w:b/>
      <w:bCs/>
      <w:szCs w:val="26"/>
      <w:lang w:val="es-ES_tradnl" w:eastAsia="es-MX"/>
    </w:rPr>
  </w:style>
  <w:style w:type="paragraph" w:styleId="Ttulo3">
    <w:name w:val="heading 3"/>
    <w:basedOn w:val="Normal"/>
    <w:next w:val="Normal"/>
    <w:link w:val="Ttulo3Car"/>
    <w:unhideWhenUsed/>
    <w:qFormat/>
    <w:rsid w:val="004A78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306313"/>
    <w:pPr>
      <w:keepNext/>
      <w:spacing w:before="240" w:after="60"/>
      <w:outlineLvl w:val="3"/>
    </w:pPr>
    <w:rPr>
      <w:rFonts w:ascii="Calibri" w:hAnsi="Calibri"/>
      <w:b/>
      <w:bCs/>
      <w:sz w:val="28"/>
      <w:szCs w:val="28"/>
      <w:lang w:val="x-none" w:eastAsia="x-none"/>
    </w:rPr>
  </w:style>
  <w:style w:type="paragraph" w:styleId="Ttulo6">
    <w:name w:val="heading 6"/>
    <w:basedOn w:val="Normal"/>
    <w:next w:val="Normal"/>
    <w:link w:val="Ttulo6Car"/>
    <w:semiHidden/>
    <w:unhideWhenUsed/>
    <w:qFormat/>
    <w:rsid w:val="00306313"/>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8B2A76"/>
    <w:rPr>
      <w:rFonts w:ascii="Tahoma" w:hAnsi="Tahoma" w:cs="Tahoma"/>
      <w:sz w:val="16"/>
      <w:szCs w:val="16"/>
    </w:rPr>
  </w:style>
  <w:style w:type="character" w:customStyle="1" w:styleId="TextodegloboCar">
    <w:name w:val="Texto de globo Car"/>
    <w:basedOn w:val="Fuentedeprrafopredeter"/>
    <w:link w:val="Textodeglobo"/>
    <w:uiPriority w:val="99"/>
    <w:rsid w:val="008B2A76"/>
    <w:rPr>
      <w:rFonts w:ascii="Tahoma" w:hAnsi="Tahoma" w:cs="Tahoma"/>
      <w:sz w:val="16"/>
      <w:szCs w:val="16"/>
    </w:rPr>
  </w:style>
  <w:style w:type="paragraph" w:styleId="Encabezado">
    <w:name w:val="header"/>
    <w:aliases w:val="articulo,encabezado,Haut de page,h8,h9,h10,h18,h"/>
    <w:basedOn w:val="Normal"/>
    <w:link w:val="EncabezadoCar"/>
    <w:uiPriority w:val="99"/>
    <w:unhideWhenUsed/>
    <w:rsid w:val="008B2A76"/>
    <w:pPr>
      <w:tabs>
        <w:tab w:val="center" w:pos="4419"/>
        <w:tab w:val="right" w:pos="8838"/>
      </w:tabs>
    </w:pPr>
  </w:style>
  <w:style w:type="character" w:customStyle="1" w:styleId="EncabezadoCar">
    <w:name w:val="Encabezado Car"/>
    <w:aliases w:val="articulo Car,encabezado Car,Haut de page Car,h8 Car,h9 Car,h10 Car,h18 Car,h Car"/>
    <w:basedOn w:val="Fuentedeprrafopredeter"/>
    <w:link w:val="Encabezado"/>
    <w:uiPriority w:val="99"/>
    <w:rsid w:val="008B2A76"/>
  </w:style>
  <w:style w:type="paragraph" w:styleId="Piedepgina">
    <w:name w:val="footer"/>
    <w:basedOn w:val="Normal"/>
    <w:link w:val="PiedepginaCar"/>
    <w:uiPriority w:val="99"/>
    <w:unhideWhenUsed/>
    <w:rsid w:val="008B2A76"/>
    <w:pPr>
      <w:tabs>
        <w:tab w:val="center" w:pos="4419"/>
        <w:tab w:val="right" w:pos="8838"/>
      </w:tabs>
    </w:pPr>
  </w:style>
  <w:style w:type="character" w:customStyle="1" w:styleId="PiedepginaCar">
    <w:name w:val="Pie de página Car"/>
    <w:basedOn w:val="Fuentedeprrafopredeter"/>
    <w:link w:val="Piedepgina"/>
    <w:uiPriority w:val="99"/>
    <w:rsid w:val="008B2A76"/>
  </w:style>
  <w:style w:type="paragraph" w:styleId="Sangradetextonormal">
    <w:name w:val="Body Text Indent"/>
    <w:basedOn w:val="Normal"/>
    <w:link w:val="SangradetextonormalCar"/>
    <w:rsid w:val="007B3CAB"/>
    <w:pPr>
      <w:ind w:left="550"/>
      <w:jc w:val="both"/>
    </w:pPr>
    <w:rPr>
      <w:rFonts w:ascii="Book Antiqua" w:hAnsi="Book Antiqua"/>
    </w:rPr>
  </w:style>
  <w:style w:type="character" w:customStyle="1" w:styleId="SangradetextonormalCar">
    <w:name w:val="Sangría de texto normal Car"/>
    <w:basedOn w:val="Fuentedeprrafopredeter"/>
    <w:link w:val="Sangradetextonormal"/>
    <w:rsid w:val="007B3CAB"/>
    <w:rPr>
      <w:rFonts w:ascii="Book Antiqua" w:eastAsia="Times New Roman" w:hAnsi="Book Antiqua" w:cs="Times New Roman"/>
      <w:sz w:val="24"/>
      <w:szCs w:val="24"/>
      <w:lang w:val="es-ES" w:eastAsia="es-ES"/>
    </w:rPr>
  </w:style>
  <w:style w:type="character" w:styleId="Hipervnculo">
    <w:name w:val="Hyperlink"/>
    <w:rsid w:val="007B3CAB"/>
    <w:rPr>
      <w:color w:val="0000FF"/>
      <w:u w:val="single"/>
    </w:rPr>
  </w:style>
  <w:style w:type="paragraph" w:styleId="Prrafodelista">
    <w:name w:val="List Paragraph"/>
    <w:aliases w:val="Ha,titulo 3,HOJA,Bolita,List Paragraph,Párrafo de lista4,BOLADEF,Párrafo de lista3,Párrafo de lista21,BOLA,Nivel 1 OS,Colorful List Accent 1,Colorful List - Accent 11,Bullet List,FooterText,numbered,List Paragraph1,Paragraphe de liste1"/>
    <w:basedOn w:val="Normal"/>
    <w:link w:val="PrrafodelistaCar"/>
    <w:uiPriority w:val="1"/>
    <w:qFormat/>
    <w:rsid w:val="007B3CAB"/>
    <w:pPr>
      <w:ind w:left="720"/>
      <w:contextualSpacing/>
    </w:pPr>
  </w:style>
  <w:style w:type="paragraph" w:customStyle="1" w:styleId="Default">
    <w:name w:val="Default"/>
    <w:rsid w:val="007B3CAB"/>
    <w:pPr>
      <w:autoSpaceDE w:val="0"/>
      <w:autoSpaceDN w:val="0"/>
      <w:adjustRightInd w:val="0"/>
      <w:spacing w:after="0" w:line="240" w:lineRule="auto"/>
    </w:pPr>
    <w:rPr>
      <w:rFonts w:ascii="Verdana" w:eastAsia="Calibri" w:hAnsi="Verdana" w:cs="Verdana"/>
      <w:color w:val="000000"/>
      <w:sz w:val="24"/>
      <w:szCs w:val="24"/>
    </w:rPr>
  </w:style>
  <w:style w:type="paragraph" w:customStyle="1" w:styleId="MARITZA3">
    <w:name w:val="MARITZA3"/>
    <w:uiPriority w:val="99"/>
    <w:rsid w:val="007B3CAB"/>
    <w:pPr>
      <w:tabs>
        <w:tab w:val="left" w:pos="360"/>
      </w:tabs>
      <w:spacing w:after="0" w:line="240" w:lineRule="auto"/>
      <w:jc w:val="both"/>
    </w:pPr>
    <w:rPr>
      <w:rFonts w:ascii="Arial" w:eastAsia="Times New Roman" w:hAnsi="Arial" w:cs="Times New Roman"/>
      <w:sz w:val="24"/>
      <w:szCs w:val="20"/>
      <w:lang w:val="es-ES" w:eastAsia="es-ES"/>
    </w:rPr>
  </w:style>
  <w:style w:type="paragraph" w:styleId="NormalWeb">
    <w:name w:val="Normal (Web)"/>
    <w:basedOn w:val="Normal"/>
    <w:uiPriority w:val="99"/>
    <w:unhideWhenUsed/>
    <w:rsid w:val="007B3CAB"/>
    <w:pPr>
      <w:spacing w:before="100" w:beforeAutospacing="1" w:after="100" w:afterAutospacing="1"/>
    </w:pPr>
    <w:rPr>
      <w:lang w:val="es-CO" w:eastAsia="es-CO"/>
    </w:r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nhideWhenUsed/>
    <w:qFormat/>
    <w:rsid w:val="007B3CAB"/>
    <w:rPr>
      <w:sz w:val="20"/>
      <w:szCs w:val="20"/>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rsid w:val="007B3CAB"/>
    <w:rPr>
      <w:rFonts w:ascii="Times New Roman" w:eastAsia="Times New Roman" w:hAnsi="Times New Roman" w:cs="Times New Roman"/>
      <w:sz w:val="20"/>
      <w:szCs w:val="20"/>
      <w:lang w:val="es-ES" w:eastAsia="es-ES"/>
    </w:rPr>
  </w:style>
  <w:style w:type="character" w:styleId="Refdenotaalpie">
    <w:name w:val="footnote reference"/>
    <w:aliases w:val="referencia nota al pie,Appel note de bas de page,Footnotes refss,Ref,Ref. de nota al pie.,de nota al pie,FC,Texto de nota al pie,Pie de pagina,Ref. de nota al pie2,Nota de pie,pie de pagina,fr,Used by Word for Help footnote symbols,F"/>
    <w:unhideWhenUsed/>
    <w:rsid w:val="007B3CAB"/>
    <w:rPr>
      <w:vertAlign w:val="superscript"/>
    </w:rPr>
  </w:style>
  <w:style w:type="table" w:styleId="Tablaconcuadrcula">
    <w:name w:val="Table Grid"/>
    <w:basedOn w:val="Tablanormal"/>
    <w:uiPriority w:val="59"/>
    <w:rsid w:val="00516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titulo 3 Car,HOJA Car,Bolita Car,List Paragraph Car,Párrafo de lista4 Car,BOLADEF Car,Párrafo de lista3 Car,Párrafo de lista21 Car,BOLA Car,Nivel 1 OS Car,Colorful List Accent 1 Car,Colorful List - Accent 11 Car,numbered Car"/>
    <w:link w:val="Prrafodelista"/>
    <w:uiPriority w:val="1"/>
    <w:qFormat/>
    <w:locked/>
    <w:rsid w:val="00133A42"/>
    <w:rPr>
      <w:rFonts w:ascii="Times New Roman" w:eastAsia="Times New Roman" w:hAnsi="Times New Roman" w:cs="Times New Roman"/>
      <w:sz w:val="24"/>
      <w:szCs w:val="24"/>
      <w:lang w:val="es-ES" w:eastAsia="es-ES"/>
    </w:rPr>
  </w:style>
  <w:style w:type="paragraph" w:styleId="Textoindependiente">
    <w:name w:val="Body Text"/>
    <w:aliases w:val="TextindepT2,body text,bt,Subsection Body Text"/>
    <w:basedOn w:val="Normal"/>
    <w:link w:val="TextoindependienteCar"/>
    <w:unhideWhenUsed/>
    <w:rsid w:val="006C608B"/>
    <w:pPr>
      <w:spacing w:after="120"/>
    </w:pPr>
  </w:style>
  <w:style w:type="character" w:customStyle="1" w:styleId="TextoindependienteCar">
    <w:name w:val="Texto independiente Car"/>
    <w:aliases w:val="TextindepT2 Car,body text Car,bt Car,Subsection Body Text Car"/>
    <w:basedOn w:val="Fuentedeprrafopredeter"/>
    <w:link w:val="Textoindependiente"/>
    <w:rsid w:val="006C608B"/>
    <w:rPr>
      <w:rFonts w:ascii="Times New Roman" w:eastAsia="Times New Roman" w:hAnsi="Times New Roman" w:cs="Times New Roman"/>
      <w:sz w:val="24"/>
      <w:szCs w:val="24"/>
      <w:lang w:val="es-ES" w:eastAsia="es-ES"/>
    </w:rPr>
  </w:style>
  <w:style w:type="table" w:customStyle="1" w:styleId="Tablaconcuadrcula2">
    <w:name w:val="Tabla con cuadrícula2"/>
    <w:basedOn w:val="Tablanormal"/>
    <w:next w:val="Tablaconcuadrcula"/>
    <w:uiPriority w:val="59"/>
    <w:rsid w:val="00371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3B7E3F"/>
    <w:rPr>
      <w:sz w:val="16"/>
      <w:szCs w:val="16"/>
    </w:rPr>
  </w:style>
  <w:style w:type="paragraph" w:styleId="Textocomentario">
    <w:name w:val="annotation text"/>
    <w:basedOn w:val="Normal"/>
    <w:link w:val="TextocomentarioCar"/>
    <w:uiPriority w:val="99"/>
    <w:unhideWhenUsed/>
    <w:rsid w:val="003B7E3F"/>
    <w:rPr>
      <w:sz w:val="20"/>
      <w:szCs w:val="20"/>
    </w:rPr>
  </w:style>
  <w:style w:type="character" w:customStyle="1" w:styleId="TextocomentarioCar">
    <w:name w:val="Texto comentario Car"/>
    <w:basedOn w:val="Fuentedeprrafopredeter"/>
    <w:link w:val="Textocomentario"/>
    <w:uiPriority w:val="99"/>
    <w:rsid w:val="003B7E3F"/>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937473"/>
  </w:style>
  <w:style w:type="character" w:customStyle="1" w:styleId="Ttulo1Car">
    <w:name w:val="Título 1 Car"/>
    <w:aliases w:val="título 1 Car,Pregunta Car,MT1 Car,Edgar 1 Car,Título 1-BCN Car,Título 11 Car,1 ghost Car,g Car,Nombre Proyecto Car,H1 Car,Título 1 Intro Car"/>
    <w:basedOn w:val="Fuentedeprrafopredeter"/>
    <w:link w:val="Ttulo1"/>
    <w:rsid w:val="009320A0"/>
    <w:rPr>
      <w:rFonts w:ascii="Arial" w:eastAsia="Times New Roman" w:hAnsi="Arial" w:cs="Arial"/>
      <w:b/>
      <w:bCs/>
      <w:szCs w:val="24"/>
      <w:lang w:val="es-ES" w:eastAsia="es-ES"/>
    </w:rPr>
  </w:style>
  <w:style w:type="paragraph" w:styleId="Sinespaciado">
    <w:name w:val="No Spacing"/>
    <w:uiPriority w:val="1"/>
    <w:qFormat/>
    <w:rsid w:val="00021F3C"/>
    <w:pPr>
      <w:spacing w:after="0" w:line="240" w:lineRule="auto"/>
    </w:pPr>
    <w:rPr>
      <w:rFonts w:ascii="Times New Roman" w:eastAsia="Times New Roman" w:hAnsi="Times New Roman" w:cs="Times New Roman"/>
      <w:sz w:val="24"/>
      <w:szCs w:val="24"/>
      <w:lang w:val="es-ES" w:eastAsia="es-ES"/>
    </w:rPr>
  </w:style>
  <w:style w:type="paragraph" w:customStyle="1" w:styleId="WW-Contenidodelatabla11111111111111111111111">
    <w:name w:val="WW-Contenido de la tabla11111111111111111111111"/>
    <w:basedOn w:val="Normal"/>
    <w:rsid w:val="00021F3C"/>
    <w:pPr>
      <w:spacing w:after="120"/>
      <w:jc w:val="both"/>
    </w:pPr>
    <w:rPr>
      <w:rFonts w:ascii="Arial Narrow" w:eastAsiaTheme="minorHAnsi" w:hAnsi="Arial Narrow"/>
      <w:sz w:val="22"/>
      <w:szCs w:val="22"/>
      <w:lang w:val="es-CO" w:eastAsia="es-CO"/>
    </w:rPr>
  </w:style>
  <w:style w:type="paragraph" w:customStyle="1" w:styleId="WW-Encabezadodelatabla1111111111111111111111111">
    <w:name w:val="WW-Encabezado de la tabla1111111111111111111111111"/>
    <w:basedOn w:val="Normal"/>
    <w:rsid w:val="00021F3C"/>
    <w:pPr>
      <w:spacing w:after="120"/>
      <w:jc w:val="center"/>
    </w:pPr>
    <w:rPr>
      <w:rFonts w:ascii="Arial Narrow" w:eastAsiaTheme="minorHAnsi" w:hAnsi="Arial Narrow"/>
      <w:b/>
      <w:bCs/>
      <w:i/>
      <w:iCs/>
      <w:sz w:val="22"/>
      <w:szCs w:val="22"/>
      <w:lang w:val="es-CO" w:eastAsia="es-CO"/>
    </w:rPr>
  </w:style>
  <w:style w:type="character" w:customStyle="1" w:styleId="Ttulo2Car">
    <w:name w:val="Título 2 Car"/>
    <w:aliases w:val="título 2 Car,Edgar 2 Car,Título 2 -BCN Car,A Car,h2 Car,A.B.C. Car,A1 Car,h21 Car,A.B.C.1 Car,A2 Car,A.B.C.2 Car,Chapter Number/Appendix Letter Car,chn Car,H2 Car,DO NOT USE_h2 Car,Level 2 Topic Heading Car,H21 Car,H22 Car,21 Car,H23 Car"/>
    <w:basedOn w:val="Fuentedeprrafopredeter"/>
    <w:link w:val="Ttulo2"/>
    <w:rsid w:val="004A7872"/>
    <w:rPr>
      <w:rFonts w:ascii="Arial Narrow" w:eastAsia="Times New Roman" w:hAnsi="Arial Narrow" w:cs="Times New Roman"/>
      <w:b/>
      <w:bCs/>
      <w:sz w:val="24"/>
      <w:szCs w:val="26"/>
      <w:lang w:val="es-ES_tradnl" w:eastAsia="es-MX"/>
    </w:rPr>
  </w:style>
  <w:style w:type="character" w:customStyle="1" w:styleId="Ttulo3Car">
    <w:name w:val="Título 3 Car"/>
    <w:basedOn w:val="Fuentedeprrafopredeter"/>
    <w:link w:val="Ttulo3"/>
    <w:rsid w:val="004A7872"/>
    <w:rPr>
      <w:rFonts w:asciiTheme="majorHAnsi" w:eastAsiaTheme="majorEastAsia" w:hAnsiTheme="majorHAnsi" w:cstheme="majorBidi"/>
      <w:b/>
      <w:bCs/>
      <w:color w:val="4F81BD" w:themeColor="accent1"/>
      <w:sz w:val="24"/>
      <w:szCs w:val="24"/>
      <w:lang w:val="es-ES" w:eastAsia="es-ES"/>
    </w:rPr>
  </w:style>
  <w:style w:type="paragraph" w:customStyle="1" w:styleId="Cuadrculamedia21">
    <w:name w:val="Cuadrícula media 21"/>
    <w:uiPriority w:val="1"/>
    <w:qFormat/>
    <w:rsid w:val="004A7872"/>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99"/>
    <w:qFormat/>
    <w:rsid w:val="004A7872"/>
    <w:pPr>
      <w:ind w:left="708"/>
    </w:pPr>
  </w:style>
  <w:style w:type="paragraph" w:styleId="Asuntodelcomentario">
    <w:name w:val="annotation subject"/>
    <w:basedOn w:val="Textocomentario"/>
    <w:next w:val="Textocomentario"/>
    <w:link w:val="AsuntodelcomentarioCar"/>
    <w:uiPriority w:val="99"/>
    <w:semiHidden/>
    <w:unhideWhenUsed/>
    <w:rsid w:val="004A7872"/>
    <w:rPr>
      <w:b/>
      <w:bCs/>
    </w:rPr>
  </w:style>
  <w:style w:type="character" w:customStyle="1" w:styleId="AsuntodelcomentarioCar">
    <w:name w:val="Asunto del comentario Car"/>
    <w:basedOn w:val="TextocomentarioCar"/>
    <w:link w:val="Asuntodelcomentario"/>
    <w:uiPriority w:val="99"/>
    <w:semiHidden/>
    <w:rsid w:val="004A7872"/>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A7872"/>
    <w:pPr>
      <w:spacing w:after="0" w:line="240" w:lineRule="auto"/>
    </w:pPr>
    <w:rPr>
      <w:rFonts w:ascii="Times New Roman" w:eastAsia="Times New Roman" w:hAnsi="Times New Roman" w:cs="Times New Roman"/>
      <w:sz w:val="24"/>
      <w:szCs w:val="24"/>
      <w:lang w:val="es-ES" w:eastAsia="es-ES"/>
    </w:rPr>
  </w:style>
  <w:style w:type="paragraph" w:styleId="Ttulo">
    <w:name w:val="Title"/>
    <w:aliases w:val="Car, Car"/>
    <w:basedOn w:val="Normal"/>
    <w:link w:val="TtuloCar"/>
    <w:qFormat/>
    <w:rsid w:val="004A7872"/>
    <w:pPr>
      <w:ind w:right="-801"/>
      <w:jc w:val="center"/>
    </w:pPr>
    <w:rPr>
      <w:rFonts w:ascii="Arial Narrow" w:hAnsi="Arial Narrow"/>
      <w:szCs w:val="20"/>
      <w:lang w:val="es-MX"/>
    </w:rPr>
  </w:style>
  <w:style w:type="character" w:customStyle="1" w:styleId="TtuloCar">
    <w:name w:val="Título Car"/>
    <w:aliases w:val="Car Car, Car Car"/>
    <w:basedOn w:val="Fuentedeprrafopredeter"/>
    <w:link w:val="Ttulo"/>
    <w:rsid w:val="004A7872"/>
    <w:rPr>
      <w:rFonts w:ascii="Arial Narrow" w:eastAsia="Times New Roman" w:hAnsi="Arial Narrow" w:cs="Times New Roman"/>
      <w:sz w:val="24"/>
      <w:szCs w:val="20"/>
      <w:lang w:val="es-MX" w:eastAsia="es-ES"/>
    </w:rPr>
  </w:style>
  <w:style w:type="table" w:customStyle="1" w:styleId="Tablaconcuadrcula4">
    <w:name w:val="Tabla con cuadrícula4"/>
    <w:basedOn w:val="Tablanormal"/>
    <w:next w:val="Tablaconcuadrcula"/>
    <w:uiPriority w:val="59"/>
    <w:rsid w:val="00F9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2D2DC9"/>
    <w:pPr>
      <w:spacing w:after="0" w:line="240" w:lineRule="auto"/>
    </w:pPr>
    <w:rPr>
      <w:rFonts w:ascii="Times New Roman" w:eastAsia="Times New Roman" w:hAnsi="Times New Roman" w:cs="Times New Roman"/>
      <w:sz w:val="20"/>
      <w:szCs w:val="20"/>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311059"/>
    <w:rPr>
      <w:b/>
      <w:bCs/>
    </w:rPr>
  </w:style>
  <w:style w:type="character" w:styleId="Mencionar">
    <w:name w:val="Mention"/>
    <w:basedOn w:val="Fuentedeprrafopredeter"/>
    <w:uiPriority w:val="99"/>
    <w:semiHidden/>
    <w:unhideWhenUsed/>
    <w:rsid w:val="007E386B"/>
    <w:rPr>
      <w:color w:val="2B579A"/>
      <w:shd w:val="clear" w:color="auto" w:fill="E6E6E6"/>
    </w:rPr>
  </w:style>
  <w:style w:type="character" w:customStyle="1" w:styleId="Ttulo4Car">
    <w:name w:val="Título 4 Car"/>
    <w:basedOn w:val="Fuentedeprrafopredeter"/>
    <w:link w:val="Ttulo4"/>
    <w:semiHidden/>
    <w:rsid w:val="00306313"/>
    <w:rPr>
      <w:rFonts w:ascii="Calibri" w:eastAsia="Times New Roman" w:hAnsi="Calibri" w:cs="Times New Roman"/>
      <w:b/>
      <w:bCs/>
      <w:sz w:val="28"/>
      <w:szCs w:val="28"/>
      <w:lang w:val="x-none" w:eastAsia="x-none"/>
    </w:rPr>
  </w:style>
  <w:style w:type="character" w:customStyle="1" w:styleId="Ttulo6Car">
    <w:name w:val="Título 6 Car"/>
    <w:basedOn w:val="Fuentedeprrafopredeter"/>
    <w:link w:val="Ttulo6"/>
    <w:semiHidden/>
    <w:rsid w:val="00306313"/>
    <w:rPr>
      <w:rFonts w:ascii="Calibri" w:eastAsia="Times New Roman" w:hAnsi="Calibri" w:cs="Times New Roman"/>
      <w:b/>
      <w:bCs/>
      <w:lang w:val="x-none" w:eastAsia="x-none"/>
    </w:rPr>
  </w:style>
  <w:style w:type="table" w:customStyle="1" w:styleId="Tablaconcuadrcula1">
    <w:name w:val="Tabla con cuadrícula1"/>
    <w:basedOn w:val="Tablanormal"/>
    <w:next w:val="Tablaconcuadrcula"/>
    <w:rsid w:val="00306313"/>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neadereferencia">
    <w:name w:val="Línea de referencia"/>
    <w:basedOn w:val="Textoindependiente"/>
    <w:rsid w:val="00306313"/>
    <w:rPr>
      <w:lang w:val="es-CO" w:eastAsia="es-CO"/>
    </w:rPr>
  </w:style>
  <w:style w:type="paragraph" w:styleId="Textoindependiente2">
    <w:name w:val="Body Text 2"/>
    <w:basedOn w:val="Normal"/>
    <w:link w:val="Textoindependiente2Car"/>
    <w:rsid w:val="00306313"/>
    <w:pPr>
      <w:spacing w:after="120" w:line="480" w:lineRule="auto"/>
    </w:pPr>
    <w:rPr>
      <w:lang w:val="es-CO" w:eastAsia="es-CO"/>
    </w:rPr>
  </w:style>
  <w:style w:type="character" w:customStyle="1" w:styleId="Textoindependiente2Car">
    <w:name w:val="Texto independiente 2 Car"/>
    <w:basedOn w:val="Fuentedeprrafopredeter"/>
    <w:link w:val="Textoindependiente2"/>
    <w:rsid w:val="00306313"/>
    <w:rPr>
      <w:rFonts w:ascii="Times New Roman" w:eastAsia="Times New Roman" w:hAnsi="Times New Roman" w:cs="Times New Roman"/>
      <w:sz w:val="24"/>
      <w:szCs w:val="24"/>
      <w:lang w:eastAsia="es-CO"/>
    </w:rPr>
  </w:style>
  <w:style w:type="paragraph" w:styleId="Sangra3detindependiente">
    <w:name w:val="Body Text Indent 3"/>
    <w:basedOn w:val="Normal"/>
    <w:link w:val="Sangra3detindependienteCar"/>
    <w:rsid w:val="00306313"/>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rsid w:val="00306313"/>
    <w:rPr>
      <w:rFonts w:ascii="Times New Roman" w:eastAsia="Times New Roman" w:hAnsi="Times New Roman" w:cs="Times New Roman"/>
      <w:sz w:val="16"/>
      <w:szCs w:val="16"/>
      <w:lang w:val="x-none" w:eastAsia="x-none"/>
    </w:rPr>
  </w:style>
  <w:style w:type="character" w:customStyle="1" w:styleId="A9">
    <w:name w:val="A9"/>
    <w:rsid w:val="00306313"/>
    <w:rPr>
      <w:color w:val="000000"/>
      <w:sz w:val="19"/>
      <w:szCs w:val="19"/>
    </w:rPr>
  </w:style>
  <w:style w:type="paragraph" w:customStyle="1" w:styleId="Pa39">
    <w:name w:val="Pa39"/>
    <w:basedOn w:val="Normal"/>
    <w:next w:val="Normal"/>
    <w:rsid w:val="00306313"/>
    <w:pPr>
      <w:suppressAutoHyphens/>
      <w:autoSpaceDE w:val="0"/>
      <w:spacing w:before="40" w:after="40" w:line="181" w:lineRule="atLeast"/>
    </w:pPr>
    <w:rPr>
      <w:rFonts w:eastAsia="Calibri"/>
      <w:lang w:eastAsia="ar-SA"/>
    </w:rPr>
  </w:style>
  <w:style w:type="paragraph" w:customStyle="1" w:styleId="Sangra2detindependiente1">
    <w:name w:val="Sangría 2 de t. independiente1"/>
    <w:basedOn w:val="Normal"/>
    <w:rsid w:val="00306313"/>
    <w:pPr>
      <w:ind w:left="1418" w:hanging="1418"/>
      <w:jc w:val="both"/>
    </w:pPr>
    <w:rPr>
      <w:rFonts w:ascii="Arial" w:eastAsia="Calibri" w:hAnsi="Arial" w:cs="Arial"/>
      <w:b/>
      <w:bCs/>
      <w:lang w:val="es-CO"/>
    </w:rPr>
  </w:style>
  <w:style w:type="paragraph" w:customStyle="1" w:styleId="Prrafodelista1">
    <w:name w:val="Párrafo de lista1"/>
    <w:basedOn w:val="Normal"/>
    <w:rsid w:val="00306313"/>
    <w:pPr>
      <w:suppressAutoHyphens/>
      <w:ind w:left="720"/>
    </w:pPr>
    <w:rPr>
      <w:kern w:val="1"/>
      <w:lang w:val="es-CO" w:eastAsia="es-CO"/>
    </w:rPr>
  </w:style>
  <w:style w:type="paragraph" w:customStyle="1" w:styleId="western">
    <w:name w:val="western"/>
    <w:basedOn w:val="Normal"/>
    <w:rsid w:val="00306313"/>
    <w:pPr>
      <w:spacing w:before="100" w:beforeAutospacing="1" w:after="100" w:afterAutospacing="1"/>
    </w:pPr>
    <w:rPr>
      <w:lang w:val="es-CO" w:eastAsia="es-CO"/>
    </w:rPr>
  </w:style>
  <w:style w:type="paragraph" w:customStyle="1" w:styleId="Ttulo10">
    <w:name w:val="Título1"/>
    <w:basedOn w:val="Normal"/>
    <w:qFormat/>
    <w:rsid w:val="00306313"/>
    <w:pPr>
      <w:jc w:val="center"/>
    </w:pPr>
    <w:rPr>
      <w:b/>
      <w:bCs/>
    </w:rPr>
  </w:style>
  <w:style w:type="paragraph" w:customStyle="1" w:styleId="CM4">
    <w:name w:val="CM4"/>
    <w:basedOn w:val="Default"/>
    <w:next w:val="Default"/>
    <w:uiPriority w:val="99"/>
    <w:rsid w:val="00306313"/>
    <w:pPr>
      <w:spacing w:line="273" w:lineRule="atLeast"/>
    </w:pPr>
    <w:rPr>
      <w:rFonts w:ascii="Times New Roman" w:eastAsia="Times New Roman" w:hAnsi="Times New Roman" w:cs="Times New Roman"/>
      <w:color w:val="auto"/>
      <w:lang w:eastAsia="es-CO"/>
    </w:rPr>
  </w:style>
  <w:style w:type="character" w:customStyle="1" w:styleId="Hipervnculovisitado1">
    <w:name w:val="Hipervínculo visitado1"/>
    <w:basedOn w:val="Fuentedeprrafopredeter"/>
    <w:rsid w:val="00306313"/>
    <w:rPr>
      <w:color w:val="954F72"/>
      <w:u w:val="single"/>
    </w:rPr>
  </w:style>
  <w:style w:type="character" w:styleId="Hipervnculovisitado">
    <w:name w:val="FollowedHyperlink"/>
    <w:basedOn w:val="Fuentedeprrafopredeter"/>
    <w:uiPriority w:val="99"/>
    <w:semiHidden/>
    <w:unhideWhenUsed/>
    <w:rsid w:val="00306313"/>
    <w:rPr>
      <w:color w:val="800080" w:themeColor="followedHyperlink"/>
      <w:u w:val="single"/>
    </w:rPr>
  </w:style>
  <w:style w:type="character" w:customStyle="1" w:styleId="normaltextrun">
    <w:name w:val="normaltextrun"/>
    <w:basedOn w:val="Fuentedeprrafopredeter"/>
    <w:rsid w:val="0042696E"/>
  </w:style>
  <w:style w:type="character" w:customStyle="1" w:styleId="eop">
    <w:name w:val="eop"/>
    <w:basedOn w:val="Fuentedeprrafopredeter"/>
    <w:rsid w:val="0042696E"/>
  </w:style>
  <w:style w:type="paragraph" w:customStyle="1" w:styleId="paragraph">
    <w:name w:val="paragraph"/>
    <w:basedOn w:val="Normal"/>
    <w:rsid w:val="005D2FB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571">
      <w:bodyDiv w:val="1"/>
      <w:marLeft w:val="0"/>
      <w:marRight w:val="0"/>
      <w:marTop w:val="0"/>
      <w:marBottom w:val="0"/>
      <w:divBdr>
        <w:top w:val="none" w:sz="0" w:space="0" w:color="auto"/>
        <w:left w:val="none" w:sz="0" w:space="0" w:color="auto"/>
        <w:bottom w:val="none" w:sz="0" w:space="0" w:color="auto"/>
        <w:right w:val="none" w:sz="0" w:space="0" w:color="auto"/>
      </w:divBdr>
    </w:div>
    <w:div w:id="21395715">
      <w:bodyDiv w:val="1"/>
      <w:marLeft w:val="0"/>
      <w:marRight w:val="0"/>
      <w:marTop w:val="0"/>
      <w:marBottom w:val="0"/>
      <w:divBdr>
        <w:top w:val="none" w:sz="0" w:space="0" w:color="auto"/>
        <w:left w:val="none" w:sz="0" w:space="0" w:color="auto"/>
        <w:bottom w:val="none" w:sz="0" w:space="0" w:color="auto"/>
        <w:right w:val="none" w:sz="0" w:space="0" w:color="auto"/>
      </w:divBdr>
      <w:divsChild>
        <w:div w:id="711153244">
          <w:marLeft w:val="0"/>
          <w:marRight w:val="0"/>
          <w:marTop w:val="0"/>
          <w:marBottom w:val="0"/>
          <w:divBdr>
            <w:top w:val="none" w:sz="0" w:space="0" w:color="auto"/>
            <w:left w:val="none" w:sz="0" w:space="0" w:color="auto"/>
            <w:bottom w:val="none" w:sz="0" w:space="0" w:color="auto"/>
            <w:right w:val="none" w:sz="0" w:space="0" w:color="auto"/>
          </w:divBdr>
        </w:div>
      </w:divsChild>
    </w:div>
    <w:div w:id="56588358">
      <w:bodyDiv w:val="1"/>
      <w:marLeft w:val="0"/>
      <w:marRight w:val="0"/>
      <w:marTop w:val="0"/>
      <w:marBottom w:val="0"/>
      <w:divBdr>
        <w:top w:val="none" w:sz="0" w:space="0" w:color="auto"/>
        <w:left w:val="none" w:sz="0" w:space="0" w:color="auto"/>
        <w:bottom w:val="none" w:sz="0" w:space="0" w:color="auto"/>
        <w:right w:val="none" w:sz="0" w:space="0" w:color="auto"/>
      </w:divBdr>
    </w:div>
    <w:div w:id="80299177">
      <w:bodyDiv w:val="1"/>
      <w:marLeft w:val="0"/>
      <w:marRight w:val="0"/>
      <w:marTop w:val="0"/>
      <w:marBottom w:val="0"/>
      <w:divBdr>
        <w:top w:val="none" w:sz="0" w:space="0" w:color="auto"/>
        <w:left w:val="none" w:sz="0" w:space="0" w:color="auto"/>
        <w:bottom w:val="none" w:sz="0" w:space="0" w:color="auto"/>
        <w:right w:val="none" w:sz="0" w:space="0" w:color="auto"/>
      </w:divBdr>
    </w:div>
    <w:div w:id="97681101">
      <w:bodyDiv w:val="1"/>
      <w:marLeft w:val="0"/>
      <w:marRight w:val="0"/>
      <w:marTop w:val="0"/>
      <w:marBottom w:val="0"/>
      <w:divBdr>
        <w:top w:val="none" w:sz="0" w:space="0" w:color="auto"/>
        <w:left w:val="none" w:sz="0" w:space="0" w:color="auto"/>
        <w:bottom w:val="none" w:sz="0" w:space="0" w:color="auto"/>
        <w:right w:val="none" w:sz="0" w:space="0" w:color="auto"/>
      </w:divBdr>
    </w:div>
    <w:div w:id="110899621">
      <w:bodyDiv w:val="1"/>
      <w:marLeft w:val="0"/>
      <w:marRight w:val="0"/>
      <w:marTop w:val="0"/>
      <w:marBottom w:val="0"/>
      <w:divBdr>
        <w:top w:val="none" w:sz="0" w:space="0" w:color="auto"/>
        <w:left w:val="none" w:sz="0" w:space="0" w:color="auto"/>
        <w:bottom w:val="none" w:sz="0" w:space="0" w:color="auto"/>
        <w:right w:val="none" w:sz="0" w:space="0" w:color="auto"/>
      </w:divBdr>
    </w:div>
    <w:div w:id="120271046">
      <w:bodyDiv w:val="1"/>
      <w:marLeft w:val="0"/>
      <w:marRight w:val="0"/>
      <w:marTop w:val="0"/>
      <w:marBottom w:val="0"/>
      <w:divBdr>
        <w:top w:val="none" w:sz="0" w:space="0" w:color="auto"/>
        <w:left w:val="none" w:sz="0" w:space="0" w:color="auto"/>
        <w:bottom w:val="none" w:sz="0" w:space="0" w:color="auto"/>
        <w:right w:val="none" w:sz="0" w:space="0" w:color="auto"/>
      </w:divBdr>
    </w:div>
    <w:div w:id="135612609">
      <w:bodyDiv w:val="1"/>
      <w:marLeft w:val="0"/>
      <w:marRight w:val="0"/>
      <w:marTop w:val="0"/>
      <w:marBottom w:val="0"/>
      <w:divBdr>
        <w:top w:val="none" w:sz="0" w:space="0" w:color="auto"/>
        <w:left w:val="none" w:sz="0" w:space="0" w:color="auto"/>
        <w:bottom w:val="none" w:sz="0" w:space="0" w:color="auto"/>
        <w:right w:val="none" w:sz="0" w:space="0" w:color="auto"/>
      </w:divBdr>
    </w:div>
    <w:div w:id="150828611">
      <w:bodyDiv w:val="1"/>
      <w:marLeft w:val="0"/>
      <w:marRight w:val="0"/>
      <w:marTop w:val="0"/>
      <w:marBottom w:val="0"/>
      <w:divBdr>
        <w:top w:val="none" w:sz="0" w:space="0" w:color="auto"/>
        <w:left w:val="none" w:sz="0" w:space="0" w:color="auto"/>
        <w:bottom w:val="none" w:sz="0" w:space="0" w:color="auto"/>
        <w:right w:val="none" w:sz="0" w:space="0" w:color="auto"/>
      </w:divBdr>
    </w:div>
    <w:div w:id="182939421">
      <w:bodyDiv w:val="1"/>
      <w:marLeft w:val="0"/>
      <w:marRight w:val="0"/>
      <w:marTop w:val="0"/>
      <w:marBottom w:val="0"/>
      <w:divBdr>
        <w:top w:val="none" w:sz="0" w:space="0" w:color="auto"/>
        <w:left w:val="none" w:sz="0" w:space="0" w:color="auto"/>
        <w:bottom w:val="none" w:sz="0" w:space="0" w:color="auto"/>
        <w:right w:val="none" w:sz="0" w:space="0" w:color="auto"/>
      </w:divBdr>
    </w:div>
    <w:div w:id="212893676">
      <w:bodyDiv w:val="1"/>
      <w:marLeft w:val="0"/>
      <w:marRight w:val="0"/>
      <w:marTop w:val="0"/>
      <w:marBottom w:val="0"/>
      <w:divBdr>
        <w:top w:val="none" w:sz="0" w:space="0" w:color="auto"/>
        <w:left w:val="none" w:sz="0" w:space="0" w:color="auto"/>
        <w:bottom w:val="none" w:sz="0" w:space="0" w:color="auto"/>
        <w:right w:val="none" w:sz="0" w:space="0" w:color="auto"/>
      </w:divBdr>
    </w:div>
    <w:div w:id="235629877">
      <w:bodyDiv w:val="1"/>
      <w:marLeft w:val="0"/>
      <w:marRight w:val="0"/>
      <w:marTop w:val="0"/>
      <w:marBottom w:val="0"/>
      <w:divBdr>
        <w:top w:val="none" w:sz="0" w:space="0" w:color="auto"/>
        <w:left w:val="none" w:sz="0" w:space="0" w:color="auto"/>
        <w:bottom w:val="none" w:sz="0" w:space="0" w:color="auto"/>
        <w:right w:val="none" w:sz="0" w:space="0" w:color="auto"/>
      </w:divBdr>
    </w:div>
    <w:div w:id="246500185">
      <w:bodyDiv w:val="1"/>
      <w:marLeft w:val="0"/>
      <w:marRight w:val="0"/>
      <w:marTop w:val="0"/>
      <w:marBottom w:val="0"/>
      <w:divBdr>
        <w:top w:val="none" w:sz="0" w:space="0" w:color="auto"/>
        <w:left w:val="none" w:sz="0" w:space="0" w:color="auto"/>
        <w:bottom w:val="none" w:sz="0" w:space="0" w:color="auto"/>
        <w:right w:val="none" w:sz="0" w:space="0" w:color="auto"/>
      </w:divBdr>
    </w:div>
    <w:div w:id="260189462">
      <w:bodyDiv w:val="1"/>
      <w:marLeft w:val="0"/>
      <w:marRight w:val="0"/>
      <w:marTop w:val="0"/>
      <w:marBottom w:val="0"/>
      <w:divBdr>
        <w:top w:val="none" w:sz="0" w:space="0" w:color="auto"/>
        <w:left w:val="none" w:sz="0" w:space="0" w:color="auto"/>
        <w:bottom w:val="none" w:sz="0" w:space="0" w:color="auto"/>
        <w:right w:val="none" w:sz="0" w:space="0" w:color="auto"/>
      </w:divBdr>
    </w:div>
    <w:div w:id="279608344">
      <w:bodyDiv w:val="1"/>
      <w:marLeft w:val="0"/>
      <w:marRight w:val="0"/>
      <w:marTop w:val="0"/>
      <w:marBottom w:val="0"/>
      <w:divBdr>
        <w:top w:val="none" w:sz="0" w:space="0" w:color="auto"/>
        <w:left w:val="none" w:sz="0" w:space="0" w:color="auto"/>
        <w:bottom w:val="none" w:sz="0" w:space="0" w:color="auto"/>
        <w:right w:val="none" w:sz="0" w:space="0" w:color="auto"/>
      </w:divBdr>
    </w:div>
    <w:div w:id="288704408">
      <w:bodyDiv w:val="1"/>
      <w:marLeft w:val="0"/>
      <w:marRight w:val="0"/>
      <w:marTop w:val="0"/>
      <w:marBottom w:val="0"/>
      <w:divBdr>
        <w:top w:val="none" w:sz="0" w:space="0" w:color="auto"/>
        <w:left w:val="none" w:sz="0" w:space="0" w:color="auto"/>
        <w:bottom w:val="none" w:sz="0" w:space="0" w:color="auto"/>
        <w:right w:val="none" w:sz="0" w:space="0" w:color="auto"/>
      </w:divBdr>
    </w:div>
    <w:div w:id="292754569">
      <w:bodyDiv w:val="1"/>
      <w:marLeft w:val="0"/>
      <w:marRight w:val="0"/>
      <w:marTop w:val="0"/>
      <w:marBottom w:val="0"/>
      <w:divBdr>
        <w:top w:val="none" w:sz="0" w:space="0" w:color="auto"/>
        <w:left w:val="none" w:sz="0" w:space="0" w:color="auto"/>
        <w:bottom w:val="none" w:sz="0" w:space="0" w:color="auto"/>
        <w:right w:val="none" w:sz="0" w:space="0" w:color="auto"/>
      </w:divBdr>
    </w:div>
    <w:div w:id="293023842">
      <w:bodyDiv w:val="1"/>
      <w:marLeft w:val="0"/>
      <w:marRight w:val="0"/>
      <w:marTop w:val="0"/>
      <w:marBottom w:val="0"/>
      <w:divBdr>
        <w:top w:val="none" w:sz="0" w:space="0" w:color="auto"/>
        <w:left w:val="none" w:sz="0" w:space="0" w:color="auto"/>
        <w:bottom w:val="none" w:sz="0" w:space="0" w:color="auto"/>
        <w:right w:val="none" w:sz="0" w:space="0" w:color="auto"/>
      </w:divBdr>
    </w:div>
    <w:div w:id="311375039">
      <w:bodyDiv w:val="1"/>
      <w:marLeft w:val="0"/>
      <w:marRight w:val="0"/>
      <w:marTop w:val="0"/>
      <w:marBottom w:val="0"/>
      <w:divBdr>
        <w:top w:val="none" w:sz="0" w:space="0" w:color="auto"/>
        <w:left w:val="none" w:sz="0" w:space="0" w:color="auto"/>
        <w:bottom w:val="none" w:sz="0" w:space="0" w:color="auto"/>
        <w:right w:val="none" w:sz="0" w:space="0" w:color="auto"/>
      </w:divBdr>
    </w:div>
    <w:div w:id="365448045">
      <w:bodyDiv w:val="1"/>
      <w:marLeft w:val="0"/>
      <w:marRight w:val="0"/>
      <w:marTop w:val="0"/>
      <w:marBottom w:val="0"/>
      <w:divBdr>
        <w:top w:val="none" w:sz="0" w:space="0" w:color="auto"/>
        <w:left w:val="none" w:sz="0" w:space="0" w:color="auto"/>
        <w:bottom w:val="none" w:sz="0" w:space="0" w:color="auto"/>
        <w:right w:val="none" w:sz="0" w:space="0" w:color="auto"/>
      </w:divBdr>
    </w:div>
    <w:div w:id="387341348">
      <w:bodyDiv w:val="1"/>
      <w:marLeft w:val="0"/>
      <w:marRight w:val="0"/>
      <w:marTop w:val="0"/>
      <w:marBottom w:val="0"/>
      <w:divBdr>
        <w:top w:val="none" w:sz="0" w:space="0" w:color="auto"/>
        <w:left w:val="none" w:sz="0" w:space="0" w:color="auto"/>
        <w:bottom w:val="none" w:sz="0" w:space="0" w:color="auto"/>
        <w:right w:val="none" w:sz="0" w:space="0" w:color="auto"/>
      </w:divBdr>
    </w:div>
    <w:div w:id="398863926">
      <w:bodyDiv w:val="1"/>
      <w:marLeft w:val="0"/>
      <w:marRight w:val="0"/>
      <w:marTop w:val="0"/>
      <w:marBottom w:val="0"/>
      <w:divBdr>
        <w:top w:val="none" w:sz="0" w:space="0" w:color="auto"/>
        <w:left w:val="none" w:sz="0" w:space="0" w:color="auto"/>
        <w:bottom w:val="none" w:sz="0" w:space="0" w:color="auto"/>
        <w:right w:val="none" w:sz="0" w:space="0" w:color="auto"/>
      </w:divBdr>
    </w:div>
    <w:div w:id="399181133">
      <w:bodyDiv w:val="1"/>
      <w:marLeft w:val="0"/>
      <w:marRight w:val="0"/>
      <w:marTop w:val="0"/>
      <w:marBottom w:val="0"/>
      <w:divBdr>
        <w:top w:val="none" w:sz="0" w:space="0" w:color="auto"/>
        <w:left w:val="none" w:sz="0" w:space="0" w:color="auto"/>
        <w:bottom w:val="none" w:sz="0" w:space="0" w:color="auto"/>
        <w:right w:val="none" w:sz="0" w:space="0" w:color="auto"/>
      </w:divBdr>
    </w:div>
    <w:div w:id="430204350">
      <w:bodyDiv w:val="1"/>
      <w:marLeft w:val="0"/>
      <w:marRight w:val="0"/>
      <w:marTop w:val="0"/>
      <w:marBottom w:val="0"/>
      <w:divBdr>
        <w:top w:val="none" w:sz="0" w:space="0" w:color="auto"/>
        <w:left w:val="none" w:sz="0" w:space="0" w:color="auto"/>
        <w:bottom w:val="none" w:sz="0" w:space="0" w:color="auto"/>
        <w:right w:val="none" w:sz="0" w:space="0" w:color="auto"/>
      </w:divBdr>
    </w:div>
    <w:div w:id="457182673">
      <w:bodyDiv w:val="1"/>
      <w:marLeft w:val="0"/>
      <w:marRight w:val="0"/>
      <w:marTop w:val="0"/>
      <w:marBottom w:val="0"/>
      <w:divBdr>
        <w:top w:val="none" w:sz="0" w:space="0" w:color="auto"/>
        <w:left w:val="none" w:sz="0" w:space="0" w:color="auto"/>
        <w:bottom w:val="none" w:sz="0" w:space="0" w:color="auto"/>
        <w:right w:val="none" w:sz="0" w:space="0" w:color="auto"/>
      </w:divBdr>
    </w:div>
    <w:div w:id="518005874">
      <w:bodyDiv w:val="1"/>
      <w:marLeft w:val="0"/>
      <w:marRight w:val="0"/>
      <w:marTop w:val="0"/>
      <w:marBottom w:val="0"/>
      <w:divBdr>
        <w:top w:val="none" w:sz="0" w:space="0" w:color="auto"/>
        <w:left w:val="none" w:sz="0" w:space="0" w:color="auto"/>
        <w:bottom w:val="none" w:sz="0" w:space="0" w:color="auto"/>
        <w:right w:val="none" w:sz="0" w:space="0" w:color="auto"/>
      </w:divBdr>
    </w:div>
    <w:div w:id="527521973">
      <w:bodyDiv w:val="1"/>
      <w:marLeft w:val="0"/>
      <w:marRight w:val="0"/>
      <w:marTop w:val="0"/>
      <w:marBottom w:val="0"/>
      <w:divBdr>
        <w:top w:val="none" w:sz="0" w:space="0" w:color="auto"/>
        <w:left w:val="none" w:sz="0" w:space="0" w:color="auto"/>
        <w:bottom w:val="none" w:sz="0" w:space="0" w:color="auto"/>
        <w:right w:val="none" w:sz="0" w:space="0" w:color="auto"/>
      </w:divBdr>
    </w:div>
    <w:div w:id="543904723">
      <w:bodyDiv w:val="1"/>
      <w:marLeft w:val="0"/>
      <w:marRight w:val="0"/>
      <w:marTop w:val="0"/>
      <w:marBottom w:val="0"/>
      <w:divBdr>
        <w:top w:val="none" w:sz="0" w:space="0" w:color="auto"/>
        <w:left w:val="none" w:sz="0" w:space="0" w:color="auto"/>
        <w:bottom w:val="none" w:sz="0" w:space="0" w:color="auto"/>
        <w:right w:val="none" w:sz="0" w:space="0" w:color="auto"/>
      </w:divBdr>
    </w:div>
    <w:div w:id="564680773">
      <w:bodyDiv w:val="1"/>
      <w:marLeft w:val="0"/>
      <w:marRight w:val="0"/>
      <w:marTop w:val="0"/>
      <w:marBottom w:val="0"/>
      <w:divBdr>
        <w:top w:val="none" w:sz="0" w:space="0" w:color="auto"/>
        <w:left w:val="none" w:sz="0" w:space="0" w:color="auto"/>
        <w:bottom w:val="none" w:sz="0" w:space="0" w:color="auto"/>
        <w:right w:val="none" w:sz="0" w:space="0" w:color="auto"/>
      </w:divBdr>
    </w:div>
    <w:div w:id="572084202">
      <w:bodyDiv w:val="1"/>
      <w:marLeft w:val="0"/>
      <w:marRight w:val="0"/>
      <w:marTop w:val="0"/>
      <w:marBottom w:val="0"/>
      <w:divBdr>
        <w:top w:val="none" w:sz="0" w:space="0" w:color="auto"/>
        <w:left w:val="none" w:sz="0" w:space="0" w:color="auto"/>
        <w:bottom w:val="none" w:sz="0" w:space="0" w:color="auto"/>
        <w:right w:val="none" w:sz="0" w:space="0" w:color="auto"/>
      </w:divBdr>
    </w:div>
    <w:div w:id="575941678">
      <w:bodyDiv w:val="1"/>
      <w:marLeft w:val="0"/>
      <w:marRight w:val="0"/>
      <w:marTop w:val="0"/>
      <w:marBottom w:val="0"/>
      <w:divBdr>
        <w:top w:val="none" w:sz="0" w:space="0" w:color="auto"/>
        <w:left w:val="none" w:sz="0" w:space="0" w:color="auto"/>
        <w:bottom w:val="none" w:sz="0" w:space="0" w:color="auto"/>
        <w:right w:val="none" w:sz="0" w:space="0" w:color="auto"/>
      </w:divBdr>
    </w:div>
    <w:div w:id="591090906">
      <w:bodyDiv w:val="1"/>
      <w:marLeft w:val="0"/>
      <w:marRight w:val="0"/>
      <w:marTop w:val="0"/>
      <w:marBottom w:val="0"/>
      <w:divBdr>
        <w:top w:val="none" w:sz="0" w:space="0" w:color="auto"/>
        <w:left w:val="none" w:sz="0" w:space="0" w:color="auto"/>
        <w:bottom w:val="none" w:sz="0" w:space="0" w:color="auto"/>
        <w:right w:val="none" w:sz="0" w:space="0" w:color="auto"/>
      </w:divBdr>
    </w:div>
    <w:div w:id="605815321">
      <w:bodyDiv w:val="1"/>
      <w:marLeft w:val="0"/>
      <w:marRight w:val="0"/>
      <w:marTop w:val="0"/>
      <w:marBottom w:val="0"/>
      <w:divBdr>
        <w:top w:val="none" w:sz="0" w:space="0" w:color="auto"/>
        <w:left w:val="none" w:sz="0" w:space="0" w:color="auto"/>
        <w:bottom w:val="none" w:sz="0" w:space="0" w:color="auto"/>
        <w:right w:val="none" w:sz="0" w:space="0" w:color="auto"/>
      </w:divBdr>
    </w:div>
    <w:div w:id="611016109">
      <w:bodyDiv w:val="1"/>
      <w:marLeft w:val="0"/>
      <w:marRight w:val="0"/>
      <w:marTop w:val="0"/>
      <w:marBottom w:val="0"/>
      <w:divBdr>
        <w:top w:val="none" w:sz="0" w:space="0" w:color="auto"/>
        <w:left w:val="none" w:sz="0" w:space="0" w:color="auto"/>
        <w:bottom w:val="none" w:sz="0" w:space="0" w:color="auto"/>
        <w:right w:val="none" w:sz="0" w:space="0" w:color="auto"/>
      </w:divBdr>
    </w:div>
    <w:div w:id="647706567">
      <w:bodyDiv w:val="1"/>
      <w:marLeft w:val="0"/>
      <w:marRight w:val="0"/>
      <w:marTop w:val="0"/>
      <w:marBottom w:val="0"/>
      <w:divBdr>
        <w:top w:val="none" w:sz="0" w:space="0" w:color="auto"/>
        <w:left w:val="none" w:sz="0" w:space="0" w:color="auto"/>
        <w:bottom w:val="none" w:sz="0" w:space="0" w:color="auto"/>
        <w:right w:val="none" w:sz="0" w:space="0" w:color="auto"/>
      </w:divBdr>
    </w:div>
    <w:div w:id="667052490">
      <w:bodyDiv w:val="1"/>
      <w:marLeft w:val="0"/>
      <w:marRight w:val="0"/>
      <w:marTop w:val="0"/>
      <w:marBottom w:val="0"/>
      <w:divBdr>
        <w:top w:val="none" w:sz="0" w:space="0" w:color="auto"/>
        <w:left w:val="none" w:sz="0" w:space="0" w:color="auto"/>
        <w:bottom w:val="none" w:sz="0" w:space="0" w:color="auto"/>
        <w:right w:val="none" w:sz="0" w:space="0" w:color="auto"/>
      </w:divBdr>
    </w:div>
    <w:div w:id="683942354">
      <w:bodyDiv w:val="1"/>
      <w:marLeft w:val="0"/>
      <w:marRight w:val="0"/>
      <w:marTop w:val="0"/>
      <w:marBottom w:val="0"/>
      <w:divBdr>
        <w:top w:val="none" w:sz="0" w:space="0" w:color="auto"/>
        <w:left w:val="none" w:sz="0" w:space="0" w:color="auto"/>
        <w:bottom w:val="none" w:sz="0" w:space="0" w:color="auto"/>
        <w:right w:val="none" w:sz="0" w:space="0" w:color="auto"/>
      </w:divBdr>
    </w:div>
    <w:div w:id="684748801">
      <w:bodyDiv w:val="1"/>
      <w:marLeft w:val="0"/>
      <w:marRight w:val="0"/>
      <w:marTop w:val="0"/>
      <w:marBottom w:val="0"/>
      <w:divBdr>
        <w:top w:val="none" w:sz="0" w:space="0" w:color="auto"/>
        <w:left w:val="none" w:sz="0" w:space="0" w:color="auto"/>
        <w:bottom w:val="none" w:sz="0" w:space="0" w:color="auto"/>
        <w:right w:val="none" w:sz="0" w:space="0" w:color="auto"/>
      </w:divBdr>
    </w:div>
    <w:div w:id="714818686">
      <w:bodyDiv w:val="1"/>
      <w:marLeft w:val="0"/>
      <w:marRight w:val="0"/>
      <w:marTop w:val="0"/>
      <w:marBottom w:val="0"/>
      <w:divBdr>
        <w:top w:val="none" w:sz="0" w:space="0" w:color="auto"/>
        <w:left w:val="none" w:sz="0" w:space="0" w:color="auto"/>
        <w:bottom w:val="none" w:sz="0" w:space="0" w:color="auto"/>
        <w:right w:val="none" w:sz="0" w:space="0" w:color="auto"/>
      </w:divBdr>
    </w:div>
    <w:div w:id="735594003">
      <w:bodyDiv w:val="1"/>
      <w:marLeft w:val="0"/>
      <w:marRight w:val="0"/>
      <w:marTop w:val="0"/>
      <w:marBottom w:val="0"/>
      <w:divBdr>
        <w:top w:val="none" w:sz="0" w:space="0" w:color="auto"/>
        <w:left w:val="none" w:sz="0" w:space="0" w:color="auto"/>
        <w:bottom w:val="none" w:sz="0" w:space="0" w:color="auto"/>
        <w:right w:val="none" w:sz="0" w:space="0" w:color="auto"/>
      </w:divBdr>
    </w:div>
    <w:div w:id="777258811">
      <w:bodyDiv w:val="1"/>
      <w:marLeft w:val="0"/>
      <w:marRight w:val="0"/>
      <w:marTop w:val="0"/>
      <w:marBottom w:val="0"/>
      <w:divBdr>
        <w:top w:val="none" w:sz="0" w:space="0" w:color="auto"/>
        <w:left w:val="none" w:sz="0" w:space="0" w:color="auto"/>
        <w:bottom w:val="none" w:sz="0" w:space="0" w:color="auto"/>
        <w:right w:val="none" w:sz="0" w:space="0" w:color="auto"/>
      </w:divBdr>
    </w:div>
    <w:div w:id="779034059">
      <w:bodyDiv w:val="1"/>
      <w:marLeft w:val="0"/>
      <w:marRight w:val="0"/>
      <w:marTop w:val="0"/>
      <w:marBottom w:val="0"/>
      <w:divBdr>
        <w:top w:val="none" w:sz="0" w:space="0" w:color="auto"/>
        <w:left w:val="none" w:sz="0" w:space="0" w:color="auto"/>
        <w:bottom w:val="none" w:sz="0" w:space="0" w:color="auto"/>
        <w:right w:val="none" w:sz="0" w:space="0" w:color="auto"/>
      </w:divBdr>
    </w:div>
    <w:div w:id="849292980">
      <w:bodyDiv w:val="1"/>
      <w:marLeft w:val="0"/>
      <w:marRight w:val="0"/>
      <w:marTop w:val="0"/>
      <w:marBottom w:val="0"/>
      <w:divBdr>
        <w:top w:val="none" w:sz="0" w:space="0" w:color="auto"/>
        <w:left w:val="none" w:sz="0" w:space="0" w:color="auto"/>
        <w:bottom w:val="none" w:sz="0" w:space="0" w:color="auto"/>
        <w:right w:val="none" w:sz="0" w:space="0" w:color="auto"/>
      </w:divBdr>
    </w:div>
    <w:div w:id="893854022">
      <w:bodyDiv w:val="1"/>
      <w:marLeft w:val="0"/>
      <w:marRight w:val="0"/>
      <w:marTop w:val="0"/>
      <w:marBottom w:val="0"/>
      <w:divBdr>
        <w:top w:val="none" w:sz="0" w:space="0" w:color="auto"/>
        <w:left w:val="none" w:sz="0" w:space="0" w:color="auto"/>
        <w:bottom w:val="none" w:sz="0" w:space="0" w:color="auto"/>
        <w:right w:val="none" w:sz="0" w:space="0" w:color="auto"/>
      </w:divBdr>
    </w:div>
    <w:div w:id="948196439">
      <w:bodyDiv w:val="1"/>
      <w:marLeft w:val="0"/>
      <w:marRight w:val="0"/>
      <w:marTop w:val="0"/>
      <w:marBottom w:val="0"/>
      <w:divBdr>
        <w:top w:val="none" w:sz="0" w:space="0" w:color="auto"/>
        <w:left w:val="none" w:sz="0" w:space="0" w:color="auto"/>
        <w:bottom w:val="none" w:sz="0" w:space="0" w:color="auto"/>
        <w:right w:val="none" w:sz="0" w:space="0" w:color="auto"/>
      </w:divBdr>
    </w:div>
    <w:div w:id="971440239">
      <w:bodyDiv w:val="1"/>
      <w:marLeft w:val="0"/>
      <w:marRight w:val="0"/>
      <w:marTop w:val="0"/>
      <w:marBottom w:val="0"/>
      <w:divBdr>
        <w:top w:val="none" w:sz="0" w:space="0" w:color="auto"/>
        <w:left w:val="none" w:sz="0" w:space="0" w:color="auto"/>
        <w:bottom w:val="none" w:sz="0" w:space="0" w:color="auto"/>
        <w:right w:val="none" w:sz="0" w:space="0" w:color="auto"/>
      </w:divBdr>
    </w:div>
    <w:div w:id="987127061">
      <w:bodyDiv w:val="1"/>
      <w:marLeft w:val="0"/>
      <w:marRight w:val="0"/>
      <w:marTop w:val="0"/>
      <w:marBottom w:val="0"/>
      <w:divBdr>
        <w:top w:val="none" w:sz="0" w:space="0" w:color="auto"/>
        <w:left w:val="none" w:sz="0" w:space="0" w:color="auto"/>
        <w:bottom w:val="none" w:sz="0" w:space="0" w:color="auto"/>
        <w:right w:val="none" w:sz="0" w:space="0" w:color="auto"/>
      </w:divBdr>
      <w:divsChild>
        <w:div w:id="871724352">
          <w:marLeft w:val="0"/>
          <w:marRight w:val="0"/>
          <w:marTop w:val="0"/>
          <w:marBottom w:val="0"/>
          <w:divBdr>
            <w:top w:val="none" w:sz="0" w:space="0" w:color="auto"/>
            <w:left w:val="none" w:sz="0" w:space="0" w:color="auto"/>
            <w:bottom w:val="none" w:sz="0" w:space="0" w:color="auto"/>
            <w:right w:val="none" w:sz="0" w:space="0" w:color="auto"/>
          </w:divBdr>
        </w:div>
      </w:divsChild>
    </w:div>
    <w:div w:id="1018848411">
      <w:bodyDiv w:val="1"/>
      <w:marLeft w:val="0"/>
      <w:marRight w:val="0"/>
      <w:marTop w:val="0"/>
      <w:marBottom w:val="0"/>
      <w:divBdr>
        <w:top w:val="none" w:sz="0" w:space="0" w:color="auto"/>
        <w:left w:val="none" w:sz="0" w:space="0" w:color="auto"/>
        <w:bottom w:val="none" w:sz="0" w:space="0" w:color="auto"/>
        <w:right w:val="none" w:sz="0" w:space="0" w:color="auto"/>
      </w:divBdr>
    </w:div>
    <w:div w:id="1121805351">
      <w:bodyDiv w:val="1"/>
      <w:marLeft w:val="0"/>
      <w:marRight w:val="0"/>
      <w:marTop w:val="0"/>
      <w:marBottom w:val="0"/>
      <w:divBdr>
        <w:top w:val="none" w:sz="0" w:space="0" w:color="auto"/>
        <w:left w:val="none" w:sz="0" w:space="0" w:color="auto"/>
        <w:bottom w:val="none" w:sz="0" w:space="0" w:color="auto"/>
        <w:right w:val="none" w:sz="0" w:space="0" w:color="auto"/>
      </w:divBdr>
    </w:div>
    <w:div w:id="1123042716">
      <w:bodyDiv w:val="1"/>
      <w:marLeft w:val="0"/>
      <w:marRight w:val="0"/>
      <w:marTop w:val="0"/>
      <w:marBottom w:val="0"/>
      <w:divBdr>
        <w:top w:val="none" w:sz="0" w:space="0" w:color="auto"/>
        <w:left w:val="none" w:sz="0" w:space="0" w:color="auto"/>
        <w:bottom w:val="none" w:sz="0" w:space="0" w:color="auto"/>
        <w:right w:val="none" w:sz="0" w:space="0" w:color="auto"/>
      </w:divBdr>
    </w:div>
    <w:div w:id="1124344647">
      <w:bodyDiv w:val="1"/>
      <w:marLeft w:val="0"/>
      <w:marRight w:val="0"/>
      <w:marTop w:val="0"/>
      <w:marBottom w:val="0"/>
      <w:divBdr>
        <w:top w:val="none" w:sz="0" w:space="0" w:color="auto"/>
        <w:left w:val="none" w:sz="0" w:space="0" w:color="auto"/>
        <w:bottom w:val="none" w:sz="0" w:space="0" w:color="auto"/>
        <w:right w:val="none" w:sz="0" w:space="0" w:color="auto"/>
      </w:divBdr>
    </w:div>
    <w:div w:id="1124696035">
      <w:bodyDiv w:val="1"/>
      <w:marLeft w:val="0"/>
      <w:marRight w:val="0"/>
      <w:marTop w:val="0"/>
      <w:marBottom w:val="0"/>
      <w:divBdr>
        <w:top w:val="none" w:sz="0" w:space="0" w:color="auto"/>
        <w:left w:val="none" w:sz="0" w:space="0" w:color="auto"/>
        <w:bottom w:val="none" w:sz="0" w:space="0" w:color="auto"/>
        <w:right w:val="none" w:sz="0" w:space="0" w:color="auto"/>
      </w:divBdr>
    </w:div>
    <w:div w:id="1127119657">
      <w:bodyDiv w:val="1"/>
      <w:marLeft w:val="0"/>
      <w:marRight w:val="0"/>
      <w:marTop w:val="0"/>
      <w:marBottom w:val="0"/>
      <w:divBdr>
        <w:top w:val="none" w:sz="0" w:space="0" w:color="auto"/>
        <w:left w:val="none" w:sz="0" w:space="0" w:color="auto"/>
        <w:bottom w:val="none" w:sz="0" w:space="0" w:color="auto"/>
        <w:right w:val="none" w:sz="0" w:space="0" w:color="auto"/>
      </w:divBdr>
    </w:div>
    <w:div w:id="1139617684">
      <w:bodyDiv w:val="1"/>
      <w:marLeft w:val="0"/>
      <w:marRight w:val="0"/>
      <w:marTop w:val="0"/>
      <w:marBottom w:val="0"/>
      <w:divBdr>
        <w:top w:val="none" w:sz="0" w:space="0" w:color="auto"/>
        <w:left w:val="none" w:sz="0" w:space="0" w:color="auto"/>
        <w:bottom w:val="none" w:sz="0" w:space="0" w:color="auto"/>
        <w:right w:val="none" w:sz="0" w:space="0" w:color="auto"/>
      </w:divBdr>
    </w:div>
    <w:div w:id="1161653024">
      <w:bodyDiv w:val="1"/>
      <w:marLeft w:val="0"/>
      <w:marRight w:val="0"/>
      <w:marTop w:val="0"/>
      <w:marBottom w:val="0"/>
      <w:divBdr>
        <w:top w:val="none" w:sz="0" w:space="0" w:color="auto"/>
        <w:left w:val="none" w:sz="0" w:space="0" w:color="auto"/>
        <w:bottom w:val="none" w:sz="0" w:space="0" w:color="auto"/>
        <w:right w:val="none" w:sz="0" w:space="0" w:color="auto"/>
      </w:divBdr>
    </w:div>
    <w:div w:id="1173447787">
      <w:bodyDiv w:val="1"/>
      <w:marLeft w:val="0"/>
      <w:marRight w:val="0"/>
      <w:marTop w:val="0"/>
      <w:marBottom w:val="0"/>
      <w:divBdr>
        <w:top w:val="none" w:sz="0" w:space="0" w:color="auto"/>
        <w:left w:val="none" w:sz="0" w:space="0" w:color="auto"/>
        <w:bottom w:val="none" w:sz="0" w:space="0" w:color="auto"/>
        <w:right w:val="none" w:sz="0" w:space="0" w:color="auto"/>
      </w:divBdr>
    </w:div>
    <w:div w:id="1183322018">
      <w:bodyDiv w:val="1"/>
      <w:marLeft w:val="0"/>
      <w:marRight w:val="0"/>
      <w:marTop w:val="0"/>
      <w:marBottom w:val="0"/>
      <w:divBdr>
        <w:top w:val="none" w:sz="0" w:space="0" w:color="auto"/>
        <w:left w:val="none" w:sz="0" w:space="0" w:color="auto"/>
        <w:bottom w:val="none" w:sz="0" w:space="0" w:color="auto"/>
        <w:right w:val="none" w:sz="0" w:space="0" w:color="auto"/>
      </w:divBdr>
    </w:div>
    <w:div w:id="1253903290">
      <w:bodyDiv w:val="1"/>
      <w:marLeft w:val="0"/>
      <w:marRight w:val="0"/>
      <w:marTop w:val="0"/>
      <w:marBottom w:val="0"/>
      <w:divBdr>
        <w:top w:val="none" w:sz="0" w:space="0" w:color="auto"/>
        <w:left w:val="none" w:sz="0" w:space="0" w:color="auto"/>
        <w:bottom w:val="none" w:sz="0" w:space="0" w:color="auto"/>
        <w:right w:val="none" w:sz="0" w:space="0" w:color="auto"/>
      </w:divBdr>
    </w:div>
    <w:div w:id="1296523997">
      <w:bodyDiv w:val="1"/>
      <w:marLeft w:val="0"/>
      <w:marRight w:val="0"/>
      <w:marTop w:val="0"/>
      <w:marBottom w:val="0"/>
      <w:divBdr>
        <w:top w:val="none" w:sz="0" w:space="0" w:color="auto"/>
        <w:left w:val="none" w:sz="0" w:space="0" w:color="auto"/>
        <w:bottom w:val="none" w:sz="0" w:space="0" w:color="auto"/>
        <w:right w:val="none" w:sz="0" w:space="0" w:color="auto"/>
      </w:divBdr>
    </w:div>
    <w:div w:id="1300576191">
      <w:bodyDiv w:val="1"/>
      <w:marLeft w:val="0"/>
      <w:marRight w:val="0"/>
      <w:marTop w:val="0"/>
      <w:marBottom w:val="0"/>
      <w:divBdr>
        <w:top w:val="none" w:sz="0" w:space="0" w:color="auto"/>
        <w:left w:val="none" w:sz="0" w:space="0" w:color="auto"/>
        <w:bottom w:val="none" w:sz="0" w:space="0" w:color="auto"/>
        <w:right w:val="none" w:sz="0" w:space="0" w:color="auto"/>
      </w:divBdr>
    </w:div>
    <w:div w:id="1311253010">
      <w:bodyDiv w:val="1"/>
      <w:marLeft w:val="0"/>
      <w:marRight w:val="0"/>
      <w:marTop w:val="0"/>
      <w:marBottom w:val="0"/>
      <w:divBdr>
        <w:top w:val="none" w:sz="0" w:space="0" w:color="auto"/>
        <w:left w:val="none" w:sz="0" w:space="0" w:color="auto"/>
        <w:bottom w:val="none" w:sz="0" w:space="0" w:color="auto"/>
        <w:right w:val="none" w:sz="0" w:space="0" w:color="auto"/>
      </w:divBdr>
    </w:div>
    <w:div w:id="1318800761">
      <w:bodyDiv w:val="1"/>
      <w:marLeft w:val="0"/>
      <w:marRight w:val="0"/>
      <w:marTop w:val="0"/>
      <w:marBottom w:val="0"/>
      <w:divBdr>
        <w:top w:val="none" w:sz="0" w:space="0" w:color="auto"/>
        <w:left w:val="none" w:sz="0" w:space="0" w:color="auto"/>
        <w:bottom w:val="none" w:sz="0" w:space="0" w:color="auto"/>
        <w:right w:val="none" w:sz="0" w:space="0" w:color="auto"/>
      </w:divBdr>
    </w:div>
    <w:div w:id="1319961906">
      <w:bodyDiv w:val="1"/>
      <w:marLeft w:val="0"/>
      <w:marRight w:val="0"/>
      <w:marTop w:val="0"/>
      <w:marBottom w:val="0"/>
      <w:divBdr>
        <w:top w:val="none" w:sz="0" w:space="0" w:color="auto"/>
        <w:left w:val="none" w:sz="0" w:space="0" w:color="auto"/>
        <w:bottom w:val="none" w:sz="0" w:space="0" w:color="auto"/>
        <w:right w:val="none" w:sz="0" w:space="0" w:color="auto"/>
      </w:divBdr>
    </w:div>
    <w:div w:id="1331718410">
      <w:bodyDiv w:val="1"/>
      <w:marLeft w:val="0"/>
      <w:marRight w:val="0"/>
      <w:marTop w:val="0"/>
      <w:marBottom w:val="0"/>
      <w:divBdr>
        <w:top w:val="none" w:sz="0" w:space="0" w:color="auto"/>
        <w:left w:val="none" w:sz="0" w:space="0" w:color="auto"/>
        <w:bottom w:val="none" w:sz="0" w:space="0" w:color="auto"/>
        <w:right w:val="none" w:sz="0" w:space="0" w:color="auto"/>
      </w:divBdr>
    </w:div>
    <w:div w:id="1356803775">
      <w:bodyDiv w:val="1"/>
      <w:marLeft w:val="0"/>
      <w:marRight w:val="0"/>
      <w:marTop w:val="0"/>
      <w:marBottom w:val="0"/>
      <w:divBdr>
        <w:top w:val="none" w:sz="0" w:space="0" w:color="auto"/>
        <w:left w:val="none" w:sz="0" w:space="0" w:color="auto"/>
        <w:bottom w:val="none" w:sz="0" w:space="0" w:color="auto"/>
        <w:right w:val="none" w:sz="0" w:space="0" w:color="auto"/>
      </w:divBdr>
    </w:div>
    <w:div w:id="1397556819">
      <w:bodyDiv w:val="1"/>
      <w:marLeft w:val="0"/>
      <w:marRight w:val="0"/>
      <w:marTop w:val="0"/>
      <w:marBottom w:val="0"/>
      <w:divBdr>
        <w:top w:val="none" w:sz="0" w:space="0" w:color="auto"/>
        <w:left w:val="none" w:sz="0" w:space="0" w:color="auto"/>
        <w:bottom w:val="none" w:sz="0" w:space="0" w:color="auto"/>
        <w:right w:val="none" w:sz="0" w:space="0" w:color="auto"/>
      </w:divBdr>
    </w:div>
    <w:div w:id="1400400292">
      <w:bodyDiv w:val="1"/>
      <w:marLeft w:val="0"/>
      <w:marRight w:val="0"/>
      <w:marTop w:val="0"/>
      <w:marBottom w:val="0"/>
      <w:divBdr>
        <w:top w:val="none" w:sz="0" w:space="0" w:color="auto"/>
        <w:left w:val="none" w:sz="0" w:space="0" w:color="auto"/>
        <w:bottom w:val="none" w:sz="0" w:space="0" w:color="auto"/>
        <w:right w:val="none" w:sz="0" w:space="0" w:color="auto"/>
      </w:divBdr>
    </w:div>
    <w:div w:id="1446921118">
      <w:bodyDiv w:val="1"/>
      <w:marLeft w:val="0"/>
      <w:marRight w:val="0"/>
      <w:marTop w:val="0"/>
      <w:marBottom w:val="0"/>
      <w:divBdr>
        <w:top w:val="none" w:sz="0" w:space="0" w:color="auto"/>
        <w:left w:val="none" w:sz="0" w:space="0" w:color="auto"/>
        <w:bottom w:val="none" w:sz="0" w:space="0" w:color="auto"/>
        <w:right w:val="none" w:sz="0" w:space="0" w:color="auto"/>
      </w:divBdr>
    </w:div>
    <w:div w:id="1473255395">
      <w:bodyDiv w:val="1"/>
      <w:marLeft w:val="0"/>
      <w:marRight w:val="0"/>
      <w:marTop w:val="0"/>
      <w:marBottom w:val="0"/>
      <w:divBdr>
        <w:top w:val="none" w:sz="0" w:space="0" w:color="auto"/>
        <w:left w:val="none" w:sz="0" w:space="0" w:color="auto"/>
        <w:bottom w:val="none" w:sz="0" w:space="0" w:color="auto"/>
        <w:right w:val="none" w:sz="0" w:space="0" w:color="auto"/>
      </w:divBdr>
    </w:div>
    <w:div w:id="1491411993">
      <w:bodyDiv w:val="1"/>
      <w:marLeft w:val="0"/>
      <w:marRight w:val="0"/>
      <w:marTop w:val="0"/>
      <w:marBottom w:val="0"/>
      <w:divBdr>
        <w:top w:val="none" w:sz="0" w:space="0" w:color="auto"/>
        <w:left w:val="none" w:sz="0" w:space="0" w:color="auto"/>
        <w:bottom w:val="none" w:sz="0" w:space="0" w:color="auto"/>
        <w:right w:val="none" w:sz="0" w:space="0" w:color="auto"/>
      </w:divBdr>
    </w:div>
    <w:div w:id="1494102273">
      <w:bodyDiv w:val="1"/>
      <w:marLeft w:val="0"/>
      <w:marRight w:val="0"/>
      <w:marTop w:val="0"/>
      <w:marBottom w:val="0"/>
      <w:divBdr>
        <w:top w:val="none" w:sz="0" w:space="0" w:color="auto"/>
        <w:left w:val="none" w:sz="0" w:space="0" w:color="auto"/>
        <w:bottom w:val="none" w:sz="0" w:space="0" w:color="auto"/>
        <w:right w:val="none" w:sz="0" w:space="0" w:color="auto"/>
      </w:divBdr>
    </w:div>
    <w:div w:id="1496607088">
      <w:bodyDiv w:val="1"/>
      <w:marLeft w:val="0"/>
      <w:marRight w:val="0"/>
      <w:marTop w:val="0"/>
      <w:marBottom w:val="0"/>
      <w:divBdr>
        <w:top w:val="none" w:sz="0" w:space="0" w:color="auto"/>
        <w:left w:val="none" w:sz="0" w:space="0" w:color="auto"/>
        <w:bottom w:val="none" w:sz="0" w:space="0" w:color="auto"/>
        <w:right w:val="none" w:sz="0" w:space="0" w:color="auto"/>
      </w:divBdr>
    </w:div>
    <w:div w:id="1502428266">
      <w:bodyDiv w:val="1"/>
      <w:marLeft w:val="0"/>
      <w:marRight w:val="0"/>
      <w:marTop w:val="0"/>
      <w:marBottom w:val="0"/>
      <w:divBdr>
        <w:top w:val="none" w:sz="0" w:space="0" w:color="auto"/>
        <w:left w:val="none" w:sz="0" w:space="0" w:color="auto"/>
        <w:bottom w:val="none" w:sz="0" w:space="0" w:color="auto"/>
        <w:right w:val="none" w:sz="0" w:space="0" w:color="auto"/>
      </w:divBdr>
    </w:div>
    <w:div w:id="1511412628">
      <w:bodyDiv w:val="1"/>
      <w:marLeft w:val="0"/>
      <w:marRight w:val="0"/>
      <w:marTop w:val="0"/>
      <w:marBottom w:val="0"/>
      <w:divBdr>
        <w:top w:val="none" w:sz="0" w:space="0" w:color="auto"/>
        <w:left w:val="none" w:sz="0" w:space="0" w:color="auto"/>
        <w:bottom w:val="none" w:sz="0" w:space="0" w:color="auto"/>
        <w:right w:val="none" w:sz="0" w:space="0" w:color="auto"/>
      </w:divBdr>
    </w:div>
    <w:div w:id="1518273986">
      <w:bodyDiv w:val="1"/>
      <w:marLeft w:val="0"/>
      <w:marRight w:val="0"/>
      <w:marTop w:val="0"/>
      <w:marBottom w:val="0"/>
      <w:divBdr>
        <w:top w:val="none" w:sz="0" w:space="0" w:color="auto"/>
        <w:left w:val="none" w:sz="0" w:space="0" w:color="auto"/>
        <w:bottom w:val="none" w:sz="0" w:space="0" w:color="auto"/>
        <w:right w:val="none" w:sz="0" w:space="0" w:color="auto"/>
      </w:divBdr>
    </w:div>
    <w:div w:id="1537501962">
      <w:bodyDiv w:val="1"/>
      <w:marLeft w:val="0"/>
      <w:marRight w:val="0"/>
      <w:marTop w:val="0"/>
      <w:marBottom w:val="0"/>
      <w:divBdr>
        <w:top w:val="none" w:sz="0" w:space="0" w:color="auto"/>
        <w:left w:val="none" w:sz="0" w:space="0" w:color="auto"/>
        <w:bottom w:val="none" w:sz="0" w:space="0" w:color="auto"/>
        <w:right w:val="none" w:sz="0" w:space="0" w:color="auto"/>
      </w:divBdr>
    </w:div>
    <w:div w:id="1541551101">
      <w:bodyDiv w:val="1"/>
      <w:marLeft w:val="0"/>
      <w:marRight w:val="0"/>
      <w:marTop w:val="0"/>
      <w:marBottom w:val="0"/>
      <w:divBdr>
        <w:top w:val="none" w:sz="0" w:space="0" w:color="auto"/>
        <w:left w:val="none" w:sz="0" w:space="0" w:color="auto"/>
        <w:bottom w:val="none" w:sz="0" w:space="0" w:color="auto"/>
        <w:right w:val="none" w:sz="0" w:space="0" w:color="auto"/>
      </w:divBdr>
    </w:div>
    <w:div w:id="1547528296">
      <w:bodyDiv w:val="1"/>
      <w:marLeft w:val="0"/>
      <w:marRight w:val="0"/>
      <w:marTop w:val="0"/>
      <w:marBottom w:val="0"/>
      <w:divBdr>
        <w:top w:val="none" w:sz="0" w:space="0" w:color="auto"/>
        <w:left w:val="none" w:sz="0" w:space="0" w:color="auto"/>
        <w:bottom w:val="none" w:sz="0" w:space="0" w:color="auto"/>
        <w:right w:val="none" w:sz="0" w:space="0" w:color="auto"/>
      </w:divBdr>
    </w:div>
    <w:div w:id="1575583253">
      <w:bodyDiv w:val="1"/>
      <w:marLeft w:val="0"/>
      <w:marRight w:val="0"/>
      <w:marTop w:val="0"/>
      <w:marBottom w:val="0"/>
      <w:divBdr>
        <w:top w:val="none" w:sz="0" w:space="0" w:color="auto"/>
        <w:left w:val="none" w:sz="0" w:space="0" w:color="auto"/>
        <w:bottom w:val="none" w:sz="0" w:space="0" w:color="auto"/>
        <w:right w:val="none" w:sz="0" w:space="0" w:color="auto"/>
      </w:divBdr>
    </w:div>
    <w:div w:id="1580364846">
      <w:bodyDiv w:val="1"/>
      <w:marLeft w:val="0"/>
      <w:marRight w:val="0"/>
      <w:marTop w:val="0"/>
      <w:marBottom w:val="0"/>
      <w:divBdr>
        <w:top w:val="none" w:sz="0" w:space="0" w:color="auto"/>
        <w:left w:val="none" w:sz="0" w:space="0" w:color="auto"/>
        <w:bottom w:val="none" w:sz="0" w:space="0" w:color="auto"/>
        <w:right w:val="none" w:sz="0" w:space="0" w:color="auto"/>
      </w:divBdr>
    </w:div>
    <w:div w:id="1583367512">
      <w:bodyDiv w:val="1"/>
      <w:marLeft w:val="0"/>
      <w:marRight w:val="0"/>
      <w:marTop w:val="0"/>
      <w:marBottom w:val="0"/>
      <w:divBdr>
        <w:top w:val="none" w:sz="0" w:space="0" w:color="auto"/>
        <w:left w:val="none" w:sz="0" w:space="0" w:color="auto"/>
        <w:bottom w:val="none" w:sz="0" w:space="0" w:color="auto"/>
        <w:right w:val="none" w:sz="0" w:space="0" w:color="auto"/>
      </w:divBdr>
    </w:div>
    <w:div w:id="1589197206">
      <w:bodyDiv w:val="1"/>
      <w:marLeft w:val="0"/>
      <w:marRight w:val="0"/>
      <w:marTop w:val="0"/>
      <w:marBottom w:val="0"/>
      <w:divBdr>
        <w:top w:val="none" w:sz="0" w:space="0" w:color="auto"/>
        <w:left w:val="none" w:sz="0" w:space="0" w:color="auto"/>
        <w:bottom w:val="none" w:sz="0" w:space="0" w:color="auto"/>
        <w:right w:val="none" w:sz="0" w:space="0" w:color="auto"/>
      </w:divBdr>
    </w:div>
    <w:div w:id="1602756161">
      <w:bodyDiv w:val="1"/>
      <w:marLeft w:val="0"/>
      <w:marRight w:val="0"/>
      <w:marTop w:val="0"/>
      <w:marBottom w:val="0"/>
      <w:divBdr>
        <w:top w:val="none" w:sz="0" w:space="0" w:color="auto"/>
        <w:left w:val="none" w:sz="0" w:space="0" w:color="auto"/>
        <w:bottom w:val="none" w:sz="0" w:space="0" w:color="auto"/>
        <w:right w:val="none" w:sz="0" w:space="0" w:color="auto"/>
      </w:divBdr>
    </w:div>
    <w:div w:id="1614092815">
      <w:bodyDiv w:val="1"/>
      <w:marLeft w:val="0"/>
      <w:marRight w:val="0"/>
      <w:marTop w:val="0"/>
      <w:marBottom w:val="0"/>
      <w:divBdr>
        <w:top w:val="none" w:sz="0" w:space="0" w:color="auto"/>
        <w:left w:val="none" w:sz="0" w:space="0" w:color="auto"/>
        <w:bottom w:val="none" w:sz="0" w:space="0" w:color="auto"/>
        <w:right w:val="none" w:sz="0" w:space="0" w:color="auto"/>
      </w:divBdr>
    </w:div>
    <w:div w:id="1631473973">
      <w:bodyDiv w:val="1"/>
      <w:marLeft w:val="0"/>
      <w:marRight w:val="0"/>
      <w:marTop w:val="0"/>
      <w:marBottom w:val="0"/>
      <w:divBdr>
        <w:top w:val="none" w:sz="0" w:space="0" w:color="auto"/>
        <w:left w:val="none" w:sz="0" w:space="0" w:color="auto"/>
        <w:bottom w:val="none" w:sz="0" w:space="0" w:color="auto"/>
        <w:right w:val="none" w:sz="0" w:space="0" w:color="auto"/>
      </w:divBdr>
    </w:div>
    <w:div w:id="1685743186">
      <w:bodyDiv w:val="1"/>
      <w:marLeft w:val="0"/>
      <w:marRight w:val="0"/>
      <w:marTop w:val="0"/>
      <w:marBottom w:val="0"/>
      <w:divBdr>
        <w:top w:val="none" w:sz="0" w:space="0" w:color="auto"/>
        <w:left w:val="none" w:sz="0" w:space="0" w:color="auto"/>
        <w:bottom w:val="none" w:sz="0" w:space="0" w:color="auto"/>
        <w:right w:val="none" w:sz="0" w:space="0" w:color="auto"/>
      </w:divBdr>
    </w:div>
    <w:div w:id="1743480683">
      <w:bodyDiv w:val="1"/>
      <w:marLeft w:val="0"/>
      <w:marRight w:val="0"/>
      <w:marTop w:val="0"/>
      <w:marBottom w:val="0"/>
      <w:divBdr>
        <w:top w:val="none" w:sz="0" w:space="0" w:color="auto"/>
        <w:left w:val="none" w:sz="0" w:space="0" w:color="auto"/>
        <w:bottom w:val="none" w:sz="0" w:space="0" w:color="auto"/>
        <w:right w:val="none" w:sz="0" w:space="0" w:color="auto"/>
      </w:divBdr>
      <w:divsChild>
        <w:div w:id="1611232250">
          <w:marLeft w:val="0"/>
          <w:marRight w:val="0"/>
          <w:marTop w:val="0"/>
          <w:marBottom w:val="0"/>
          <w:divBdr>
            <w:top w:val="none" w:sz="0" w:space="0" w:color="auto"/>
            <w:left w:val="none" w:sz="0" w:space="0" w:color="auto"/>
            <w:bottom w:val="none" w:sz="0" w:space="0" w:color="auto"/>
            <w:right w:val="none" w:sz="0" w:space="0" w:color="auto"/>
          </w:divBdr>
        </w:div>
      </w:divsChild>
    </w:div>
    <w:div w:id="1744251306">
      <w:bodyDiv w:val="1"/>
      <w:marLeft w:val="0"/>
      <w:marRight w:val="0"/>
      <w:marTop w:val="0"/>
      <w:marBottom w:val="0"/>
      <w:divBdr>
        <w:top w:val="none" w:sz="0" w:space="0" w:color="auto"/>
        <w:left w:val="none" w:sz="0" w:space="0" w:color="auto"/>
        <w:bottom w:val="none" w:sz="0" w:space="0" w:color="auto"/>
        <w:right w:val="none" w:sz="0" w:space="0" w:color="auto"/>
      </w:divBdr>
    </w:div>
    <w:div w:id="1771464558">
      <w:bodyDiv w:val="1"/>
      <w:marLeft w:val="0"/>
      <w:marRight w:val="0"/>
      <w:marTop w:val="0"/>
      <w:marBottom w:val="0"/>
      <w:divBdr>
        <w:top w:val="none" w:sz="0" w:space="0" w:color="auto"/>
        <w:left w:val="none" w:sz="0" w:space="0" w:color="auto"/>
        <w:bottom w:val="none" w:sz="0" w:space="0" w:color="auto"/>
        <w:right w:val="none" w:sz="0" w:space="0" w:color="auto"/>
      </w:divBdr>
    </w:div>
    <w:div w:id="1793090449">
      <w:bodyDiv w:val="1"/>
      <w:marLeft w:val="0"/>
      <w:marRight w:val="0"/>
      <w:marTop w:val="0"/>
      <w:marBottom w:val="0"/>
      <w:divBdr>
        <w:top w:val="none" w:sz="0" w:space="0" w:color="auto"/>
        <w:left w:val="none" w:sz="0" w:space="0" w:color="auto"/>
        <w:bottom w:val="none" w:sz="0" w:space="0" w:color="auto"/>
        <w:right w:val="none" w:sz="0" w:space="0" w:color="auto"/>
      </w:divBdr>
    </w:div>
    <w:div w:id="1817523889">
      <w:bodyDiv w:val="1"/>
      <w:marLeft w:val="0"/>
      <w:marRight w:val="0"/>
      <w:marTop w:val="0"/>
      <w:marBottom w:val="0"/>
      <w:divBdr>
        <w:top w:val="none" w:sz="0" w:space="0" w:color="auto"/>
        <w:left w:val="none" w:sz="0" w:space="0" w:color="auto"/>
        <w:bottom w:val="none" w:sz="0" w:space="0" w:color="auto"/>
        <w:right w:val="none" w:sz="0" w:space="0" w:color="auto"/>
      </w:divBdr>
    </w:div>
    <w:div w:id="1836066334">
      <w:bodyDiv w:val="1"/>
      <w:marLeft w:val="0"/>
      <w:marRight w:val="0"/>
      <w:marTop w:val="0"/>
      <w:marBottom w:val="0"/>
      <w:divBdr>
        <w:top w:val="none" w:sz="0" w:space="0" w:color="auto"/>
        <w:left w:val="none" w:sz="0" w:space="0" w:color="auto"/>
        <w:bottom w:val="none" w:sz="0" w:space="0" w:color="auto"/>
        <w:right w:val="none" w:sz="0" w:space="0" w:color="auto"/>
      </w:divBdr>
    </w:div>
    <w:div w:id="1847279335">
      <w:bodyDiv w:val="1"/>
      <w:marLeft w:val="0"/>
      <w:marRight w:val="0"/>
      <w:marTop w:val="0"/>
      <w:marBottom w:val="0"/>
      <w:divBdr>
        <w:top w:val="none" w:sz="0" w:space="0" w:color="auto"/>
        <w:left w:val="none" w:sz="0" w:space="0" w:color="auto"/>
        <w:bottom w:val="none" w:sz="0" w:space="0" w:color="auto"/>
        <w:right w:val="none" w:sz="0" w:space="0" w:color="auto"/>
      </w:divBdr>
    </w:div>
    <w:div w:id="1855341002">
      <w:bodyDiv w:val="1"/>
      <w:marLeft w:val="0"/>
      <w:marRight w:val="0"/>
      <w:marTop w:val="0"/>
      <w:marBottom w:val="0"/>
      <w:divBdr>
        <w:top w:val="none" w:sz="0" w:space="0" w:color="auto"/>
        <w:left w:val="none" w:sz="0" w:space="0" w:color="auto"/>
        <w:bottom w:val="none" w:sz="0" w:space="0" w:color="auto"/>
        <w:right w:val="none" w:sz="0" w:space="0" w:color="auto"/>
      </w:divBdr>
    </w:div>
    <w:div w:id="1924604279">
      <w:bodyDiv w:val="1"/>
      <w:marLeft w:val="0"/>
      <w:marRight w:val="0"/>
      <w:marTop w:val="0"/>
      <w:marBottom w:val="0"/>
      <w:divBdr>
        <w:top w:val="none" w:sz="0" w:space="0" w:color="auto"/>
        <w:left w:val="none" w:sz="0" w:space="0" w:color="auto"/>
        <w:bottom w:val="none" w:sz="0" w:space="0" w:color="auto"/>
        <w:right w:val="none" w:sz="0" w:space="0" w:color="auto"/>
      </w:divBdr>
    </w:div>
    <w:div w:id="1952786249">
      <w:bodyDiv w:val="1"/>
      <w:marLeft w:val="0"/>
      <w:marRight w:val="0"/>
      <w:marTop w:val="0"/>
      <w:marBottom w:val="0"/>
      <w:divBdr>
        <w:top w:val="none" w:sz="0" w:space="0" w:color="auto"/>
        <w:left w:val="none" w:sz="0" w:space="0" w:color="auto"/>
        <w:bottom w:val="none" w:sz="0" w:space="0" w:color="auto"/>
        <w:right w:val="none" w:sz="0" w:space="0" w:color="auto"/>
      </w:divBdr>
    </w:div>
    <w:div w:id="1967854617">
      <w:bodyDiv w:val="1"/>
      <w:marLeft w:val="0"/>
      <w:marRight w:val="0"/>
      <w:marTop w:val="0"/>
      <w:marBottom w:val="0"/>
      <w:divBdr>
        <w:top w:val="none" w:sz="0" w:space="0" w:color="auto"/>
        <w:left w:val="none" w:sz="0" w:space="0" w:color="auto"/>
        <w:bottom w:val="none" w:sz="0" w:space="0" w:color="auto"/>
        <w:right w:val="none" w:sz="0" w:space="0" w:color="auto"/>
      </w:divBdr>
    </w:div>
    <w:div w:id="1969847410">
      <w:bodyDiv w:val="1"/>
      <w:marLeft w:val="0"/>
      <w:marRight w:val="0"/>
      <w:marTop w:val="0"/>
      <w:marBottom w:val="0"/>
      <w:divBdr>
        <w:top w:val="none" w:sz="0" w:space="0" w:color="auto"/>
        <w:left w:val="none" w:sz="0" w:space="0" w:color="auto"/>
        <w:bottom w:val="none" w:sz="0" w:space="0" w:color="auto"/>
        <w:right w:val="none" w:sz="0" w:space="0" w:color="auto"/>
      </w:divBdr>
    </w:div>
    <w:div w:id="1997878930">
      <w:bodyDiv w:val="1"/>
      <w:marLeft w:val="0"/>
      <w:marRight w:val="0"/>
      <w:marTop w:val="0"/>
      <w:marBottom w:val="0"/>
      <w:divBdr>
        <w:top w:val="none" w:sz="0" w:space="0" w:color="auto"/>
        <w:left w:val="none" w:sz="0" w:space="0" w:color="auto"/>
        <w:bottom w:val="none" w:sz="0" w:space="0" w:color="auto"/>
        <w:right w:val="none" w:sz="0" w:space="0" w:color="auto"/>
      </w:divBdr>
    </w:div>
    <w:div w:id="2021545718">
      <w:bodyDiv w:val="1"/>
      <w:marLeft w:val="0"/>
      <w:marRight w:val="0"/>
      <w:marTop w:val="0"/>
      <w:marBottom w:val="0"/>
      <w:divBdr>
        <w:top w:val="none" w:sz="0" w:space="0" w:color="auto"/>
        <w:left w:val="none" w:sz="0" w:space="0" w:color="auto"/>
        <w:bottom w:val="none" w:sz="0" w:space="0" w:color="auto"/>
        <w:right w:val="none" w:sz="0" w:space="0" w:color="auto"/>
      </w:divBdr>
    </w:div>
    <w:div w:id="2032756726">
      <w:bodyDiv w:val="1"/>
      <w:marLeft w:val="0"/>
      <w:marRight w:val="0"/>
      <w:marTop w:val="0"/>
      <w:marBottom w:val="0"/>
      <w:divBdr>
        <w:top w:val="none" w:sz="0" w:space="0" w:color="auto"/>
        <w:left w:val="none" w:sz="0" w:space="0" w:color="auto"/>
        <w:bottom w:val="none" w:sz="0" w:space="0" w:color="auto"/>
        <w:right w:val="none" w:sz="0" w:space="0" w:color="auto"/>
      </w:divBdr>
    </w:div>
    <w:div w:id="2082945912">
      <w:bodyDiv w:val="1"/>
      <w:marLeft w:val="0"/>
      <w:marRight w:val="0"/>
      <w:marTop w:val="0"/>
      <w:marBottom w:val="0"/>
      <w:divBdr>
        <w:top w:val="none" w:sz="0" w:space="0" w:color="auto"/>
        <w:left w:val="none" w:sz="0" w:space="0" w:color="auto"/>
        <w:bottom w:val="none" w:sz="0" w:space="0" w:color="auto"/>
        <w:right w:val="none" w:sz="0" w:space="0" w:color="auto"/>
      </w:divBdr>
    </w:div>
    <w:div w:id="2083604873">
      <w:bodyDiv w:val="1"/>
      <w:marLeft w:val="0"/>
      <w:marRight w:val="0"/>
      <w:marTop w:val="0"/>
      <w:marBottom w:val="0"/>
      <w:divBdr>
        <w:top w:val="none" w:sz="0" w:space="0" w:color="auto"/>
        <w:left w:val="none" w:sz="0" w:space="0" w:color="auto"/>
        <w:bottom w:val="none" w:sz="0" w:space="0" w:color="auto"/>
        <w:right w:val="none" w:sz="0" w:space="0" w:color="auto"/>
      </w:divBdr>
    </w:div>
    <w:div w:id="2116050868">
      <w:bodyDiv w:val="1"/>
      <w:marLeft w:val="0"/>
      <w:marRight w:val="0"/>
      <w:marTop w:val="0"/>
      <w:marBottom w:val="0"/>
      <w:divBdr>
        <w:top w:val="none" w:sz="0" w:space="0" w:color="auto"/>
        <w:left w:val="none" w:sz="0" w:space="0" w:color="auto"/>
        <w:bottom w:val="none" w:sz="0" w:space="0" w:color="auto"/>
        <w:right w:val="none" w:sz="0" w:space="0" w:color="auto"/>
      </w:divBdr>
    </w:div>
    <w:div w:id="2124955787">
      <w:bodyDiv w:val="1"/>
      <w:marLeft w:val="0"/>
      <w:marRight w:val="0"/>
      <w:marTop w:val="0"/>
      <w:marBottom w:val="0"/>
      <w:divBdr>
        <w:top w:val="none" w:sz="0" w:space="0" w:color="auto"/>
        <w:left w:val="none" w:sz="0" w:space="0" w:color="auto"/>
        <w:bottom w:val="none" w:sz="0" w:space="0" w:color="auto"/>
        <w:right w:val="none" w:sz="0" w:space="0" w:color="auto"/>
      </w:divBdr>
    </w:div>
    <w:div w:id="2130396116">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olombiacompra.gov.co"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ontratos.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BSFT38</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Anual</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Estudios previos contratación directa prestación de servicios profesionales y de apoyo a la gestión o para la ejecución de trabajos artísticos</Descripcion>
    <Ano_Plantilla xmlns="b6565643-c00f-44ce-b5d1-532a85e4382c">2025</Ano_Plantilla>
    <Sub-Serie xmlns="cfd7d055-4c42-4b1a-a19c-7e601acfe3a8">560</Sub-Serie>
    <Informacion_publicada_o_disponible xmlns="b6565643-c00f-44ce-b5d1-532a85e4382c">https://www.supersalud.gov.co/es-co/nuestra-entidad/estructura-organica-y-talento-humano/procesos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2025-12-11T05:00:00+00:00</Fecha_x0020_de_x0020_inicio_x0020_de_x0020_publicación>
    <Tipo_x0020_Documental xmlns="cfd7d055-4c42-4b1a-a19c-7e601acfe3a8">1686</Tipo_x0020_Documental>
    <_dlc_DocId xmlns="b6565643-c00f-44ce-b5d1-532a85e4382c">XQAF2AT3N76N-114-4244</_dlc_DocId>
    <DLCPolicyLabelValue xmlns="60c38085-413c-455a-bf36-609d76e3b506">Copia Controlada</DLCPolicyLabelValue>
    <_dlc_DocIdUrl xmlns="b6565643-c00f-44ce-b5d1-532a85e4382c">
      <Url>https://docs.supersalud.gov.co/PortalWeb/planeacion/_layouts/15/DocIdRedir.aspx?ID=XQAF2AT3N76N-114-4244</Url>
      <Description>XQAF2AT3N76N-114-4244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D060A-B364-4427-B606-EE02F81430E4}">
  <ds:schemaRefs>
    <ds:schemaRef ds:uri="http://schemas.openxmlformats.org/officeDocument/2006/bibliography"/>
  </ds:schemaRefs>
</ds:datastoreItem>
</file>

<file path=customXml/itemProps2.xml><?xml version="1.0" encoding="utf-8"?>
<ds:datastoreItem xmlns:ds="http://schemas.openxmlformats.org/officeDocument/2006/customXml" ds:itemID="{AF0C239D-B5ED-49DC-B272-3BC88936A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E8350-BFAD-41C6-A09F-87F5428413A3}">
  <ds:schemaRefs>
    <ds:schemaRef ds:uri="http://schemas.microsoft.com/sharepoint/events"/>
  </ds:schemaRefs>
</ds:datastoreItem>
</file>

<file path=customXml/itemProps4.xml><?xml version="1.0" encoding="utf-8"?>
<ds:datastoreItem xmlns:ds="http://schemas.openxmlformats.org/officeDocument/2006/customXml" ds:itemID="{12BE90A7-0A95-42F9-8AB4-C5B1CA9C489F}">
  <ds:schemaRefs>
    <ds:schemaRef ds:uri="office.server.policy"/>
  </ds:schemaRefs>
</ds:datastoreItem>
</file>

<file path=customXml/itemProps5.xml><?xml version="1.0" encoding="utf-8"?>
<ds:datastoreItem xmlns:ds="http://schemas.openxmlformats.org/officeDocument/2006/customXml" ds:itemID="{83AC1D09-94FB-41A7-8DAB-FD32A0CE15DA}">
  <ds:schemaRef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sharepoint/v3"/>
    <ds:schemaRef ds:uri="http://schemas.microsoft.com/office/2006/metadata/properties"/>
    <ds:schemaRef ds:uri="60c38085-413c-455a-bf36-609d76e3b506"/>
    <ds:schemaRef ds:uri="http://schemas.microsoft.com/sharepoint/v3/fields"/>
    <ds:schemaRef ds:uri="http://purl.org/dc/elements/1.1/"/>
    <ds:schemaRef ds:uri="cfd7d055-4c42-4b1a-a19c-7e601acfe3a8"/>
    <ds:schemaRef ds:uri="b6565643-c00f-44ce-b5d1-532a85e4382c"/>
    <ds:schemaRef ds:uri="http://purl.org/dc/terms/"/>
  </ds:schemaRefs>
</ds:datastoreItem>
</file>

<file path=customXml/itemProps6.xml><?xml version="1.0" encoding="utf-8"?>
<ds:datastoreItem xmlns:ds="http://schemas.openxmlformats.org/officeDocument/2006/customXml" ds:itemID="{3C3B63D0-4BCD-4226-85E6-9C3A2D720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7778</Words>
  <Characters>43092</Characters>
  <Application>Microsoft Office Word</Application>
  <DocSecurity>0</DocSecurity>
  <Lines>1267</Lines>
  <Paragraphs>446</Paragraphs>
  <ScaleCrop>false</ScaleCrop>
  <Company>Hewlett-Packard Company</Company>
  <LinksUpToDate>false</LinksUpToDate>
  <CharactersWithSpaces>50424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 contratación directa prestación de servicios profesionales y de apoyo a la gestión o para la ejecución de trabajos artísticos</dc:title>
  <dc:creator>Guillermo Libreros</dc:creator>
  <cp:keywords>BSFT38</cp:keywords>
  <cp:lastModifiedBy>Marcela Andrea Garcia Guerrero</cp:lastModifiedBy>
  <cp:revision>2</cp:revision>
  <cp:lastPrinted>2014-09-27T00:01:00Z</cp:lastPrinted>
  <dcterms:created xsi:type="dcterms:W3CDTF">2025-12-11T21:41:00Z</dcterms:created>
  <dcterms:modified xsi:type="dcterms:W3CDTF">2025-12-11T21:41:00Z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5e2fa093-29b6-4bda-bbdc-80b97da2d3d0</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Estudios, Previos, Menor, cuantia, Licitación, Pública, PPFT19, PPCR01, contratación, Administrativo</vt:lpwstr>
  </property>
</Properties>
</file>