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72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4682"/>
        <w:gridCol w:w="1546"/>
        <w:gridCol w:w="1318"/>
      </w:tblGrid>
      <w:tr w:rsidR="00C20AAF" w:rsidRPr="003622FD" w14:paraId="211B2F25" w14:textId="77777777" w:rsidTr="00C04F86">
        <w:trPr>
          <w:trHeight w:val="240"/>
        </w:trPr>
        <w:tc>
          <w:tcPr>
            <w:tcW w:w="2243" w:type="dxa"/>
            <w:tcBorders>
              <w:top w:val="single" w:sz="4" w:space="0" w:color="auto"/>
              <w:left w:val="single" w:sz="4" w:space="0" w:color="auto"/>
              <w:bottom w:val="nil"/>
              <w:right w:val="single" w:sz="4" w:space="0" w:color="auto"/>
            </w:tcBorders>
            <w:shd w:val="clear" w:color="auto" w:fill="auto"/>
          </w:tcPr>
          <w:p w14:paraId="292537A3" w14:textId="04C748D7" w:rsidR="00C757D8" w:rsidRPr="00872F1D" w:rsidRDefault="00ED2425" w:rsidP="00872F1D">
            <w:pPr>
              <w:pStyle w:val="Encabezado"/>
              <w:rPr>
                <w:rFonts w:cs="Arial"/>
                <w:b/>
                <w:bCs/>
              </w:rPr>
            </w:pPr>
            <w:r>
              <w:rPr>
                <w:noProof/>
              </w:rPr>
              <w:pict w14:anchorId="525F8209">
                <v:shape id="Imagen 2" o:spid="_x0000_s2052" type="#_x0000_t75" alt="&quot;&quot;" style="position:absolute;margin-left:6.65pt;margin-top:22.35pt;width:84.3pt;height:46.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4" o:title=""/>
                </v:shape>
              </w:pict>
            </w:r>
          </w:p>
        </w:tc>
        <w:tc>
          <w:tcPr>
            <w:tcW w:w="4683" w:type="dxa"/>
            <w:tcBorders>
              <w:top w:val="single" w:sz="4" w:space="0" w:color="auto"/>
              <w:left w:val="single" w:sz="4" w:space="0" w:color="auto"/>
              <w:right w:val="single" w:sz="4" w:space="0" w:color="auto"/>
            </w:tcBorders>
            <w:shd w:val="clear" w:color="auto" w:fill="auto"/>
            <w:vAlign w:val="center"/>
          </w:tcPr>
          <w:p w14:paraId="13D43D30" w14:textId="77777777" w:rsidR="00C757D8" w:rsidRPr="00D953D9" w:rsidRDefault="00C757D8" w:rsidP="00872F1D">
            <w:pPr>
              <w:pStyle w:val="Encabezado"/>
              <w:jc w:val="center"/>
              <w:rPr>
                <w:rFonts w:ascii="Arial" w:hAnsi="Arial" w:cs="Arial"/>
                <w:b/>
                <w:bCs/>
                <w:sz w:val="22"/>
                <w:szCs w:val="22"/>
              </w:rPr>
            </w:pPr>
            <w:r w:rsidRPr="00D953D9">
              <w:rPr>
                <w:rFonts w:ascii="Arial" w:hAnsi="Arial" w:cs="Arial"/>
                <w:b/>
                <w:bCs/>
                <w:sz w:val="22"/>
                <w:szCs w:val="22"/>
              </w:rPr>
              <w:t>GESTIÓN DE BIENES Y SERVICIOS</w:t>
            </w:r>
          </w:p>
          <w:p w14:paraId="503C0D2A" w14:textId="77777777" w:rsidR="00C757D8" w:rsidRPr="00D953D9" w:rsidRDefault="00C757D8" w:rsidP="00872F1D">
            <w:pPr>
              <w:pStyle w:val="Encabezado"/>
              <w:jc w:val="center"/>
              <w:rPr>
                <w:rFonts w:ascii="Arial" w:hAnsi="Arial" w:cs="Arial"/>
                <w:b/>
                <w:bCs/>
                <w:sz w:val="22"/>
                <w:szCs w:val="22"/>
              </w:rPr>
            </w:pPr>
          </w:p>
        </w:tc>
        <w:tc>
          <w:tcPr>
            <w:tcW w:w="1546" w:type="dxa"/>
            <w:tcBorders>
              <w:left w:val="single" w:sz="4" w:space="0" w:color="auto"/>
            </w:tcBorders>
            <w:shd w:val="clear" w:color="auto" w:fill="auto"/>
          </w:tcPr>
          <w:p w14:paraId="2AD1DCF9" w14:textId="77777777" w:rsidR="00C757D8" w:rsidRPr="00D953D9" w:rsidRDefault="00C757D8" w:rsidP="00872F1D">
            <w:pPr>
              <w:pStyle w:val="Encabezado"/>
              <w:jc w:val="center"/>
              <w:rPr>
                <w:rFonts w:ascii="Arial" w:hAnsi="Arial" w:cs="Arial"/>
                <w:b/>
                <w:bCs/>
                <w:sz w:val="22"/>
                <w:szCs w:val="22"/>
              </w:rPr>
            </w:pPr>
            <w:r w:rsidRPr="00D953D9">
              <w:rPr>
                <w:rFonts w:ascii="Arial" w:hAnsi="Arial" w:cs="Arial"/>
                <w:b/>
                <w:bCs/>
                <w:sz w:val="22"/>
                <w:szCs w:val="22"/>
              </w:rPr>
              <w:t>CÓDIGO</w:t>
            </w:r>
          </w:p>
        </w:tc>
        <w:tc>
          <w:tcPr>
            <w:tcW w:w="1317" w:type="dxa"/>
            <w:shd w:val="clear" w:color="auto" w:fill="auto"/>
          </w:tcPr>
          <w:p w14:paraId="501718B1" w14:textId="77777777" w:rsidR="00C757D8" w:rsidRPr="00D953D9" w:rsidRDefault="00230FBF" w:rsidP="00ED2425">
            <w:pPr>
              <w:pStyle w:val="Encabezado"/>
              <w:rPr>
                <w:rFonts w:ascii="Arial" w:hAnsi="Arial" w:cs="Arial"/>
                <w:bCs/>
                <w:sz w:val="22"/>
                <w:szCs w:val="22"/>
              </w:rPr>
            </w:pPr>
            <w:r w:rsidRPr="00D953D9">
              <w:rPr>
                <w:rFonts w:ascii="Arial" w:hAnsi="Arial" w:cs="Arial"/>
                <w:bCs/>
                <w:sz w:val="22"/>
                <w:szCs w:val="22"/>
              </w:rPr>
              <w:t>BSFT42</w:t>
            </w:r>
          </w:p>
        </w:tc>
      </w:tr>
      <w:tr w:rsidR="00C20AAF" w:rsidRPr="003622FD" w14:paraId="476B839F" w14:textId="77777777" w:rsidTr="00C04F86">
        <w:trPr>
          <w:trHeight w:val="127"/>
        </w:trPr>
        <w:tc>
          <w:tcPr>
            <w:tcW w:w="2243" w:type="dxa"/>
            <w:tcBorders>
              <w:top w:val="nil"/>
              <w:left w:val="single" w:sz="4" w:space="0" w:color="auto"/>
              <w:bottom w:val="nil"/>
              <w:right w:val="single" w:sz="4" w:space="0" w:color="auto"/>
            </w:tcBorders>
            <w:shd w:val="clear" w:color="auto" w:fill="auto"/>
          </w:tcPr>
          <w:p w14:paraId="2AEC670C" w14:textId="75C43F8F" w:rsidR="00C757D8" w:rsidRPr="00872F1D" w:rsidRDefault="00C757D8" w:rsidP="00872F1D">
            <w:pPr>
              <w:pStyle w:val="Encabezado"/>
              <w:rPr>
                <w:rFonts w:cs="Arial"/>
                <w:b/>
                <w:bCs/>
              </w:rPr>
            </w:pPr>
          </w:p>
        </w:tc>
        <w:tc>
          <w:tcPr>
            <w:tcW w:w="4683" w:type="dxa"/>
            <w:vMerge w:val="restart"/>
            <w:tcBorders>
              <w:left w:val="single" w:sz="4" w:space="0" w:color="auto"/>
              <w:right w:val="single" w:sz="4" w:space="0" w:color="auto"/>
            </w:tcBorders>
            <w:shd w:val="clear" w:color="auto" w:fill="auto"/>
            <w:vAlign w:val="center"/>
          </w:tcPr>
          <w:p w14:paraId="4A3A1193" w14:textId="77777777" w:rsidR="00C757D8" w:rsidRPr="00D953D9" w:rsidRDefault="00C757D8" w:rsidP="00872F1D">
            <w:pPr>
              <w:pStyle w:val="Encabezado"/>
              <w:jc w:val="center"/>
              <w:rPr>
                <w:rFonts w:ascii="Arial" w:hAnsi="Arial" w:cs="Arial"/>
                <w:b/>
                <w:bCs/>
                <w:sz w:val="22"/>
                <w:szCs w:val="22"/>
              </w:rPr>
            </w:pPr>
          </w:p>
          <w:p w14:paraId="30C1028E" w14:textId="77777777" w:rsidR="00C757D8" w:rsidRPr="00D953D9" w:rsidRDefault="00C757D8" w:rsidP="00872F1D">
            <w:pPr>
              <w:pStyle w:val="Encabezado"/>
              <w:jc w:val="center"/>
              <w:rPr>
                <w:rFonts w:ascii="Arial" w:hAnsi="Arial" w:cs="Arial"/>
                <w:b/>
                <w:bCs/>
                <w:sz w:val="22"/>
                <w:szCs w:val="22"/>
              </w:rPr>
            </w:pPr>
            <w:r w:rsidRPr="00D953D9">
              <w:rPr>
                <w:rFonts w:ascii="Arial" w:hAnsi="Arial" w:cs="Arial"/>
                <w:b/>
                <w:bCs/>
                <w:sz w:val="22"/>
                <w:szCs w:val="22"/>
              </w:rPr>
              <w:t>ESTUDIOS PREVIOS DE CONTRATACIÓN DIRECTA</w:t>
            </w:r>
          </w:p>
          <w:p w14:paraId="778BC65E" w14:textId="77777777" w:rsidR="00C757D8" w:rsidRPr="00D953D9" w:rsidRDefault="00C757D8" w:rsidP="00872F1D">
            <w:pPr>
              <w:tabs>
                <w:tab w:val="left" w:pos="5418"/>
              </w:tabs>
              <w:spacing w:line="360" w:lineRule="auto"/>
              <w:jc w:val="center"/>
              <w:rPr>
                <w:rFonts w:ascii="Arial" w:hAnsi="Arial" w:cs="Arial"/>
                <w:b/>
                <w:bCs/>
                <w:sz w:val="22"/>
                <w:szCs w:val="22"/>
              </w:rPr>
            </w:pPr>
          </w:p>
        </w:tc>
        <w:tc>
          <w:tcPr>
            <w:tcW w:w="1546" w:type="dxa"/>
            <w:tcBorders>
              <w:left w:val="single" w:sz="4" w:space="0" w:color="auto"/>
            </w:tcBorders>
            <w:shd w:val="clear" w:color="auto" w:fill="auto"/>
          </w:tcPr>
          <w:p w14:paraId="4845FA9C" w14:textId="77777777" w:rsidR="00C757D8" w:rsidRPr="00D953D9" w:rsidRDefault="00C757D8" w:rsidP="00872F1D">
            <w:pPr>
              <w:pStyle w:val="Encabezado"/>
              <w:jc w:val="center"/>
              <w:rPr>
                <w:rFonts w:ascii="Arial" w:hAnsi="Arial" w:cs="Arial"/>
                <w:b/>
                <w:bCs/>
                <w:sz w:val="22"/>
                <w:szCs w:val="22"/>
              </w:rPr>
            </w:pPr>
            <w:r w:rsidRPr="00D953D9">
              <w:rPr>
                <w:rFonts w:ascii="Arial" w:hAnsi="Arial" w:cs="Arial"/>
                <w:b/>
                <w:bCs/>
                <w:sz w:val="22"/>
                <w:szCs w:val="22"/>
              </w:rPr>
              <w:t>VERSIÓN</w:t>
            </w:r>
          </w:p>
        </w:tc>
        <w:tc>
          <w:tcPr>
            <w:tcW w:w="1317" w:type="dxa"/>
            <w:shd w:val="clear" w:color="auto" w:fill="auto"/>
          </w:tcPr>
          <w:p w14:paraId="3FAC1341" w14:textId="77777777" w:rsidR="00C757D8" w:rsidRPr="00D953D9" w:rsidRDefault="00C757D8" w:rsidP="00ED2425">
            <w:pPr>
              <w:pStyle w:val="Encabezado"/>
              <w:rPr>
                <w:rFonts w:ascii="Arial" w:hAnsi="Arial" w:cs="Arial"/>
                <w:bCs/>
                <w:sz w:val="22"/>
                <w:szCs w:val="22"/>
              </w:rPr>
            </w:pPr>
            <w:r w:rsidRPr="00D953D9">
              <w:rPr>
                <w:rFonts w:ascii="Arial" w:hAnsi="Arial" w:cs="Arial"/>
                <w:bCs/>
                <w:sz w:val="22"/>
                <w:szCs w:val="22"/>
              </w:rPr>
              <w:t>1</w:t>
            </w:r>
          </w:p>
        </w:tc>
      </w:tr>
      <w:tr w:rsidR="00C20AAF" w:rsidRPr="003622FD" w14:paraId="5F8522DD" w14:textId="77777777" w:rsidTr="00C04F86">
        <w:trPr>
          <w:trHeight w:val="421"/>
        </w:trPr>
        <w:tc>
          <w:tcPr>
            <w:tcW w:w="2243" w:type="dxa"/>
            <w:tcBorders>
              <w:top w:val="nil"/>
              <w:left w:val="single" w:sz="4" w:space="0" w:color="auto"/>
              <w:bottom w:val="single" w:sz="4" w:space="0" w:color="auto"/>
              <w:right w:val="single" w:sz="4" w:space="0" w:color="auto"/>
            </w:tcBorders>
            <w:shd w:val="clear" w:color="auto" w:fill="auto"/>
          </w:tcPr>
          <w:p w14:paraId="02A550E5" w14:textId="77777777" w:rsidR="00C757D8" w:rsidRPr="00872F1D" w:rsidRDefault="00C757D8" w:rsidP="00872F1D">
            <w:pPr>
              <w:pStyle w:val="Encabezado"/>
              <w:rPr>
                <w:rFonts w:cs="Arial"/>
                <w:b/>
                <w:bCs/>
              </w:rPr>
            </w:pPr>
          </w:p>
        </w:tc>
        <w:tc>
          <w:tcPr>
            <w:tcW w:w="4683" w:type="dxa"/>
            <w:vMerge/>
            <w:tcBorders>
              <w:left w:val="single" w:sz="4" w:space="0" w:color="auto"/>
              <w:bottom w:val="single" w:sz="4" w:space="0" w:color="auto"/>
              <w:right w:val="single" w:sz="4" w:space="0" w:color="auto"/>
            </w:tcBorders>
            <w:shd w:val="clear" w:color="auto" w:fill="auto"/>
            <w:vAlign w:val="center"/>
          </w:tcPr>
          <w:p w14:paraId="1B1D0469" w14:textId="77777777" w:rsidR="00C757D8" w:rsidRPr="00D953D9" w:rsidRDefault="00C757D8" w:rsidP="00872F1D">
            <w:pPr>
              <w:pStyle w:val="Encabezado"/>
              <w:jc w:val="center"/>
              <w:rPr>
                <w:rFonts w:ascii="Arial" w:hAnsi="Arial" w:cs="Arial"/>
                <w:b/>
                <w:bCs/>
                <w:sz w:val="22"/>
                <w:szCs w:val="22"/>
              </w:rPr>
            </w:pPr>
          </w:p>
        </w:tc>
        <w:tc>
          <w:tcPr>
            <w:tcW w:w="1546" w:type="dxa"/>
            <w:tcBorders>
              <w:left w:val="single" w:sz="4" w:space="0" w:color="auto"/>
            </w:tcBorders>
            <w:shd w:val="clear" w:color="auto" w:fill="auto"/>
          </w:tcPr>
          <w:p w14:paraId="433EF1DC" w14:textId="77777777" w:rsidR="00C757D8" w:rsidRPr="00D953D9" w:rsidRDefault="00C757D8" w:rsidP="00872F1D">
            <w:pPr>
              <w:pStyle w:val="Encabezado"/>
              <w:jc w:val="center"/>
              <w:rPr>
                <w:rFonts w:ascii="Arial" w:hAnsi="Arial" w:cs="Arial"/>
                <w:b/>
                <w:bCs/>
                <w:sz w:val="22"/>
                <w:szCs w:val="22"/>
              </w:rPr>
            </w:pPr>
          </w:p>
          <w:p w14:paraId="60D15ADD" w14:textId="77777777" w:rsidR="00C757D8" w:rsidRPr="00D953D9" w:rsidRDefault="00C757D8" w:rsidP="00872F1D">
            <w:pPr>
              <w:pStyle w:val="Encabezado"/>
              <w:jc w:val="center"/>
              <w:rPr>
                <w:rFonts w:ascii="Arial" w:hAnsi="Arial" w:cs="Arial"/>
                <w:b/>
                <w:bCs/>
                <w:sz w:val="22"/>
                <w:szCs w:val="22"/>
              </w:rPr>
            </w:pPr>
            <w:r w:rsidRPr="00D953D9">
              <w:rPr>
                <w:rFonts w:ascii="Arial" w:hAnsi="Arial" w:cs="Arial"/>
                <w:b/>
                <w:bCs/>
                <w:sz w:val="22"/>
                <w:szCs w:val="22"/>
              </w:rPr>
              <w:t>FECHA</w:t>
            </w:r>
          </w:p>
        </w:tc>
        <w:tc>
          <w:tcPr>
            <w:tcW w:w="1317" w:type="dxa"/>
            <w:shd w:val="clear" w:color="auto" w:fill="auto"/>
          </w:tcPr>
          <w:p w14:paraId="5A97B73C" w14:textId="77777777" w:rsidR="00C757D8" w:rsidRPr="00D953D9" w:rsidRDefault="00C757D8" w:rsidP="00ED2425">
            <w:pPr>
              <w:pStyle w:val="Encabezado"/>
              <w:rPr>
                <w:rFonts w:ascii="Arial" w:hAnsi="Arial" w:cs="Arial"/>
                <w:bCs/>
                <w:sz w:val="22"/>
                <w:szCs w:val="22"/>
              </w:rPr>
            </w:pPr>
          </w:p>
          <w:p w14:paraId="095D68AB" w14:textId="02F9ECCB" w:rsidR="00C757D8" w:rsidRPr="00D953D9" w:rsidRDefault="00847FB6" w:rsidP="00ED2425">
            <w:pPr>
              <w:pStyle w:val="Encabezado"/>
              <w:rPr>
                <w:rFonts w:ascii="Arial" w:hAnsi="Arial" w:cs="Arial"/>
                <w:bCs/>
                <w:sz w:val="22"/>
                <w:szCs w:val="22"/>
              </w:rPr>
            </w:pPr>
            <w:r>
              <w:rPr>
                <w:rFonts w:ascii="Arial" w:hAnsi="Arial" w:cs="Arial"/>
                <w:bCs/>
                <w:sz w:val="22"/>
                <w:szCs w:val="22"/>
              </w:rPr>
              <w:t>22</w:t>
            </w:r>
            <w:r w:rsidR="00C757D8" w:rsidRPr="00D953D9">
              <w:rPr>
                <w:rFonts w:ascii="Arial" w:hAnsi="Arial" w:cs="Arial"/>
                <w:bCs/>
                <w:sz w:val="22"/>
                <w:szCs w:val="22"/>
              </w:rPr>
              <w:t>/</w:t>
            </w:r>
            <w:r>
              <w:rPr>
                <w:rFonts w:ascii="Arial" w:hAnsi="Arial" w:cs="Arial"/>
                <w:bCs/>
                <w:sz w:val="22"/>
                <w:szCs w:val="22"/>
              </w:rPr>
              <w:t>12</w:t>
            </w:r>
            <w:r w:rsidR="00C757D8" w:rsidRPr="00D953D9">
              <w:rPr>
                <w:rFonts w:ascii="Arial" w:hAnsi="Arial" w:cs="Arial"/>
                <w:bCs/>
                <w:sz w:val="22"/>
                <w:szCs w:val="22"/>
              </w:rPr>
              <w:t>/</w:t>
            </w:r>
            <w:r>
              <w:rPr>
                <w:rFonts w:ascii="Arial" w:hAnsi="Arial" w:cs="Arial"/>
                <w:bCs/>
                <w:sz w:val="22"/>
                <w:szCs w:val="22"/>
              </w:rPr>
              <w:t>2022</w:t>
            </w:r>
          </w:p>
        </w:tc>
      </w:tr>
    </w:tbl>
    <w:p w14:paraId="119761B6" w14:textId="77777777" w:rsidR="00C757D8" w:rsidRDefault="00C757D8" w:rsidP="00C757D8">
      <w:pPr>
        <w:autoSpaceDE w:val="0"/>
        <w:autoSpaceDN w:val="0"/>
        <w:adjustRightInd w:val="0"/>
        <w:spacing w:line="360" w:lineRule="auto"/>
        <w:ind w:right="-516"/>
        <w:rPr>
          <w:rFonts w:ascii="Arial" w:eastAsia="MS Mincho" w:hAnsi="Arial" w:cs="Arial"/>
          <w:b/>
          <w:i/>
          <w:color w:val="808080"/>
          <w:sz w:val="22"/>
          <w:szCs w:val="22"/>
        </w:rPr>
      </w:pPr>
    </w:p>
    <w:p w14:paraId="778C4C65" w14:textId="77777777" w:rsidR="00683770" w:rsidRPr="00D65525" w:rsidRDefault="00683770" w:rsidP="00A24099">
      <w:pPr>
        <w:autoSpaceDE w:val="0"/>
        <w:autoSpaceDN w:val="0"/>
        <w:adjustRightInd w:val="0"/>
        <w:spacing w:line="360" w:lineRule="auto"/>
        <w:ind w:left="-567" w:right="-516"/>
        <w:jc w:val="center"/>
        <w:rPr>
          <w:rFonts w:ascii="Arial" w:eastAsia="MS Mincho" w:hAnsi="Arial" w:cs="Arial"/>
          <w:b/>
          <w:i/>
          <w:color w:val="808080"/>
          <w:sz w:val="22"/>
          <w:szCs w:val="22"/>
        </w:rPr>
      </w:pPr>
      <w:r w:rsidRPr="00D65525">
        <w:rPr>
          <w:rFonts w:ascii="Arial" w:eastAsia="MS Mincho" w:hAnsi="Arial" w:cs="Arial"/>
          <w:b/>
          <w:i/>
          <w:color w:val="808080"/>
          <w:sz w:val="22"/>
          <w:szCs w:val="22"/>
        </w:rPr>
        <w:t xml:space="preserve">(ESTE FORMATO INCLUYE ORIENTACIONES, ANOTACIONES EN COLOR </w:t>
      </w:r>
      <w:r w:rsidR="000C7785" w:rsidRPr="00D65525">
        <w:rPr>
          <w:rFonts w:ascii="Arial" w:eastAsia="MS Mincho" w:hAnsi="Arial" w:cs="Arial"/>
          <w:b/>
          <w:i/>
          <w:color w:val="808080"/>
          <w:sz w:val="22"/>
          <w:szCs w:val="22"/>
        </w:rPr>
        <w:t>GRIS</w:t>
      </w:r>
      <w:r w:rsidRPr="00D65525">
        <w:rPr>
          <w:rFonts w:ascii="Arial" w:eastAsia="MS Mincho" w:hAnsi="Arial" w:cs="Arial"/>
          <w:b/>
          <w:i/>
          <w:color w:val="808080"/>
          <w:sz w:val="22"/>
          <w:szCs w:val="22"/>
        </w:rPr>
        <w:t xml:space="preserve"> QUE NO HACEN PARTE DE LOS ESTUDIOS PREVIOS DEFINITIVOS, ESTAS INDICACIONES SON UNA GUIA PARA PERMI</w:t>
      </w:r>
      <w:r w:rsidR="00A742C9" w:rsidRPr="00D65525">
        <w:rPr>
          <w:rFonts w:ascii="Arial" w:eastAsia="MS Mincho" w:hAnsi="Arial" w:cs="Arial"/>
          <w:b/>
          <w:i/>
          <w:color w:val="808080"/>
          <w:sz w:val="22"/>
          <w:szCs w:val="22"/>
        </w:rPr>
        <w:t>TIR EL DESARROLLO DEL DOCUMENTO)</w:t>
      </w:r>
    </w:p>
    <w:p w14:paraId="5C5BB141" w14:textId="77777777" w:rsidR="00683770" w:rsidRPr="00D65525" w:rsidRDefault="00683770" w:rsidP="00A24099">
      <w:pPr>
        <w:autoSpaceDE w:val="0"/>
        <w:autoSpaceDN w:val="0"/>
        <w:adjustRightInd w:val="0"/>
        <w:spacing w:line="360" w:lineRule="auto"/>
        <w:ind w:left="-567" w:right="-516"/>
        <w:jc w:val="center"/>
        <w:rPr>
          <w:rFonts w:ascii="Arial" w:eastAsia="MS Mincho" w:hAnsi="Arial" w:cs="Arial"/>
          <w:b/>
          <w:i/>
          <w:color w:val="808080"/>
          <w:sz w:val="22"/>
          <w:szCs w:val="22"/>
        </w:rPr>
      </w:pPr>
    </w:p>
    <w:p w14:paraId="44AC007A" w14:textId="77777777" w:rsidR="00683770" w:rsidRPr="00D65525" w:rsidRDefault="00683770" w:rsidP="00A24099">
      <w:pPr>
        <w:autoSpaceDE w:val="0"/>
        <w:autoSpaceDN w:val="0"/>
        <w:adjustRightInd w:val="0"/>
        <w:spacing w:line="360" w:lineRule="auto"/>
        <w:ind w:left="-567" w:right="-516"/>
        <w:jc w:val="center"/>
        <w:rPr>
          <w:rFonts w:ascii="Arial" w:eastAsia="MS Mincho" w:hAnsi="Arial" w:cs="Arial"/>
          <w:b/>
          <w:i/>
          <w:color w:val="808080"/>
          <w:sz w:val="22"/>
          <w:szCs w:val="22"/>
        </w:rPr>
      </w:pPr>
      <w:r w:rsidRPr="00D65525">
        <w:rPr>
          <w:rFonts w:ascii="Arial" w:eastAsia="MS Mincho" w:hAnsi="Arial" w:cs="Arial"/>
          <w:b/>
          <w:i/>
          <w:color w:val="808080"/>
          <w:sz w:val="22"/>
          <w:szCs w:val="22"/>
        </w:rPr>
        <w:t xml:space="preserve">SE DEBE TENER EN CUENTA PARA LA ELABORACIÓN DE ESTE DOCUMENTO, EL MANUAL DE CONTRATACIÓN </w:t>
      </w:r>
      <w:r w:rsidR="002B72F2" w:rsidRPr="00D65525">
        <w:rPr>
          <w:rFonts w:ascii="Arial" w:eastAsia="MS Mincho" w:hAnsi="Arial" w:cs="Arial"/>
          <w:b/>
          <w:i/>
          <w:color w:val="808080"/>
          <w:sz w:val="22"/>
          <w:szCs w:val="22"/>
        </w:rPr>
        <w:t xml:space="preserve">DE </w:t>
      </w:r>
      <w:r w:rsidRPr="00D65525">
        <w:rPr>
          <w:rFonts w:ascii="Arial" w:eastAsia="MS Mincho" w:hAnsi="Arial" w:cs="Arial"/>
          <w:b/>
          <w:i/>
          <w:color w:val="808080"/>
          <w:sz w:val="22"/>
          <w:szCs w:val="22"/>
        </w:rPr>
        <w:t>LA ENTIDAD</w:t>
      </w:r>
      <w:r w:rsidR="002B72F2" w:rsidRPr="00D65525">
        <w:rPr>
          <w:rFonts w:ascii="Arial" w:hAnsi="Arial" w:cs="Arial"/>
          <w:b/>
          <w:i/>
          <w:color w:val="808080"/>
          <w:sz w:val="22"/>
          <w:szCs w:val="22"/>
          <w:lang w:val="es-CO" w:eastAsia="en-US"/>
        </w:rPr>
        <w:t>,</w:t>
      </w:r>
      <w:r w:rsidRPr="00D65525">
        <w:rPr>
          <w:rFonts w:ascii="Arial" w:hAnsi="Arial" w:cs="Arial"/>
          <w:b/>
          <w:i/>
          <w:color w:val="808080"/>
          <w:sz w:val="22"/>
          <w:szCs w:val="22"/>
          <w:lang w:val="es-CO" w:eastAsia="en-US"/>
        </w:rPr>
        <w:t xml:space="preserve"> EL CUAL PROPORCIONA LAS DIRECTRICES PARA ADELANTAR LOS PROCESOS DE LA CONTRATACIÓN PÚBLICA EN LA SUPERINTENDENCIA NACIONAL DE SALUD, EN LAS ETAPAS PRECONTRACTUAL, CONTRACTUAL Y POST CONTRACTUAL, EN EL MARCO DE LA NORMATIVIDAD ESTATAL VIGENTE.</w:t>
      </w:r>
      <w:r w:rsidRPr="00D65525">
        <w:rPr>
          <w:rFonts w:ascii="Arial" w:eastAsia="MS Mincho" w:hAnsi="Arial" w:cs="Arial"/>
          <w:b/>
          <w:i/>
          <w:color w:val="808080"/>
          <w:sz w:val="22"/>
          <w:szCs w:val="22"/>
        </w:rPr>
        <w:t>)</w:t>
      </w:r>
    </w:p>
    <w:p w14:paraId="159B1773" w14:textId="77777777" w:rsidR="00683770" w:rsidRPr="00A24099" w:rsidRDefault="00683770" w:rsidP="00A24099">
      <w:pPr>
        <w:pStyle w:val="Sinespaciado"/>
        <w:spacing w:line="360" w:lineRule="auto"/>
        <w:ind w:left="-567" w:right="-516"/>
        <w:jc w:val="both"/>
        <w:rPr>
          <w:rFonts w:ascii="Arial" w:hAnsi="Arial" w:cs="Arial"/>
          <w:lang w:val="es-ES"/>
        </w:rPr>
      </w:pPr>
    </w:p>
    <w:p w14:paraId="79DF430F" w14:textId="77777777" w:rsidR="00645229" w:rsidRPr="00A24099" w:rsidRDefault="00645229" w:rsidP="00A24099">
      <w:pPr>
        <w:spacing w:line="360" w:lineRule="auto"/>
        <w:ind w:left="-567" w:right="-516"/>
        <w:jc w:val="both"/>
        <w:rPr>
          <w:rFonts w:ascii="Arial" w:eastAsia="Times New Roman" w:hAnsi="Arial" w:cs="Arial"/>
          <w:iCs/>
          <w:color w:val="000000"/>
          <w:sz w:val="22"/>
          <w:szCs w:val="22"/>
          <w:lang w:eastAsia="es-CO"/>
        </w:rPr>
      </w:pPr>
    </w:p>
    <w:p w14:paraId="051C7DB4" w14:textId="77777777" w:rsidR="00305079" w:rsidRPr="00A24099" w:rsidRDefault="00645229" w:rsidP="00A24099">
      <w:pPr>
        <w:pStyle w:val="Sinespaciado"/>
        <w:spacing w:line="360" w:lineRule="auto"/>
        <w:ind w:left="-567" w:right="-516"/>
        <w:jc w:val="both"/>
        <w:rPr>
          <w:rFonts w:ascii="Arial" w:hAnsi="Arial" w:cs="Arial"/>
        </w:rPr>
      </w:pPr>
      <w:r w:rsidRPr="00A24099">
        <w:rPr>
          <w:rFonts w:ascii="Arial" w:eastAsia="Times New Roman" w:hAnsi="Arial" w:cs="Arial"/>
          <w:iCs/>
          <w:color w:val="000000"/>
          <w:lang w:eastAsia="es-CO"/>
        </w:rPr>
        <w:t>A continuación, presento el estudio de conveniencia y necesidad requerido conforme con lo dispuesto en el Estatuto General de Contratación Pública vigente para adelantar la celebración del contrato correspondiente</w:t>
      </w:r>
      <w:r w:rsidR="00305079" w:rsidRPr="00A24099">
        <w:rPr>
          <w:rFonts w:ascii="Arial" w:hAnsi="Arial" w:cs="Arial"/>
        </w:rPr>
        <w:t>:</w:t>
      </w:r>
    </w:p>
    <w:p w14:paraId="310F218E" w14:textId="77777777" w:rsidR="00645229" w:rsidRPr="00A24099" w:rsidRDefault="00645229" w:rsidP="00A24099">
      <w:pPr>
        <w:spacing w:line="360" w:lineRule="auto"/>
        <w:ind w:left="-567" w:right="-516"/>
        <w:jc w:val="both"/>
        <w:rPr>
          <w:rFonts w:ascii="Arial" w:eastAsia="Times New Roman" w:hAnsi="Arial" w:cs="Arial"/>
          <w:iCs/>
          <w:color w:val="000000"/>
          <w:sz w:val="22"/>
          <w:szCs w:val="22"/>
          <w:lang w:eastAsia="es-CO"/>
        </w:rPr>
      </w:pPr>
    </w:p>
    <w:tbl>
      <w:tblPr>
        <w:tblW w:w="55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979"/>
      </w:tblGrid>
      <w:tr w:rsidR="00645229" w:rsidRPr="00A24099" w14:paraId="575C251F" w14:textId="77777777" w:rsidTr="00B267AF">
        <w:trPr>
          <w:cantSplit/>
          <w:trHeight w:val="299"/>
          <w:jc w:val="center"/>
        </w:trPr>
        <w:tc>
          <w:tcPr>
            <w:tcW w:w="5000" w:type="pct"/>
            <w:shd w:val="clear" w:color="auto" w:fill="46AE4C"/>
          </w:tcPr>
          <w:p w14:paraId="2C872326" w14:textId="77777777" w:rsidR="00645229" w:rsidRPr="00A24099" w:rsidRDefault="00645229" w:rsidP="00A24099">
            <w:pPr>
              <w:pStyle w:val="Prrafodelista"/>
              <w:numPr>
                <w:ilvl w:val="0"/>
                <w:numId w:val="27"/>
              </w:numPr>
              <w:spacing w:line="360" w:lineRule="auto"/>
              <w:ind w:left="0" w:right="-516" w:firstLine="0"/>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ANTECEDENTES, ANALISIS Y DESCRIPCIÓN DE LA NECESIDAD, OPORTUNIDAD Y CONVENIENCIA QUE LA ENTIDAD ESTATAL PRETENDE SATISFACER CON LA CONTRATACIÓN</w:t>
            </w:r>
          </w:p>
        </w:tc>
      </w:tr>
    </w:tbl>
    <w:p w14:paraId="0508F892" w14:textId="77777777" w:rsidR="0033012A" w:rsidRPr="00A24099" w:rsidRDefault="0033012A" w:rsidP="00A24099">
      <w:pPr>
        <w:spacing w:line="360" w:lineRule="auto"/>
        <w:ind w:left="-567" w:right="-516"/>
        <w:jc w:val="both"/>
        <w:rPr>
          <w:rFonts w:ascii="Arial" w:hAnsi="Arial" w:cs="Arial"/>
          <w:b/>
          <w:bCs/>
          <w:sz w:val="22"/>
          <w:szCs w:val="22"/>
          <w:lang w:val="es-CO"/>
        </w:rPr>
      </w:pPr>
    </w:p>
    <w:p w14:paraId="4434B881" w14:textId="77777777" w:rsidR="00A40CDE" w:rsidRPr="00A24099" w:rsidRDefault="00645229" w:rsidP="00A24099">
      <w:pPr>
        <w:numPr>
          <w:ilvl w:val="1"/>
          <w:numId w:val="27"/>
        </w:numPr>
        <w:spacing w:line="360" w:lineRule="auto"/>
        <w:ind w:left="-567" w:right="-516" w:firstLine="0"/>
        <w:jc w:val="both"/>
        <w:rPr>
          <w:rFonts w:ascii="Arial" w:hAnsi="Arial" w:cs="Arial"/>
          <w:b/>
          <w:bCs/>
          <w:sz w:val="22"/>
          <w:szCs w:val="22"/>
          <w:u w:val="single"/>
        </w:rPr>
      </w:pPr>
      <w:r w:rsidRPr="00A24099">
        <w:rPr>
          <w:rFonts w:ascii="Arial" w:hAnsi="Arial" w:cs="Arial"/>
          <w:b/>
          <w:bCs/>
          <w:sz w:val="22"/>
          <w:szCs w:val="22"/>
        </w:rPr>
        <w:t>Antecedentes</w:t>
      </w:r>
    </w:p>
    <w:p w14:paraId="359700EF" w14:textId="77777777" w:rsidR="00D97156" w:rsidRPr="00A24099" w:rsidRDefault="00D97156" w:rsidP="00A24099">
      <w:pPr>
        <w:spacing w:line="360" w:lineRule="auto"/>
        <w:ind w:left="-567" w:right="-516"/>
        <w:jc w:val="both"/>
        <w:rPr>
          <w:rFonts w:ascii="Arial" w:hAnsi="Arial" w:cs="Arial"/>
          <w:b/>
          <w:bCs/>
          <w:sz w:val="22"/>
          <w:szCs w:val="22"/>
        </w:rPr>
      </w:pPr>
    </w:p>
    <w:p w14:paraId="7D0BA304"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Se debe describir los antecedentes que sustentan la necesidad que se pretende satisfacer con la presente contratación.</w:t>
      </w:r>
    </w:p>
    <w:p w14:paraId="4279DA9F"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57C4DD80" w14:textId="77777777" w:rsidR="00645229" w:rsidRPr="00A24099" w:rsidRDefault="00645229" w:rsidP="00A24099">
      <w:pPr>
        <w:pStyle w:val="Prrafodelista"/>
        <w:numPr>
          <w:ilvl w:val="1"/>
          <w:numId w:val="27"/>
        </w:numPr>
        <w:spacing w:line="360" w:lineRule="auto"/>
        <w:ind w:left="-567" w:right="-516" w:firstLine="0"/>
        <w:contextualSpacing/>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Descripción de la necesidad</w:t>
      </w:r>
    </w:p>
    <w:p w14:paraId="36726C3D" w14:textId="77777777" w:rsidR="00645229" w:rsidRPr="00A24099" w:rsidRDefault="00645229" w:rsidP="00A24099">
      <w:pPr>
        <w:spacing w:line="360" w:lineRule="auto"/>
        <w:ind w:left="-567" w:right="-516"/>
        <w:jc w:val="both"/>
        <w:rPr>
          <w:rFonts w:ascii="Arial" w:eastAsia="Times New Roman" w:hAnsi="Arial" w:cs="Arial"/>
          <w:bCs/>
          <w:iCs/>
          <w:sz w:val="22"/>
          <w:szCs w:val="22"/>
          <w:lang w:eastAsia="es-CO"/>
        </w:rPr>
      </w:pPr>
    </w:p>
    <w:p w14:paraId="5EAF39D9"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Para describir la necesidad que la entidad pretende satisfacer con esta contratación, deberá realizarse un análisis técnico, jurídico, financiero, contable, económico, ambiental y demás aspectos relacionados con el objeto y alcance a contratar, que debe incluir como mínimo una descripción detallada de la necesidad, que respondan a los siguientes interrogantes: qué, por qué, para qué, </w:t>
      </w:r>
      <w:r w:rsidRPr="00A24099">
        <w:rPr>
          <w:rFonts w:ascii="Arial" w:eastAsia="Times New Roman" w:hAnsi="Arial" w:cs="Arial"/>
          <w:bCs/>
          <w:iCs/>
          <w:color w:val="808080"/>
          <w:sz w:val="22"/>
          <w:szCs w:val="22"/>
          <w:lang w:eastAsia="es-CO"/>
        </w:rPr>
        <w:lastRenderedPageBreak/>
        <w:t xml:space="preserve">como, cuando, donde, cuantos, cuáles, así mismo la finalidad y el impacto esperados con la contratación, y la relación estratégica del objeto contractual con la planeación institucional.  </w:t>
      </w:r>
    </w:p>
    <w:p w14:paraId="034B23EF"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74AE4317"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Indique si la contratación que se pretende realizar es para desarrollar actividades relacionadas con la administración o funcionamiento de la entidad y/o las actividades a desarrollar se encuentran incluidas en el Proyecto de Inversión No. _____ de 20__ debe explicarse claramente qué actividad y meta del proyecto se afecta y por qué.     </w:t>
      </w:r>
    </w:p>
    <w:p w14:paraId="5C50BD32"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2077110A" w14:textId="77777777" w:rsidR="00645229" w:rsidRPr="00A24099" w:rsidRDefault="00645229" w:rsidP="00A24099">
      <w:pPr>
        <w:spacing w:line="360" w:lineRule="auto"/>
        <w:ind w:left="-567" w:right="-516"/>
        <w:jc w:val="both"/>
        <w:rPr>
          <w:rFonts w:ascii="Arial" w:eastAsia="Times New Roman" w:hAnsi="Arial" w:cs="Arial"/>
          <w:bCs/>
          <w:iCs/>
          <w:color w:val="FF0000"/>
          <w:sz w:val="22"/>
          <w:szCs w:val="22"/>
          <w:lang w:eastAsia="es-CO"/>
        </w:rPr>
      </w:pPr>
      <w:r w:rsidRPr="00A24099">
        <w:rPr>
          <w:rFonts w:ascii="Arial" w:eastAsia="Times New Roman" w:hAnsi="Arial" w:cs="Arial"/>
          <w:bCs/>
          <w:iCs/>
          <w:color w:val="808080"/>
          <w:sz w:val="22"/>
          <w:szCs w:val="22"/>
          <w:lang w:eastAsia="es-CO"/>
        </w:rPr>
        <w:t>Igualmente, se deberá explicar cuál es el fundamento legal que le da competencia al Área de Origen para solicitar la presente contratación (Decreto, Resoluciones, etc.)</w:t>
      </w:r>
    </w:p>
    <w:p w14:paraId="12D5795D" w14:textId="77777777" w:rsidR="00645229" w:rsidRPr="00A24099" w:rsidRDefault="00645229" w:rsidP="00A24099">
      <w:pPr>
        <w:spacing w:line="360" w:lineRule="auto"/>
        <w:ind w:left="-567" w:right="-516"/>
        <w:jc w:val="both"/>
        <w:rPr>
          <w:rFonts w:ascii="Arial" w:eastAsia="Times New Roman" w:hAnsi="Arial" w:cs="Arial"/>
          <w:iCs/>
          <w:color w:val="808080"/>
          <w:sz w:val="22"/>
          <w:szCs w:val="22"/>
          <w:lang w:eastAsia="es-CO"/>
        </w:rPr>
      </w:pPr>
    </w:p>
    <w:p w14:paraId="229D9843" w14:textId="77777777" w:rsidR="00645229" w:rsidRPr="00A24099" w:rsidRDefault="00645229" w:rsidP="00A24099">
      <w:pPr>
        <w:pStyle w:val="Prrafodelista"/>
        <w:numPr>
          <w:ilvl w:val="1"/>
          <w:numId w:val="27"/>
        </w:numPr>
        <w:spacing w:line="360" w:lineRule="auto"/>
        <w:ind w:left="-567" w:right="-516" w:firstLine="0"/>
        <w:contextualSpacing/>
        <w:jc w:val="both"/>
        <w:rPr>
          <w:rFonts w:ascii="Arial" w:eastAsia="Times New Roman" w:hAnsi="Arial" w:cs="Arial"/>
          <w:b/>
          <w:bCs/>
          <w:iCs/>
          <w:sz w:val="22"/>
          <w:szCs w:val="22"/>
          <w:lang w:eastAsia="es-CO"/>
        </w:rPr>
      </w:pPr>
      <w:r w:rsidRPr="00A24099">
        <w:rPr>
          <w:rFonts w:ascii="Arial" w:eastAsia="Times New Roman" w:hAnsi="Arial" w:cs="Arial"/>
          <w:b/>
          <w:bCs/>
          <w:iCs/>
          <w:sz w:val="22"/>
          <w:szCs w:val="22"/>
          <w:lang w:eastAsia="es-CO"/>
        </w:rPr>
        <w:t>Oportunidad y conveniencia:</w:t>
      </w:r>
    </w:p>
    <w:p w14:paraId="12E71404" w14:textId="77777777" w:rsidR="00645229" w:rsidRPr="00A24099" w:rsidRDefault="00645229" w:rsidP="00A24099">
      <w:pPr>
        <w:spacing w:line="360" w:lineRule="auto"/>
        <w:ind w:left="-567" w:right="-516"/>
        <w:jc w:val="both"/>
        <w:rPr>
          <w:rFonts w:ascii="Arial" w:eastAsia="Times New Roman" w:hAnsi="Arial" w:cs="Arial"/>
          <w:b/>
          <w:bCs/>
          <w:iCs/>
          <w:sz w:val="22"/>
          <w:szCs w:val="22"/>
          <w:lang w:eastAsia="es-CO"/>
        </w:rPr>
      </w:pPr>
    </w:p>
    <w:p w14:paraId="45F7907B" w14:textId="77777777" w:rsidR="00645229" w:rsidRPr="00A24099" w:rsidRDefault="00645229" w:rsidP="00A24099">
      <w:pPr>
        <w:spacing w:line="360" w:lineRule="auto"/>
        <w:ind w:left="-567" w:right="-516"/>
        <w:jc w:val="both"/>
        <w:rPr>
          <w:rFonts w:ascii="Arial" w:eastAsia="Times New Roman" w:hAnsi="Arial" w:cs="Arial"/>
          <w:iCs/>
          <w:color w:val="808080"/>
          <w:sz w:val="22"/>
          <w:szCs w:val="22"/>
          <w:lang w:eastAsia="es-CO"/>
        </w:rPr>
      </w:pPr>
      <w:r w:rsidRPr="00A24099">
        <w:rPr>
          <w:rFonts w:ascii="Arial" w:eastAsia="Times New Roman" w:hAnsi="Arial" w:cs="Arial"/>
          <w:iCs/>
          <w:color w:val="808080"/>
          <w:sz w:val="22"/>
          <w:szCs w:val="22"/>
          <w:lang w:eastAsia="es-CO"/>
        </w:rPr>
        <w:t>Realizar el análisis de la oportunidad y conveniencia del proceso de contratación, y como se cumple con los fines de la Superintendencia Nacional de Salud.</w:t>
      </w:r>
    </w:p>
    <w:p w14:paraId="456E8CE9" w14:textId="77777777" w:rsidR="00645229" w:rsidRPr="00A24099" w:rsidRDefault="00645229" w:rsidP="00A24099">
      <w:pPr>
        <w:spacing w:line="360" w:lineRule="auto"/>
        <w:ind w:left="-567" w:right="-516"/>
        <w:jc w:val="both"/>
        <w:rPr>
          <w:rFonts w:ascii="Arial" w:eastAsia="Times New Roman" w:hAnsi="Arial" w:cs="Arial"/>
          <w:iCs/>
          <w:color w:val="808080"/>
          <w:sz w:val="22"/>
          <w:szCs w:val="22"/>
          <w:lang w:eastAsia="es-CO"/>
        </w:rPr>
      </w:pPr>
    </w:p>
    <w:p w14:paraId="3D209266" w14:textId="77777777" w:rsidR="00645229" w:rsidRPr="00A24099" w:rsidRDefault="00645229" w:rsidP="00A24099">
      <w:pPr>
        <w:spacing w:line="360" w:lineRule="auto"/>
        <w:ind w:left="-567" w:right="-516"/>
        <w:jc w:val="both"/>
        <w:rPr>
          <w:rFonts w:ascii="Arial" w:eastAsia="Times New Roman" w:hAnsi="Arial" w:cs="Arial"/>
          <w:iCs/>
          <w:color w:val="808080"/>
          <w:sz w:val="22"/>
          <w:szCs w:val="22"/>
          <w:lang w:eastAsia="es-CO"/>
        </w:rPr>
      </w:pPr>
      <w:r w:rsidRPr="00A24099">
        <w:rPr>
          <w:rFonts w:ascii="Arial" w:eastAsia="Times New Roman" w:hAnsi="Arial" w:cs="Arial"/>
          <w:iCs/>
          <w:color w:val="808080"/>
          <w:sz w:val="22"/>
          <w:szCs w:val="22"/>
          <w:lang w:eastAsia="es-CO"/>
        </w:rPr>
        <w:t>Se debe igualmente realizar el análisis de la oportunidad y conveniencia para el fomento de la participación de la población en condición de protección constitucional especial de conformidad con el artículo 3 Decreto 1860 de 2021</w:t>
      </w:r>
    </w:p>
    <w:p w14:paraId="259D1F09" w14:textId="77777777" w:rsidR="00645229" w:rsidRPr="00A24099" w:rsidRDefault="00645229" w:rsidP="00A24099">
      <w:pPr>
        <w:spacing w:line="360" w:lineRule="auto"/>
        <w:ind w:left="-567" w:right="-516"/>
        <w:jc w:val="both"/>
        <w:rPr>
          <w:rFonts w:ascii="Arial" w:eastAsia="Times New Roman" w:hAnsi="Arial" w:cs="Arial"/>
          <w:iCs/>
          <w:sz w:val="22"/>
          <w:szCs w:val="22"/>
          <w:lang w:eastAsia="es-CO"/>
        </w:rPr>
      </w:pPr>
    </w:p>
    <w:p w14:paraId="17BC56CB" w14:textId="77777777" w:rsidR="00645229" w:rsidRPr="00A24099" w:rsidRDefault="00645229" w:rsidP="00A24099">
      <w:pPr>
        <w:spacing w:line="360" w:lineRule="auto"/>
        <w:ind w:left="-567" w:right="-516"/>
        <w:jc w:val="both"/>
        <w:rPr>
          <w:rFonts w:ascii="Arial" w:eastAsia="Times New Roman" w:hAnsi="Arial" w:cs="Arial"/>
          <w:bCs/>
          <w:iCs/>
          <w:color w:val="0000FF"/>
          <w:sz w:val="22"/>
          <w:szCs w:val="22"/>
          <w:lang w:eastAsia="es-CO"/>
        </w:rPr>
      </w:pPr>
    </w:p>
    <w:p w14:paraId="2F5A57E7" w14:textId="77777777" w:rsidR="00645229" w:rsidRPr="00A24099" w:rsidRDefault="00645229" w:rsidP="00A24099">
      <w:pPr>
        <w:spacing w:line="360" w:lineRule="auto"/>
        <w:ind w:left="-567" w:right="-516"/>
        <w:jc w:val="both"/>
        <w:rPr>
          <w:rFonts w:ascii="Arial" w:eastAsia="Times New Roman" w:hAnsi="Arial" w:cs="Arial"/>
          <w:bCs/>
          <w:iCs/>
          <w:sz w:val="22"/>
          <w:szCs w:val="22"/>
          <w:lang w:eastAsia="es-CO"/>
        </w:rPr>
      </w:pPr>
      <w:r w:rsidRPr="00A24099">
        <w:rPr>
          <w:rFonts w:ascii="Arial" w:eastAsia="Times New Roman" w:hAnsi="Arial" w:cs="Arial"/>
          <w:bCs/>
          <w:iCs/>
          <w:sz w:val="22"/>
          <w:szCs w:val="22"/>
          <w:lang w:eastAsia="es-CO"/>
        </w:rPr>
        <w:t>La presente contratación se financiará con recursos del proyecto de inversión ______________________________________</w:t>
      </w:r>
    </w:p>
    <w:p w14:paraId="37EB0E90"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4F9A7564" w14:textId="77777777" w:rsidR="00645229" w:rsidRPr="00A24099" w:rsidRDefault="00645229" w:rsidP="00A24099">
      <w:pPr>
        <w:pStyle w:val="Textoindependiente"/>
        <w:spacing w:after="0" w:line="360" w:lineRule="auto"/>
        <w:ind w:left="-567" w:right="-516"/>
        <w:jc w:val="both"/>
        <w:rPr>
          <w:rFonts w:ascii="Arial" w:hAnsi="Arial" w:cs="Arial"/>
          <w:bCs/>
          <w:iCs/>
          <w:sz w:val="22"/>
          <w:szCs w:val="22"/>
          <w:lang w:val="es-CO" w:eastAsia="es-CO"/>
        </w:rPr>
      </w:pPr>
      <w:r w:rsidRPr="00A24099">
        <w:rPr>
          <w:rFonts w:ascii="Arial" w:hAnsi="Arial" w:cs="Arial"/>
          <w:bCs/>
          <w:iCs/>
          <w:sz w:val="22"/>
          <w:szCs w:val="22"/>
          <w:lang w:val="es-CO" w:eastAsia="es-CO"/>
        </w:rPr>
        <w:t>En caso de ser recursos de inversión se debe indicar el nombre del proyecto dentro del cual se aprobaron recursos y actividades para la vigencia año, relacionadas con la gestión</w:t>
      </w:r>
      <w:r w:rsidR="00C757D8">
        <w:rPr>
          <w:rFonts w:ascii="Arial" w:hAnsi="Arial" w:cs="Arial"/>
          <w:bCs/>
          <w:iCs/>
          <w:sz w:val="22"/>
          <w:szCs w:val="22"/>
          <w:lang w:val="es-CO" w:eastAsia="es-CO"/>
        </w:rPr>
        <w:t xml:space="preserve"> </w:t>
      </w:r>
      <w:r w:rsidRPr="00A24099">
        <w:rPr>
          <w:rFonts w:ascii="Arial" w:hAnsi="Arial" w:cs="Arial"/>
          <w:bCs/>
          <w:iCs/>
          <w:sz w:val="22"/>
          <w:szCs w:val="22"/>
          <w:lang w:val="es-CO" w:eastAsia="es-CO"/>
        </w:rPr>
        <w:t>de “Producto Ficha EBI” y plasmar el pantallazo de la ficha BPIN.</w:t>
      </w:r>
    </w:p>
    <w:p w14:paraId="73965750"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p w14:paraId="69A09E08" w14:textId="77777777" w:rsidR="00645229" w:rsidRPr="00A24099" w:rsidRDefault="00645229" w:rsidP="00A24099">
      <w:pPr>
        <w:pStyle w:val="Prrafodelista"/>
        <w:numPr>
          <w:ilvl w:val="1"/>
          <w:numId w:val="27"/>
        </w:numPr>
        <w:spacing w:line="360" w:lineRule="auto"/>
        <w:ind w:left="-567" w:right="-516" w:firstLine="0"/>
        <w:contextualSpacing/>
        <w:jc w:val="both"/>
        <w:rPr>
          <w:rFonts w:ascii="Arial" w:eastAsia="Times New Roman" w:hAnsi="Arial" w:cs="Arial"/>
          <w:iCs/>
          <w:sz w:val="22"/>
          <w:szCs w:val="22"/>
          <w:lang w:eastAsia="es-CO"/>
        </w:rPr>
      </w:pPr>
      <w:r w:rsidRPr="00A24099">
        <w:rPr>
          <w:rFonts w:ascii="Arial" w:eastAsia="Times New Roman" w:hAnsi="Arial" w:cs="Arial"/>
          <w:b/>
          <w:iCs/>
          <w:sz w:val="22"/>
          <w:szCs w:val="22"/>
          <w:lang w:eastAsia="es-CO"/>
        </w:rPr>
        <w:t>Plan de Adquisiciones:</w:t>
      </w:r>
      <w:r w:rsidRPr="00A24099">
        <w:rPr>
          <w:rFonts w:ascii="Arial" w:eastAsia="Times New Roman" w:hAnsi="Arial" w:cs="Arial"/>
          <w:iCs/>
          <w:sz w:val="22"/>
          <w:szCs w:val="22"/>
          <w:lang w:eastAsia="es-CO"/>
        </w:rPr>
        <w:t xml:space="preserve"> </w:t>
      </w:r>
    </w:p>
    <w:p w14:paraId="51DB906B" w14:textId="77777777" w:rsidR="00645229" w:rsidRPr="00A24099" w:rsidRDefault="00645229" w:rsidP="00A24099">
      <w:pPr>
        <w:spacing w:line="360" w:lineRule="auto"/>
        <w:ind w:left="-567" w:right="-516"/>
        <w:jc w:val="both"/>
        <w:rPr>
          <w:rFonts w:ascii="Arial" w:eastAsia="Times New Roman" w:hAnsi="Arial" w:cs="Arial"/>
          <w:iCs/>
          <w:sz w:val="22"/>
          <w:szCs w:val="22"/>
          <w:lang w:eastAsia="es-CO"/>
        </w:rPr>
      </w:pPr>
    </w:p>
    <w:p w14:paraId="6F4027D8" w14:textId="77777777" w:rsidR="00645229" w:rsidRPr="00A24099" w:rsidRDefault="00645229"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El presente proceso de contratación se encuentra incluido dentro en la línea </w:t>
      </w:r>
      <w:proofErr w:type="gramStart"/>
      <w:r w:rsidRPr="00A24099">
        <w:rPr>
          <w:rFonts w:ascii="Arial" w:eastAsia="Times New Roman" w:hAnsi="Arial" w:cs="Arial"/>
          <w:iCs/>
          <w:sz w:val="22"/>
          <w:szCs w:val="22"/>
          <w:lang w:eastAsia="es-CO"/>
        </w:rPr>
        <w:t>No._</w:t>
      </w:r>
      <w:proofErr w:type="gramEnd"/>
      <w:r w:rsidRPr="00A24099">
        <w:rPr>
          <w:rFonts w:ascii="Arial" w:eastAsia="Times New Roman" w:hAnsi="Arial" w:cs="Arial"/>
          <w:iCs/>
          <w:sz w:val="22"/>
          <w:szCs w:val="22"/>
          <w:lang w:eastAsia="es-CO"/>
        </w:rPr>
        <w:t xml:space="preserve">__ del Plan Anual de Adquisiciones aprobado para esta vigencia. </w:t>
      </w:r>
    </w:p>
    <w:p w14:paraId="0B45748B" w14:textId="77777777" w:rsidR="00645229" w:rsidRPr="00A24099" w:rsidRDefault="00645229" w:rsidP="00A24099">
      <w:pPr>
        <w:spacing w:line="360" w:lineRule="auto"/>
        <w:ind w:left="-567" w:right="-516"/>
        <w:jc w:val="both"/>
        <w:rPr>
          <w:rFonts w:ascii="Arial" w:eastAsia="Times New Roman" w:hAnsi="Arial" w:cs="Arial"/>
          <w:b/>
          <w:iCs/>
          <w:color w:val="FF0000"/>
          <w:sz w:val="22"/>
          <w:szCs w:val="22"/>
          <w:lang w:eastAsia="es-CO"/>
        </w:rPr>
      </w:pPr>
    </w:p>
    <w:p w14:paraId="0294C1B5"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(Plasmar el pantallazo del PAA)</w:t>
      </w:r>
    </w:p>
    <w:p w14:paraId="1FD7DBA0" w14:textId="77777777" w:rsidR="00645229" w:rsidRPr="00A24099" w:rsidRDefault="00645229" w:rsidP="00A24099">
      <w:pPr>
        <w:spacing w:line="360" w:lineRule="auto"/>
        <w:ind w:left="-567" w:right="-516"/>
        <w:jc w:val="both"/>
        <w:rPr>
          <w:rFonts w:ascii="Arial" w:eastAsia="Times New Roman" w:hAnsi="Arial" w:cs="Arial"/>
          <w:b/>
          <w:iCs/>
          <w:color w:val="FF0000"/>
          <w:sz w:val="22"/>
          <w:szCs w:val="22"/>
          <w:lang w:eastAsia="es-CO"/>
        </w:rPr>
      </w:pPr>
    </w:p>
    <w:p w14:paraId="37115CAC" w14:textId="77777777" w:rsidR="00645229" w:rsidRPr="00A24099" w:rsidRDefault="00AF6314" w:rsidP="00A24099">
      <w:pPr>
        <w:pStyle w:val="Prrafodelista"/>
        <w:numPr>
          <w:ilvl w:val="1"/>
          <w:numId w:val="27"/>
        </w:numPr>
        <w:spacing w:line="360" w:lineRule="auto"/>
        <w:ind w:left="-567" w:right="-516" w:firstLine="0"/>
        <w:contextualSpacing/>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Análisis y Justificación del Contratista</w:t>
      </w:r>
    </w:p>
    <w:p w14:paraId="301D1145" w14:textId="77777777" w:rsidR="00645229" w:rsidRPr="00A24099" w:rsidRDefault="00645229" w:rsidP="00A24099">
      <w:pPr>
        <w:spacing w:line="360" w:lineRule="auto"/>
        <w:ind w:left="-567" w:right="-516"/>
        <w:jc w:val="both"/>
        <w:rPr>
          <w:rFonts w:ascii="Arial" w:eastAsia="Times New Roman" w:hAnsi="Arial" w:cs="Arial"/>
          <w:b/>
          <w:iCs/>
          <w:color w:val="FF0000"/>
          <w:sz w:val="22"/>
          <w:szCs w:val="22"/>
          <w:lang w:eastAsia="es-CO"/>
        </w:rPr>
      </w:pPr>
    </w:p>
    <w:p w14:paraId="662C5549"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Realice un análisis de las </w:t>
      </w:r>
      <w:r w:rsidR="00AF6314" w:rsidRPr="00A24099">
        <w:rPr>
          <w:rFonts w:ascii="Arial" w:eastAsia="Times New Roman" w:hAnsi="Arial" w:cs="Arial"/>
          <w:bCs/>
          <w:iCs/>
          <w:color w:val="808080"/>
          <w:sz w:val="22"/>
          <w:szCs w:val="22"/>
          <w:lang w:eastAsia="es-CO"/>
        </w:rPr>
        <w:t xml:space="preserve">idoneidad y experiencia del futuro contratista y </w:t>
      </w:r>
      <w:r w:rsidR="00C757D8" w:rsidRPr="00A24099">
        <w:rPr>
          <w:rFonts w:ascii="Arial" w:eastAsia="Times New Roman" w:hAnsi="Arial" w:cs="Arial"/>
          <w:bCs/>
          <w:iCs/>
          <w:color w:val="808080"/>
          <w:sz w:val="22"/>
          <w:szCs w:val="22"/>
          <w:lang w:eastAsia="es-CO"/>
        </w:rPr>
        <w:t>por qué</w:t>
      </w:r>
      <w:r w:rsidR="00AF6314" w:rsidRPr="00A24099">
        <w:rPr>
          <w:rFonts w:ascii="Arial" w:eastAsia="Times New Roman" w:hAnsi="Arial" w:cs="Arial"/>
          <w:bCs/>
          <w:iCs/>
          <w:color w:val="808080"/>
          <w:sz w:val="22"/>
          <w:szCs w:val="22"/>
          <w:lang w:eastAsia="es-CO"/>
        </w:rPr>
        <w:t xml:space="preserve"> el contratista seleccionado es la mejor opción para satisfacer la necesidad de la entidad</w:t>
      </w:r>
    </w:p>
    <w:p w14:paraId="4DD0CDD3" w14:textId="77777777" w:rsidR="00645229" w:rsidRPr="00A24099" w:rsidRDefault="00645229" w:rsidP="00A24099">
      <w:pPr>
        <w:spacing w:line="360" w:lineRule="auto"/>
        <w:ind w:left="-567" w:right="-516"/>
        <w:jc w:val="both"/>
        <w:rPr>
          <w:rFonts w:ascii="Arial" w:eastAsia="Times New Roman" w:hAnsi="Arial" w:cs="Arial"/>
          <w:b/>
          <w:iCs/>
          <w:color w:val="FF0000"/>
          <w:sz w:val="22"/>
          <w:szCs w:val="22"/>
          <w:lang w:eastAsia="es-CO"/>
        </w:rPr>
      </w:pPr>
    </w:p>
    <w:p w14:paraId="5E74FE9A"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r w:rsidRPr="00A24099">
        <w:rPr>
          <w:rFonts w:ascii="Arial" w:hAnsi="Arial" w:cs="Arial"/>
          <w:iCs/>
          <w:sz w:val="22"/>
          <w:szCs w:val="22"/>
          <w:lang w:eastAsia="es-CO"/>
        </w:rPr>
        <w:t xml:space="preserve">Teniendo en cuenta el objeto a contratar, su cuantía y lo establecido  en el artículo 2 de la Ley 1150 de 2007, que fue modificado por el artículo 94 de la Ley 1474 de 2011, que regla: </w:t>
      </w:r>
      <w:r w:rsidRPr="00A24099">
        <w:rPr>
          <w:rFonts w:ascii="Arial" w:hAnsi="Arial" w:cs="Arial"/>
          <w:i/>
          <w:sz w:val="22"/>
          <w:szCs w:val="22"/>
          <w:lang w:eastAsia="es-CO"/>
        </w:rPr>
        <w:t>“La escogencia del contratista se efectuará con arreglo a las modalidades de selección de licitación pública, selección abreviada, concurso de méritos y contratación directa</w:t>
      </w:r>
      <w:r w:rsidRPr="00A24099">
        <w:rPr>
          <w:rFonts w:ascii="Arial" w:hAnsi="Arial" w:cs="Arial"/>
          <w:iCs/>
          <w:sz w:val="22"/>
          <w:szCs w:val="22"/>
          <w:lang w:eastAsia="es-CO"/>
        </w:rPr>
        <w:t>”</w:t>
      </w:r>
      <w:r w:rsidRPr="00A24099">
        <w:rPr>
          <w:rFonts w:ascii="Arial" w:hAnsi="Arial" w:cs="Arial"/>
          <w:iCs/>
          <w:sz w:val="22"/>
          <w:szCs w:val="22"/>
        </w:rPr>
        <w:t xml:space="preserve"> </w:t>
      </w:r>
      <w:r w:rsidRPr="00A24099">
        <w:rPr>
          <w:rFonts w:ascii="Arial" w:hAnsi="Arial" w:cs="Arial"/>
          <w:iCs/>
          <w:sz w:val="22"/>
          <w:szCs w:val="22"/>
          <w:lang w:eastAsia="es-CO"/>
        </w:rPr>
        <w:t>y en consideración a</w:t>
      </w:r>
      <w:r w:rsidRPr="00A24099">
        <w:rPr>
          <w:rFonts w:ascii="Arial" w:eastAsia="Times New Roman" w:hAnsi="Arial" w:cs="Arial"/>
          <w:bCs/>
          <w:iCs/>
          <w:sz w:val="22"/>
          <w:szCs w:val="22"/>
          <w:lang w:eastAsia="es-CO"/>
        </w:rPr>
        <w:t>l análisis previamente hecho, para LA SUPERINTENDENCIA NACIONAL DE SALUD desde el punto de vista jurídico, técnico y económico la opción más favorable para la entidad, la modalidad de selección será la Contratación Directa</w:t>
      </w:r>
    </w:p>
    <w:p w14:paraId="495849D0" w14:textId="77777777" w:rsidR="008C47E4" w:rsidRPr="00A24099" w:rsidRDefault="008C47E4"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hAnsi="Arial" w:cs="Arial"/>
          <w:sz w:val="22"/>
          <w:szCs w:val="22"/>
        </w:rPr>
      </w:pPr>
    </w:p>
    <w:tbl>
      <w:tblPr>
        <w:tblW w:w="560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065"/>
      </w:tblGrid>
      <w:tr w:rsidR="00645229" w:rsidRPr="00A24099" w14:paraId="3F25368C" w14:textId="77777777" w:rsidTr="00B267AF">
        <w:trPr>
          <w:cantSplit/>
        </w:trPr>
        <w:tc>
          <w:tcPr>
            <w:tcW w:w="5000" w:type="pct"/>
            <w:shd w:val="clear" w:color="auto" w:fill="46AE4C"/>
          </w:tcPr>
          <w:p w14:paraId="5B1491AB" w14:textId="77777777" w:rsidR="00645229" w:rsidRPr="00A24099" w:rsidRDefault="00230FBF" w:rsidP="00A24099">
            <w:pPr>
              <w:pStyle w:val="Prrafodelista"/>
              <w:numPr>
                <w:ilvl w:val="0"/>
                <w:numId w:val="27"/>
              </w:numPr>
              <w:spacing w:line="360" w:lineRule="auto"/>
              <w:ind w:left="0" w:right="-516" w:firstLine="0"/>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OBJETO POR CONTRATAR</w:t>
            </w:r>
            <w:r w:rsidR="00645229" w:rsidRPr="00A24099">
              <w:rPr>
                <w:rFonts w:ascii="Arial" w:eastAsia="Times New Roman" w:hAnsi="Arial" w:cs="Arial"/>
                <w:b/>
                <w:iCs/>
                <w:color w:val="000000"/>
                <w:sz w:val="22"/>
                <w:szCs w:val="22"/>
                <w:lang w:eastAsia="es-CO"/>
              </w:rPr>
              <w:t xml:space="preserve"> CON SUS ESPECIFICACIONES, AUTORIZACIONES, PERMISOS Y LICENCIAS </w:t>
            </w:r>
          </w:p>
        </w:tc>
      </w:tr>
    </w:tbl>
    <w:p w14:paraId="11AA6224" w14:textId="77777777" w:rsidR="00645229" w:rsidRPr="00A24099" w:rsidRDefault="00645229"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hAnsi="Arial" w:cs="Arial"/>
          <w:sz w:val="22"/>
          <w:szCs w:val="22"/>
        </w:rPr>
      </w:pPr>
    </w:p>
    <w:p w14:paraId="5083CB48" w14:textId="77777777" w:rsidR="008C47E4" w:rsidRPr="00A24099" w:rsidRDefault="00230FBF" w:rsidP="00A24099">
      <w:pPr>
        <w:pStyle w:val="Prrafodelista"/>
        <w:numPr>
          <w:ilvl w:val="1"/>
          <w:numId w:val="27"/>
        </w:numPr>
        <w:spacing w:line="360" w:lineRule="auto"/>
        <w:ind w:left="-567" w:right="-516" w:firstLine="0"/>
        <w:contextualSpacing/>
        <w:jc w:val="both"/>
        <w:rPr>
          <w:rFonts w:ascii="Arial" w:eastAsia="MS Mincho" w:hAnsi="Arial" w:cs="Arial"/>
          <w:b/>
          <w:iCs/>
          <w:color w:val="000000"/>
          <w:sz w:val="22"/>
          <w:szCs w:val="22"/>
        </w:rPr>
      </w:pPr>
      <w:r w:rsidRPr="00A24099">
        <w:rPr>
          <w:rFonts w:ascii="Arial" w:eastAsia="Times New Roman" w:hAnsi="Arial" w:cs="Arial"/>
          <w:b/>
          <w:iCs/>
          <w:sz w:val="22"/>
          <w:szCs w:val="22"/>
          <w:lang w:eastAsia="es-CO"/>
        </w:rPr>
        <w:t>EL</w:t>
      </w:r>
      <w:r w:rsidRPr="00A24099">
        <w:rPr>
          <w:rFonts w:ascii="Arial" w:hAnsi="Arial" w:cs="Arial"/>
          <w:b/>
          <w:sz w:val="22"/>
          <w:szCs w:val="22"/>
        </w:rPr>
        <w:t xml:space="preserve"> OBJETO POR CONTRATAR</w:t>
      </w:r>
      <w:r w:rsidR="008C47E4" w:rsidRPr="00A24099">
        <w:rPr>
          <w:rFonts w:ascii="Arial" w:hAnsi="Arial" w:cs="Arial"/>
          <w:b/>
          <w:sz w:val="22"/>
          <w:szCs w:val="22"/>
        </w:rPr>
        <w:t>, CON SUS ESPECIFICACIONES TECNICAS</w:t>
      </w:r>
    </w:p>
    <w:p w14:paraId="6B1A5894" w14:textId="77777777" w:rsidR="008C47E4" w:rsidRPr="00A24099" w:rsidRDefault="008C47E4" w:rsidP="00A24099">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iCs/>
          <w:color w:val="000000"/>
          <w:sz w:val="22"/>
          <w:szCs w:val="22"/>
        </w:rPr>
      </w:pPr>
    </w:p>
    <w:p w14:paraId="6CC51448"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El objeto de ser claro, preciso y conciso,</w:t>
      </w:r>
      <w:r w:rsidRPr="00A24099">
        <w:rPr>
          <w:rFonts w:ascii="Arial" w:hAnsi="Arial" w:cs="Arial"/>
          <w:bCs/>
          <w:iCs/>
          <w:color w:val="808080"/>
          <w:sz w:val="22"/>
          <w:szCs w:val="22"/>
          <w:lang w:eastAsia="es-CO"/>
        </w:rPr>
        <w:t xml:space="preserve"> </w:t>
      </w:r>
      <w:r w:rsidRPr="00A24099">
        <w:rPr>
          <w:rFonts w:ascii="Arial" w:eastAsia="Times New Roman" w:hAnsi="Arial" w:cs="Arial"/>
          <w:bCs/>
          <w:iCs/>
          <w:color w:val="808080"/>
          <w:sz w:val="22"/>
          <w:szCs w:val="22"/>
          <w:lang w:eastAsia="es-CO"/>
        </w:rPr>
        <w:t>no indicar obligaciones dentro del objeto, se recomienda no incluir cantidades, dicha información deberá agregarse en el alcance del objeto o en el anexo técnico. Asimismo, se debe iniciar con un verbo rector: adquirir, suministrar, realizar, prestar el servicio, entre otros.</w:t>
      </w:r>
    </w:p>
    <w:p w14:paraId="5FA80B5C" w14:textId="77777777" w:rsidR="00645229" w:rsidRPr="00A24099" w:rsidRDefault="00645229" w:rsidP="00A24099">
      <w:pPr>
        <w:spacing w:line="360" w:lineRule="auto"/>
        <w:ind w:left="-567" w:right="-516"/>
        <w:jc w:val="both"/>
        <w:rPr>
          <w:rFonts w:ascii="Arial" w:eastAsia="Times New Roman" w:hAnsi="Arial" w:cs="Arial"/>
          <w:iCs/>
          <w:color w:val="000000"/>
          <w:sz w:val="22"/>
          <w:szCs w:val="22"/>
          <w:lang w:eastAsia="es-CO"/>
        </w:rPr>
      </w:pPr>
    </w:p>
    <w:p w14:paraId="4CC8B657" w14:textId="77777777" w:rsidR="00645229" w:rsidRPr="00A24099" w:rsidRDefault="00645229" w:rsidP="00A24099">
      <w:pPr>
        <w:pStyle w:val="Prrafodelista"/>
        <w:numPr>
          <w:ilvl w:val="1"/>
          <w:numId w:val="27"/>
        </w:numPr>
        <w:spacing w:line="360" w:lineRule="auto"/>
        <w:ind w:left="-567" w:right="-516" w:firstLine="0"/>
        <w:contextualSpacing/>
        <w:jc w:val="both"/>
        <w:rPr>
          <w:rFonts w:ascii="Arial" w:eastAsia="Times New Roman" w:hAnsi="Arial" w:cs="Arial"/>
          <w:iCs/>
          <w:color w:val="808080"/>
          <w:sz w:val="22"/>
          <w:szCs w:val="22"/>
          <w:lang w:eastAsia="es-CO"/>
        </w:rPr>
      </w:pPr>
      <w:r w:rsidRPr="00A24099">
        <w:rPr>
          <w:rFonts w:ascii="Arial" w:eastAsia="Times New Roman" w:hAnsi="Arial" w:cs="Arial"/>
          <w:b/>
          <w:iCs/>
          <w:color w:val="000000"/>
          <w:sz w:val="22"/>
          <w:szCs w:val="22"/>
          <w:lang w:eastAsia="es-CO"/>
        </w:rPr>
        <w:t>Alcance</w:t>
      </w:r>
      <w:r w:rsidRPr="00A24099">
        <w:rPr>
          <w:rFonts w:ascii="Arial" w:eastAsia="Times New Roman" w:hAnsi="Arial" w:cs="Arial"/>
          <w:b/>
          <w:bCs/>
          <w:iCs/>
          <w:sz w:val="22"/>
          <w:szCs w:val="22"/>
          <w:lang w:eastAsia="es-CO"/>
        </w:rPr>
        <w:t xml:space="preserve"> del</w:t>
      </w:r>
      <w:r w:rsidRPr="00A24099">
        <w:rPr>
          <w:rFonts w:ascii="Arial" w:eastAsia="Times New Roman" w:hAnsi="Arial" w:cs="Arial"/>
          <w:b/>
          <w:iCs/>
          <w:color w:val="000000"/>
          <w:sz w:val="22"/>
          <w:szCs w:val="22"/>
          <w:lang w:eastAsia="es-CO"/>
        </w:rPr>
        <w:t xml:space="preserve"> Objeto</w:t>
      </w:r>
      <w:r w:rsidRPr="00A24099">
        <w:rPr>
          <w:rFonts w:ascii="Arial" w:eastAsia="Times New Roman" w:hAnsi="Arial" w:cs="Arial"/>
          <w:b/>
          <w:bCs/>
          <w:iCs/>
          <w:sz w:val="22"/>
          <w:szCs w:val="22"/>
          <w:lang w:eastAsia="es-CO"/>
        </w:rPr>
        <w:t xml:space="preserve"> </w:t>
      </w:r>
      <w:r w:rsidRPr="00A24099">
        <w:rPr>
          <w:rFonts w:ascii="Arial" w:eastAsia="Times New Roman" w:hAnsi="Arial" w:cs="Arial"/>
          <w:b/>
          <w:iCs/>
          <w:color w:val="808080"/>
          <w:sz w:val="22"/>
          <w:szCs w:val="22"/>
          <w:lang w:eastAsia="es-CO"/>
        </w:rPr>
        <w:t>(Solo si procede)</w:t>
      </w:r>
    </w:p>
    <w:p w14:paraId="4B08135A" w14:textId="77777777" w:rsidR="00645229" w:rsidRPr="00A24099" w:rsidRDefault="00645229" w:rsidP="00A24099">
      <w:pPr>
        <w:spacing w:line="360" w:lineRule="auto"/>
        <w:ind w:left="-567" w:right="-516"/>
        <w:jc w:val="both"/>
        <w:rPr>
          <w:rFonts w:ascii="Arial" w:eastAsia="Times New Roman" w:hAnsi="Arial" w:cs="Arial"/>
          <w:b/>
          <w:iCs/>
          <w:color w:val="808080"/>
          <w:sz w:val="22"/>
          <w:szCs w:val="22"/>
          <w:lang w:eastAsia="es-CO"/>
        </w:rPr>
      </w:pPr>
    </w:p>
    <w:p w14:paraId="0FDB452E"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Se refiere a aquellos aspectos que se relacionan directamente con el objeto y que es necesario detallar o concretar, con el fin de que los interesados tengan claridad y certeza sobre los aspectos que comprende el contrato. El alcance es diferente a las especificaciones técnicas, las cuales deberá </w:t>
      </w:r>
      <w:r w:rsidRPr="00A24099">
        <w:rPr>
          <w:rFonts w:ascii="Arial" w:eastAsia="Times New Roman" w:hAnsi="Arial" w:cs="Arial"/>
          <w:bCs/>
          <w:iCs/>
          <w:color w:val="808080"/>
          <w:sz w:val="22"/>
          <w:szCs w:val="22"/>
          <w:lang w:eastAsia="es-CO"/>
        </w:rPr>
        <w:lastRenderedPageBreak/>
        <w:t xml:space="preserve">están contenidas y desarrolladas en el Anexo independiente, evitando la duplicidad de información en otros documentos precontractuales. </w:t>
      </w:r>
    </w:p>
    <w:p w14:paraId="69F9B53F"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2BAB334A"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Se deberán aclarar todos los conceptos de la ejecución contractual que se encuentren enmarcados dentro del objeto. Por ejemplo: Se desarrolla en una misma ciudad, pero en diferentes sitios, incluye capacitación, repuestos, mantenimientos específicos, asistencia técnica, etc.  </w:t>
      </w:r>
    </w:p>
    <w:p w14:paraId="61DB6BF5"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p>
    <w:p w14:paraId="39C97A2F" w14:textId="77777777" w:rsidR="00EC0F8F" w:rsidRPr="00A24099" w:rsidRDefault="00645229" w:rsidP="00A24099">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Si el objeto permite la división por grupos, zonas, lotes, indicar cómo se dividiría y si se permitirá la adjudicación parcial.</w:t>
      </w:r>
    </w:p>
    <w:p w14:paraId="0161314C" w14:textId="77777777" w:rsidR="00645229" w:rsidRPr="00A24099" w:rsidRDefault="00645229" w:rsidP="00A24099">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iCs/>
          <w:color w:val="000000"/>
          <w:sz w:val="22"/>
          <w:szCs w:val="22"/>
        </w:rPr>
      </w:pPr>
    </w:p>
    <w:p w14:paraId="08ACEA62" w14:textId="77777777" w:rsidR="008C47E4" w:rsidRPr="00A24099" w:rsidRDefault="008C47E4" w:rsidP="00A24099">
      <w:pPr>
        <w:pStyle w:val="Prrafodelista"/>
        <w:numPr>
          <w:ilvl w:val="1"/>
          <w:numId w:val="27"/>
        </w:numPr>
        <w:spacing w:line="360" w:lineRule="auto"/>
        <w:ind w:left="-567" w:right="-516" w:firstLine="0"/>
        <w:contextualSpacing/>
        <w:jc w:val="both"/>
        <w:rPr>
          <w:rFonts w:ascii="Arial" w:eastAsia="MS Mincho" w:hAnsi="Arial" w:cs="Arial"/>
          <w:b/>
          <w:iCs/>
          <w:color w:val="000000"/>
          <w:sz w:val="22"/>
          <w:szCs w:val="22"/>
        </w:rPr>
      </w:pPr>
      <w:r w:rsidRPr="00A24099">
        <w:rPr>
          <w:rFonts w:ascii="Arial" w:eastAsia="MS Mincho" w:hAnsi="Arial" w:cs="Arial"/>
          <w:b/>
          <w:iCs/>
          <w:color w:val="000000"/>
          <w:sz w:val="22"/>
          <w:szCs w:val="22"/>
        </w:rPr>
        <w:t>CLASIFICADOR DEL OBJETO A CONTRATAR</w:t>
      </w:r>
    </w:p>
    <w:p w14:paraId="6CA866CD" w14:textId="77777777" w:rsidR="008C47E4" w:rsidRPr="00A24099" w:rsidRDefault="008C47E4"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iCs/>
          <w:color w:val="000000"/>
          <w:sz w:val="22"/>
          <w:szCs w:val="22"/>
        </w:rPr>
      </w:pPr>
    </w:p>
    <w:p w14:paraId="137CAA78" w14:textId="77777777" w:rsidR="00645229" w:rsidRPr="00A24099" w:rsidRDefault="0064522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MS Mincho" w:hAnsi="Arial" w:cs="Arial"/>
          <w:bCs/>
          <w:iCs/>
          <w:color w:val="808080"/>
          <w:sz w:val="22"/>
          <w:szCs w:val="22"/>
        </w:rPr>
        <w:t>Los códigos deben estar relacionados con el objeto del contrato</w:t>
      </w:r>
      <w:r w:rsidRPr="00A24099" w:rsidDel="006E5678">
        <w:rPr>
          <w:rFonts w:ascii="Arial" w:eastAsia="Times New Roman" w:hAnsi="Arial" w:cs="Arial"/>
          <w:bCs/>
          <w:iCs/>
          <w:color w:val="808080"/>
          <w:sz w:val="22"/>
          <w:szCs w:val="22"/>
          <w:lang w:eastAsia="es-CO"/>
        </w:rPr>
        <w:t xml:space="preserve"> </w:t>
      </w:r>
      <w:r w:rsidRPr="00A24099">
        <w:rPr>
          <w:rFonts w:ascii="Arial" w:eastAsia="Times New Roman" w:hAnsi="Arial" w:cs="Arial"/>
          <w:bCs/>
          <w:iCs/>
          <w:color w:val="808080"/>
          <w:sz w:val="22"/>
          <w:szCs w:val="22"/>
          <w:lang w:eastAsia="es-CO"/>
        </w:rPr>
        <w:t xml:space="preserve">Consulte la “Guía para la Codificación de Bienes y Servicios” expedida por la Agencia Nacional de Contratación Pública– Colombia Compra Eficiente que se encuentra publicada en  </w:t>
      </w:r>
      <w:hyperlink r:id="rId15" w:history="1">
        <w:r w:rsidRPr="00A24099">
          <w:rPr>
            <w:rFonts w:ascii="Arial" w:eastAsia="Times New Roman" w:hAnsi="Arial" w:cs="Arial"/>
            <w:bCs/>
            <w:iCs/>
            <w:color w:val="808080"/>
            <w:sz w:val="22"/>
            <w:szCs w:val="22"/>
            <w:lang w:eastAsia="es-CO"/>
          </w:rPr>
          <w:t>www.contratos.gov.co</w:t>
        </w:r>
      </w:hyperlink>
      <w:r w:rsidRPr="00A24099">
        <w:rPr>
          <w:rFonts w:ascii="Arial" w:eastAsia="Times New Roman" w:hAnsi="Arial" w:cs="Arial"/>
          <w:bCs/>
          <w:iCs/>
          <w:color w:val="808080"/>
          <w:sz w:val="22"/>
          <w:szCs w:val="22"/>
          <w:lang w:eastAsia="es-CO"/>
        </w:rPr>
        <w:t xml:space="preserve">  y  </w:t>
      </w:r>
      <w:hyperlink r:id="rId16" w:history="1">
        <w:r w:rsidRPr="00A24099">
          <w:rPr>
            <w:rFonts w:ascii="Arial" w:eastAsia="Times New Roman" w:hAnsi="Arial" w:cs="Arial"/>
            <w:bCs/>
            <w:iCs/>
            <w:color w:val="808080"/>
            <w:sz w:val="22"/>
            <w:szCs w:val="22"/>
            <w:lang w:eastAsia="es-CO"/>
          </w:rPr>
          <w:t>www.colombiacompra.gov.co</w:t>
        </w:r>
      </w:hyperlink>
      <w:r w:rsidRPr="00A24099">
        <w:rPr>
          <w:rFonts w:ascii="Arial" w:eastAsia="Times New Roman" w:hAnsi="Arial" w:cs="Arial"/>
          <w:bCs/>
          <w:iCs/>
          <w:color w:val="808080"/>
          <w:sz w:val="22"/>
          <w:szCs w:val="22"/>
          <w:lang w:eastAsia="es-CO"/>
        </w:rPr>
        <w:t>/es/manuales.</w:t>
      </w:r>
    </w:p>
    <w:p w14:paraId="30A46D53" w14:textId="77777777" w:rsidR="00645229" w:rsidRPr="00A24099" w:rsidRDefault="00645229" w:rsidP="00A2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lang w:eastAsia="es-CO"/>
        </w:rPr>
      </w:pPr>
    </w:p>
    <w:p w14:paraId="2F02D7AE" w14:textId="77777777" w:rsidR="00645229" w:rsidRPr="00A24099" w:rsidRDefault="00230FBF" w:rsidP="00A24099">
      <w:pPr>
        <w:spacing w:line="360" w:lineRule="auto"/>
        <w:ind w:left="-567" w:right="-516"/>
        <w:jc w:val="both"/>
        <w:rPr>
          <w:rFonts w:ascii="Arial" w:eastAsia="Times New Roman" w:hAnsi="Arial" w:cs="Arial"/>
          <w:iCs/>
          <w:color w:val="000000"/>
          <w:sz w:val="22"/>
          <w:szCs w:val="22"/>
          <w:lang w:eastAsia="es-CO"/>
        </w:rPr>
      </w:pPr>
      <w:r w:rsidRPr="00A24099">
        <w:rPr>
          <w:rFonts w:ascii="Arial" w:eastAsia="MS Mincho" w:hAnsi="Arial" w:cs="Arial"/>
          <w:iCs/>
          <w:color w:val="000000"/>
          <w:sz w:val="22"/>
          <w:szCs w:val="22"/>
        </w:rPr>
        <w:t>De acuerdo con</w:t>
      </w:r>
      <w:r w:rsidR="00645229" w:rsidRPr="00A24099">
        <w:rPr>
          <w:rFonts w:ascii="Arial" w:eastAsia="MS Mincho" w:hAnsi="Arial" w:cs="Arial"/>
          <w:iCs/>
          <w:color w:val="000000"/>
          <w:sz w:val="22"/>
          <w:szCs w:val="22"/>
        </w:rPr>
        <w:t xml:space="preserve"> la Codificación de Bienes y Servicios del Código Estándar de productos y servicios de Naciones Unidas, los servicios o bienes a suministrar se encuentran codificados, hasta el cuarto nivel de la siguiente manera</w:t>
      </w:r>
      <w:r w:rsidR="00645229" w:rsidRPr="00A24099">
        <w:rPr>
          <w:rFonts w:ascii="Arial" w:eastAsia="Times New Roman" w:hAnsi="Arial" w:cs="Arial"/>
          <w:iCs/>
          <w:color w:val="000000"/>
          <w:sz w:val="22"/>
          <w:szCs w:val="22"/>
          <w:lang w:eastAsia="es-CO"/>
        </w:rPr>
        <w:t xml:space="preserve">: </w:t>
      </w:r>
    </w:p>
    <w:p w14:paraId="1B18EF7A"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1796"/>
        <w:gridCol w:w="1796"/>
        <w:gridCol w:w="1796"/>
      </w:tblGrid>
      <w:tr w:rsidR="00413D35" w:rsidRPr="00A24099" w14:paraId="7FFD0EB8" w14:textId="77777777" w:rsidTr="00D65525">
        <w:tc>
          <w:tcPr>
            <w:tcW w:w="1795" w:type="dxa"/>
            <w:shd w:val="clear" w:color="auto" w:fill="46AE4C"/>
          </w:tcPr>
          <w:p w14:paraId="26A7D6D1" w14:textId="77777777" w:rsidR="00645229" w:rsidRPr="00A24099" w:rsidRDefault="00645229" w:rsidP="00A24099">
            <w:pPr>
              <w:spacing w:line="360" w:lineRule="auto"/>
              <w:ind w:left="-567" w:right="-516"/>
              <w:jc w:val="center"/>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CLASIFICACIÓN UNSPSC</w:t>
            </w:r>
          </w:p>
        </w:tc>
        <w:tc>
          <w:tcPr>
            <w:tcW w:w="1795" w:type="dxa"/>
            <w:shd w:val="clear" w:color="auto" w:fill="46AE4C"/>
          </w:tcPr>
          <w:p w14:paraId="0FE8CBF2" w14:textId="77777777" w:rsidR="00645229" w:rsidRPr="00A24099" w:rsidRDefault="00645229" w:rsidP="00A24099">
            <w:pPr>
              <w:spacing w:line="360" w:lineRule="auto"/>
              <w:ind w:left="-567" w:right="-516"/>
              <w:jc w:val="center"/>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SEGMENTO</w:t>
            </w:r>
          </w:p>
        </w:tc>
        <w:tc>
          <w:tcPr>
            <w:tcW w:w="1796" w:type="dxa"/>
            <w:shd w:val="clear" w:color="auto" w:fill="46AE4C"/>
          </w:tcPr>
          <w:p w14:paraId="70E4C958" w14:textId="77777777" w:rsidR="00645229" w:rsidRPr="00A24099" w:rsidRDefault="00645229" w:rsidP="00A24099">
            <w:pPr>
              <w:spacing w:line="360" w:lineRule="auto"/>
              <w:ind w:left="-567" w:right="-516"/>
              <w:jc w:val="center"/>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FAMILIA</w:t>
            </w:r>
          </w:p>
        </w:tc>
        <w:tc>
          <w:tcPr>
            <w:tcW w:w="1796" w:type="dxa"/>
            <w:shd w:val="clear" w:color="auto" w:fill="46AE4C"/>
          </w:tcPr>
          <w:p w14:paraId="140D2B49" w14:textId="77777777" w:rsidR="00645229" w:rsidRPr="00A24099" w:rsidRDefault="00645229" w:rsidP="00A24099">
            <w:pPr>
              <w:spacing w:line="360" w:lineRule="auto"/>
              <w:ind w:left="-567" w:right="-516" w:firstLine="74"/>
              <w:jc w:val="center"/>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CLASE</w:t>
            </w:r>
          </w:p>
        </w:tc>
        <w:tc>
          <w:tcPr>
            <w:tcW w:w="1796" w:type="dxa"/>
            <w:shd w:val="clear" w:color="auto" w:fill="46AE4C"/>
          </w:tcPr>
          <w:p w14:paraId="58423BCD" w14:textId="77777777" w:rsidR="00645229" w:rsidRPr="00A24099" w:rsidRDefault="00645229" w:rsidP="00A24099">
            <w:pPr>
              <w:spacing w:line="360" w:lineRule="auto"/>
              <w:ind w:left="-567" w:right="-516"/>
              <w:jc w:val="center"/>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PRODUCTO</w:t>
            </w:r>
          </w:p>
        </w:tc>
      </w:tr>
      <w:tr w:rsidR="00413D35" w:rsidRPr="00A24099" w14:paraId="414C5C13" w14:textId="77777777" w:rsidTr="00D65525">
        <w:tc>
          <w:tcPr>
            <w:tcW w:w="1795" w:type="dxa"/>
            <w:shd w:val="clear" w:color="auto" w:fill="auto"/>
          </w:tcPr>
          <w:p w14:paraId="2A2AB496"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5" w:type="dxa"/>
            <w:shd w:val="clear" w:color="auto" w:fill="auto"/>
          </w:tcPr>
          <w:p w14:paraId="435EAF31"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6" w:type="dxa"/>
            <w:shd w:val="clear" w:color="auto" w:fill="auto"/>
          </w:tcPr>
          <w:p w14:paraId="2273B655"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6" w:type="dxa"/>
            <w:shd w:val="clear" w:color="auto" w:fill="auto"/>
          </w:tcPr>
          <w:p w14:paraId="4C2691F3" w14:textId="77777777" w:rsidR="00645229" w:rsidRPr="00A24099" w:rsidRDefault="00645229" w:rsidP="00A24099">
            <w:pPr>
              <w:spacing w:line="360" w:lineRule="auto"/>
              <w:ind w:left="-567" w:right="-516" w:firstLine="74"/>
              <w:jc w:val="both"/>
              <w:rPr>
                <w:rFonts w:ascii="Arial" w:eastAsia="Times New Roman" w:hAnsi="Arial" w:cs="Arial"/>
                <w:b/>
                <w:iCs/>
                <w:sz w:val="22"/>
                <w:szCs w:val="22"/>
                <w:lang w:eastAsia="es-CO"/>
              </w:rPr>
            </w:pPr>
          </w:p>
        </w:tc>
        <w:tc>
          <w:tcPr>
            <w:tcW w:w="1796" w:type="dxa"/>
            <w:shd w:val="clear" w:color="auto" w:fill="auto"/>
          </w:tcPr>
          <w:p w14:paraId="7EBA0485"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r>
      <w:tr w:rsidR="00413D35" w:rsidRPr="00A24099" w14:paraId="36DB6CEF" w14:textId="77777777" w:rsidTr="00D65525">
        <w:tc>
          <w:tcPr>
            <w:tcW w:w="1795" w:type="dxa"/>
            <w:shd w:val="clear" w:color="auto" w:fill="auto"/>
          </w:tcPr>
          <w:p w14:paraId="29752530"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5" w:type="dxa"/>
            <w:shd w:val="clear" w:color="auto" w:fill="auto"/>
          </w:tcPr>
          <w:p w14:paraId="0E206594"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6" w:type="dxa"/>
            <w:shd w:val="clear" w:color="auto" w:fill="auto"/>
          </w:tcPr>
          <w:p w14:paraId="0BE588A7"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6" w:type="dxa"/>
            <w:shd w:val="clear" w:color="auto" w:fill="auto"/>
          </w:tcPr>
          <w:p w14:paraId="7FB836BF"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c>
          <w:tcPr>
            <w:tcW w:w="1796" w:type="dxa"/>
            <w:shd w:val="clear" w:color="auto" w:fill="auto"/>
          </w:tcPr>
          <w:p w14:paraId="5919338C" w14:textId="77777777" w:rsidR="00645229" w:rsidRPr="00A24099" w:rsidRDefault="00645229" w:rsidP="00A24099">
            <w:pPr>
              <w:spacing w:line="360" w:lineRule="auto"/>
              <w:ind w:left="-567" w:right="-516"/>
              <w:jc w:val="both"/>
              <w:rPr>
                <w:rFonts w:ascii="Arial" w:eastAsia="Times New Roman" w:hAnsi="Arial" w:cs="Arial"/>
                <w:b/>
                <w:iCs/>
                <w:sz w:val="22"/>
                <w:szCs w:val="22"/>
                <w:lang w:eastAsia="es-CO"/>
              </w:rPr>
            </w:pPr>
          </w:p>
        </w:tc>
      </w:tr>
    </w:tbl>
    <w:p w14:paraId="1AEED5F5" w14:textId="77777777" w:rsidR="000778DF" w:rsidRPr="00A24099" w:rsidRDefault="000778DF" w:rsidP="00A24099">
      <w:pPr>
        <w:pStyle w:val="Sinespaciado"/>
        <w:spacing w:line="360" w:lineRule="auto"/>
        <w:ind w:left="-567" w:right="-516"/>
        <w:jc w:val="both"/>
        <w:rPr>
          <w:rFonts w:ascii="Arial" w:hAnsi="Arial" w:cs="Arial"/>
        </w:rPr>
      </w:pPr>
    </w:p>
    <w:p w14:paraId="5792D645" w14:textId="77777777" w:rsidR="00AF6314" w:rsidRPr="00A24099" w:rsidRDefault="00AF6314" w:rsidP="00A24099">
      <w:pPr>
        <w:pStyle w:val="Prrafodelista"/>
        <w:numPr>
          <w:ilvl w:val="1"/>
          <w:numId w:val="27"/>
        </w:numPr>
        <w:spacing w:line="360" w:lineRule="auto"/>
        <w:ind w:left="-567" w:right="-516" w:firstLine="0"/>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 xml:space="preserve">ESPECIFICACIONES TÉCNICAS </w:t>
      </w:r>
    </w:p>
    <w:p w14:paraId="3732ECBC" w14:textId="77777777" w:rsidR="00AF6314" w:rsidRPr="00A24099" w:rsidRDefault="00AF6314" w:rsidP="00A24099">
      <w:pPr>
        <w:spacing w:line="360" w:lineRule="auto"/>
        <w:ind w:left="-567" w:right="-516"/>
        <w:rPr>
          <w:rFonts w:ascii="Arial" w:eastAsia="Times New Roman" w:hAnsi="Arial" w:cs="Arial"/>
          <w:b/>
          <w:bCs/>
          <w:iCs/>
          <w:sz w:val="22"/>
          <w:szCs w:val="22"/>
          <w:lang w:eastAsia="es-CO"/>
        </w:rPr>
      </w:pPr>
    </w:p>
    <w:p w14:paraId="37B0AFB4" w14:textId="77777777" w:rsidR="00AF6314" w:rsidRPr="00A24099" w:rsidRDefault="00AF6314" w:rsidP="00A24099">
      <w:pPr>
        <w:spacing w:line="360" w:lineRule="auto"/>
        <w:ind w:left="-567"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El objeto contratado se ejecutará teniendo en cuenta las especificaciones técnicas de obligatorio cumplimiento</w:t>
      </w:r>
      <w:r w:rsidRPr="00A24099">
        <w:rPr>
          <w:rFonts w:ascii="Arial" w:eastAsia="Times New Roman" w:hAnsi="Arial" w:cs="Arial"/>
          <w:bCs/>
          <w:iCs/>
          <w:sz w:val="22"/>
          <w:szCs w:val="22"/>
          <w:lang w:eastAsia="es-CO"/>
        </w:rPr>
        <w:t>, las cuales se encuentran establecidas en el ANEXO TÉCNICO</w:t>
      </w:r>
      <w:r w:rsidR="00C757D8">
        <w:rPr>
          <w:rFonts w:ascii="Arial" w:eastAsia="Times New Roman" w:hAnsi="Arial" w:cs="Arial"/>
          <w:bCs/>
          <w:iCs/>
          <w:sz w:val="22"/>
          <w:szCs w:val="22"/>
          <w:lang w:eastAsia="es-CO"/>
        </w:rPr>
        <w:t xml:space="preserve"> </w:t>
      </w:r>
      <w:r w:rsidRPr="00A24099">
        <w:rPr>
          <w:rFonts w:ascii="Arial" w:eastAsia="Times New Roman" w:hAnsi="Arial" w:cs="Arial"/>
          <w:bCs/>
          <w:iCs/>
          <w:sz w:val="22"/>
          <w:szCs w:val="22"/>
          <w:lang w:eastAsia="es-CO"/>
        </w:rPr>
        <w:t>de los presentes estudios previos el cual forma parte integral de los mismos.</w:t>
      </w:r>
    </w:p>
    <w:p w14:paraId="10516A34" w14:textId="77777777" w:rsidR="00AF6314" w:rsidRPr="00A24099" w:rsidRDefault="00AF6314" w:rsidP="00A24099">
      <w:pPr>
        <w:spacing w:line="360" w:lineRule="auto"/>
        <w:ind w:left="-567" w:right="-516"/>
        <w:jc w:val="both"/>
        <w:rPr>
          <w:rFonts w:ascii="Arial" w:eastAsia="Times New Roman" w:hAnsi="Arial" w:cs="Arial"/>
          <w:b/>
          <w:iCs/>
          <w:color w:val="FF0000"/>
          <w:sz w:val="22"/>
          <w:szCs w:val="22"/>
          <w:lang w:eastAsia="es-CO"/>
        </w:rPr>
      </w:pPr>
    </w:p>
    <w:p w14:paraId="1E641041"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Indique en el 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 o las condiciones de formación académica y de experiencia del equipo de trabajo para los concursos de méritos.</w:t>
      </w:r>
    </w:p>
    <w:p w14:paraId="7FD04C66"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p>
    <w:p w14:paraId="750FED7F"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El Anexo Técnico deberá estar suscrito y contar con los nombres y firmas de quienes suscriben los estudios y documentos previos</w:t>
      </w:r>
      <w:r w:rsidRPr="00A24099" w:rsidDel="004D02D4">
        <w:rPr>
          <w:rFonts w:ascii="Arial" w:eastAsia="Times New Roman" w:hAnsi="Arial" w:cs="Arial"/>
          <w:bCs/>
          <w:iCs/>
          <w:color w:val="808080"/>
          <w:sz w:val="22"/>
          <w:szCs w:val="22"/>
          <w:lang w:eastAsia="es-CO"/>
        </w:rPr>
        <w:t xml:space="preserve"> </w:t>
      </w:r>
    </w:p>
    <w:p w14:paraId="7F17187E"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p>
    <w:p w14:paraId="3413A79D" w14:textId="77777777" w:rsidR="00AF6314" w:rsidRPr="00A24099" w:rsidRDefault="00AF6314" w:rsidP="00A24099">
      <w:pPr>
        <w:pStyle w:val="Prrafodelista"/>
        <w:numPr>
          <w:ilvl w:val="1"/>
          <w:numId w:val="27"/>
        </w:numPr>
        <w:spacing w:line="360" w:lineRule="auto"/>
        <w:ind w:left="-567" w:right="-516" w:firstLine="0"/>
        <w:contextualSpacing/>
        <w:jc w:val="both"/>
        <w:rPr>
          <w:rFonts w:ascii="Arial" w:eastAsia="Times New Roman" w:hAnsi="Arial" w:cs="Arial"/>
          <w:b/>
          <w:iCs/>
          <w:sz w:val="22"/>
          <w:szCs w:val="22"/>
          <w:lang w:eastAsia="es-CO"/>
        </w:rPr>
      </w:pPr>
      <w:r w:rsidRPr="00A24099">
        <w:rPr>
          <w:rFonts w:ascii="Arial" w:eastAsia="Times New Roman" w:hAnsi="Arial" w:cs="Arial"/>
          <w:b/>
          <w:iCs/>
          <w:color w:val="000000"/>
          <w:sz w:val="22"/>
          <w:szCs w:val="22"/>
          <w:lang w:eastAsia="es-CO"/>
        </w:rPr>
        <w:t>AUTORIZACIONES</w:t>
      </w:r>
      <w:r w:rsidRPr="00A24099">
        <w:rPr>
          <w:rFonts w:ascii="Arial" w:eastAsia="Times New Roman" w:hAnsi="Arial" w:cs="Arial"/>
          <w:b/>
          <w:iCs/>
          <w:sz w:val="22"/>
          <w:szCs w:val="22"/>
          <w:lang w:eastAsia="es-CO"/>
        </w:rPr>
        <w:t xml:space="preserve">, PERMISOS, LICENCIAS Y CERTIFICACIONES REQUERIDAS PARA LA EJECUCIÓN DEL OBJETO </w:t>
      </w:r>
    </w:p>
    <w:p w14:paraId="71120607" w14:textId="77777777" w:rsidR="00AF6314" w:rsidRPr="00A24099" w:rsidRDefault="00AF6314" w:rsidP="00A24099">
      <w:pPr>
        <w:spacing w:line="360" w:lineRule="auto"/>
        <w:ind w:left="-567" w:right="-516"/>
        <w:jc w:val="both"/>
        <w:rPr>
          <w:rFonts w:ascii="Arial" w:eastAsia="Times New Roman" w:hAnsi="Arial" w:cs="Arial"/>
          <w:iCs/>
          <w:color w:val="C00000"/>
          <w:sz w:val="22"/>
          <w:szCs w:val="22"/>
          <w:lang w:eastAsia="es-CO"/>
        </w:rPr>
      </w:pPr>
    </w:p>
    <w:p w14:paraId="5B7E2C22"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En el evento en que de acuerdo con las disposiciones legales se requieran, señale cuáles son, las normas que así lo exigen e indique si ya se obtuvieron las licencias, permisos, etc., y relaciónelas. </w:t>
      </w:r>
    </w:p>
    <w:p w14:paraId="126FFC48"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 </w:t>
      </w:r>
    </w:p>
    <w:tbl>
      <w:tblPr>
        <w:tblW w:w="560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065"/>
      </w:tblGrid>
      <w:tr w:rsidR="00AF6314" w:rsidRPr="00A24099" w14:paraId="19D581CB" w14:textId="77777777" w:rsidTr="00B267AF">
        <w:trPr>
          <w:cantSplit/>
        </w:trPr>
        <w:tc>
          <w:tcPr>
            <w:tcW w:w="5000" w:type="pct"/>
            <w:shd w:val="clear" w:color="auto" w:fill="46AE4C"/>
          </w:tcPr>
          <w:p w14:paraId="6D2E0728" w14:textId="77777777" w:rsidR="00AF6314" w:rsidRPr="00A24099" w:rsidRDefault="00AF6314" w:rsidP="00A24099">
            <w:pPr>
              <w:pStyle w:val="Prrafodelista"/>
              <w:numPr>
                <w:ilvl w:val="0"/>
                <w:numId w:val="27"/>
              </w:numPr>
              <w:spacing w:line="360" w:lineRule="auto"/>
              <w:ind w:left="78" w:right="-516" w:firstLine="0"/>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MODALIDAD DE SELECCIÓN DEL CONTRATISTA Y SU JUSTIFICACIÓN, INCLUYENDO LOS FUNDAMENTOS JURÍDICOS</w:t>
            </w:r>
          </w:p>
        </w:tc>
      </w:tr>
    </w:tbl>
    <w:p w14:paraId="2EE110C1" w14:textId="77777777" w:rsidR="00AF6314" w:rsidRPr="00A24099" w:rsidRDefault="00AF6314" w:rsidP="00A24099">
      <w:pPr>
        <w:spacing w:line="360" w:lineRule="auto"/>
        <w:ind w:left="-567" w:right="-516"/>
        <w:jc w:val="both"/>
        <w:rPr>
          <w:rFonts w:ascii="Arial" w:eastAsia="Times New Roman" w:hAnsi="Arial" w:cs="Arial"/>
          <w:bCs/>
          <w:iCs/>
          <w:color w:val="808080"/>
          <w:sz w:val="22"/>
          <w:szCs w:val="22"/>
          <w:lang w:eastAsia="es-CO"/>
        </w:rPr>
      </w:pPr>
    </w:p>
    <w:p w14:paraId="0B4C84F2" w14:textId="77777777" w:rsidR="00AF6314" w:rsidRPr="00A24099" w:rsidRDefault="00AF6314" w:rsidP="00A24099">
      <w:pPr>
        <w:spacing w:line="360" w:lineRule="auto"/>
        <w:ind w:left="-567" w:right="-516"/>
        <w:jc w:val="both"/>
        <w:rPr>
          <w:rFonts w:ascii="Arial" w:hAnsi="Arial" w:cs="Arial"/>
          <w:sz w:val="22"/>
          <w:szCs w:val="22"/>
        </w:rPr>
      </w:pPr>
      <w:r w:rsidRPr="00A24099">
        <w:rPr>
          <w:rFonts w:ascii="Arial" w:hAnsi="Arial" w:cs="Arial"/>
          <w:sz w:val="22"/>
          <w:szCs w:val="22"/>
        </w:rPr>
        <w:t>El presente proceso de contratación se rige por los principios de la Constitución Política, el Estatuto General de Contratación de la Administración Pública contenido en la Ley 80 de 1993, Ley 1150 de 2007, Ley 1474 de 2011, Decreto 1082 de 2015 y demás Decretos Reglamentarios, y normatividad aplicable relacionada.</w:t>
      </w:r>
    </w:p>
    <w:p w14:paraId="119500AC" w14:textId="77777777" w:rsidR="00AF6314" w:rsidRPr="00A24099" w:rsidRDefault="00AF6314" w:rsidP="00A24099">
      <w:pPr>
        <w:spacing w:line="360" w:lineRule="auto"/>
        <w:ind w:left="-567" w:right="-516"/>
        <w:jc w:val="both"/>
        <w:rPr>
          <w:rFonts w:ascii="Arial" w:hAnsi="Arial" w:cs="Arial"/>
          <w:sz w:val="22"/>
          <w:szCs w:val="22"/>
        </w:rPr>
      </w:pPr>
    </w:p>
    <w:p w14:paraId="1C478846" w14:textId="77777777" w:rsidR="00AF6314" w:rsidRPr="00A24099" w:rsidRDefault="00AF6314" w:rsidP="00A24099">
      <w:pPr>
        <w:spacing w:line="360" w:lineRule="auto"/>
        <w:ind w:left="-567" w:right="-516"/>
        <w:jc w:val="both"/>
        <w:rPr>
          <w:rFonts w:ascii="Arial" w:hAnsi="Arial" w:cs="Arial"/>
          <w:sz w:val="22"/>
          <w:szCs w:val="22"/>
        </w:rPr>
      </w:pPr>
      <w:r w:rsidRPr="00A24099">
        <w:rPr>
          <w:rFonts w:ascii="Arial" w:hAnsi="Arial" w:cs="Arial"/>
          <w:sz w:val="22"/>
          <w:szCs w:val="22"/>
        </w:rPr>
        <w:t xml:space="preserve">El artículo 2 de la Ley 1150 consagra las modalidades de selección que se pueden emplear para realizar la escogencia de un contratista de la administración, estableciendo para el efecto cinco (5) modalidades principales, como son: La licitación Pública, como regla general y a su turno como excepciones a esta última, tenemos a la Selección Abreviada; el Concurso de Méritos, la </w:t>
      </w:r>
      <w:r w:rsidRPr="00A24099">
        <w:rPr>
          <w:rFonts w:ascii="Arial" w:hAnsi="Arial" w:cs="Arial"/>
          <w:b/>
          <w:i/>
          <w:sz w:val="22"/>
          <w:szCs w:val="22"/>
        </w:rPr>
        <w:t>Contratación Directa</w:t>
      </w:r>
      <w:r w:rsidRPr="00A24099">
        <w:rPr>
          <w:rFonts w:ascii="Arial" w:hAnsi="Arial" w:cs="Arial"/>
          <w:sz w:val="22"/>
          <w:szCs w:val="22"/>
        </w:rPr>
        <w:t xml:space="preserve"> y la Mínima Cuantía.</w:t>
      </w:r>
    </w:p>
    <w:p w14:paraId="7F43AB56" w14:textId="77777777" w:rsidR="00AF6314" w:rsidRPr="00A24099" w:rsidRDefault="00AF6314" w:rsidP="00A24099">
      <w:pPr>
        <w:spacing w:line="360" w:lineRule="auto"/>
        <w:ind w:left="-567" w:right="-516"/>
        <w:jc w:val="both"/>
        <w:rPr>
          <w:rFonts w:ascii="Arial" w:hAnsi="Arial" w:cs="Arial"/>
          <w:sz w:val="22"/>
          <w:szCs w:val="22"/>
        </w:rPr>
      </w:pPr>
    </w:p>
    <w:p w14:paraId="6210EE23" w14:textId="77777777" w:rsidR="00AF6314" w:rsidRPr="00A24099" w:rsidRDefault="00AF6314" w:rsidP="00A24099">
      <w:pPr>
        <w:spacing w:line="360" w:lineRule="auto"/>
        <w:ind w:left="-567" w:right="-516"/>
        <w:jc w:val="both"/>
        <w:rPr>
          <w:rFonts w:ascii="Arial" w:hAnsi="Arial" w:cs="Arial"/>
          <w:sz w:val="22"/>
          <w:szCs w:val="22"/>
        </w:rPr>
      </w:pPr>
      <w:r w:rsidRPr="00A24099">
        <w:rPr>
          <w:rFonts w:ascii="Arial" w:hAnsi="Arial" w:cs="Arial"/>
          <w:sz w:val="22"/>
          <w:szCs w:val="22"/>
        </w:rPr>
        <w:lastRenderedPageBreak/>
        <w:t>La modalidad de selección es la Contratación Directa, según lo establecido en el artículo 2.2.1.2.1.4.4 del Decreto 1082 de 2015 que a letra reza:</w:t>
      </w:r>
    </w:p>
    <w:p w14:paraId="3E8CA422" w14:textId="77777777" w:rsidR="00AF6314" w:rsidRPr="00D65525" w:rsidRDefault="00AF6314" w:rsidP="00A24099">
      <w:pPr>
        <w:spacing w:line="360" w:lineRule="auto"/>
        <w:ind w:left="-567" w:right="-516"/>
        <w:jc w:val="both"/>
        <w:rPr>
          <w:rFonts w:ascii="Arial" w:hAnsi="Arial" w:cs="Arial"/>
          <w:i/>
          <w:color w:val="808080"/>
          <w:sz w:val="22"/>
          <w:szCs w:val="22"/>
          <w:lang w:val="es-ES_tradnl" w:eastAsia="es-ES_tradnl"/>
        </w:rPr>
      </w:pPr>
    </w:p>
    <w:p w14:paraId="34818A03" w14:textId="77777777" w:rsidR="008737E1" w:rsidRPr="00D65525" w:rsidRDefault="008C47E4" w:rsidP="00A24099">
      <w:pPr>
        <w:spacing w:line="360" w:lineRule="auto"/>
        <w:ind w:left="-567" w:right="-516"/>
        <w:jc w:val="both"/>
        <w:rPr>
          <w:rFonts w:ascii="Arial" w:hAnsi="Arial" w:cs="Arial"/>
          <w:iCs/>
          <w:color w:val="808080"/>
          <w:sz w:val="22"/>
          <w:szCs w:val="22"/>
          <w:lang w:val="es-ES_tradnl" w:eastAsia="es-ES_tradnl"/>
        </w:rPr>
      </w:pPr>
      <w:r w:rsidRPr="00D65525">
        <w:rPr>
          <w:rFonts w:ascii="Arial" w:hAnsi="Arial" w:cs="Arial"/>
          <w:iCs/>
          <w:color w:val="808080"/>
          <w:sz w:val="22"/>
          <w:szCs w:val="22"/>
          <w:lang w:val="es-ES_tradnl" w:eastAsia="es-ES_tradnl"/>
        </w:rPr>
        <w:t xml:space="preserve">Indicar </w:t>
      </w:r>
      <w:r w:rsidR="00B267AF" w:rsidRPr="00D65525">
        <w:rPr>
          <w:rFonts w:ascii="Arial" w:hAnsi="Arial" w:cs="Arial"/>
          <w:iCs/>
          <w:color w:val="808080"/>
          <w:sz w:val="22"/>
          <w:szCs w:val="22"/>
          <w:lang w:val="es-ES_tradnl" w:eastAsia="es-ES_tradnl"/>
        </w:rPr>
        <w:t>el numeral</w:t>
      </w:r>
      <w:r w:rsidRPr="00D65525">
        <w:rPr>
          <w:rFonts w:ascii="Arial" w:hAnsi="Arial" w:cs="Arial"/>
          <w:iCs/>
          <w:color w:val="808080"/>
          <w:sz w:val="22"/>
          <w:szCs w:val="22"/>
          <w:lang w:val="es-ES_tradnl" w:eastAsia="es-ES_tradnl"/>
        </w:rPr>
        <w:t xml:space="preserve"> que se aplica </w:t>
      </w:r>
      <w:proofErr w:type="gramStart"/>
      <w:r w:rsidRPr="00D65525">
        <w:rPr>
          <w:rFonts w:ascii="Arial" w:hAnsi="Arial" w:cs="Arial"/>
          <w:iCs/>
          <w:color w:val="808080"/>
          <w:sz w:val="22"/>
          <w:szCs w:val="22"/>
          <w:lang w:val="es-ES_tradnl" w:eastAsia="es-ES_tradnl"/>
        </w:rPr>
        <w:t>de acuerdo a</w:t>
      </w:r>
      <w:proofErr w:type="gramEnd"/>
      <w:r w:rsidRPr="00D65525">
        <w:rPr>
          <w:rFonts w:ascii="Arial" w:hAnsi="Arial" w:cs="Arial"/>
          <w:iCs/>
          <w:color w:val="808080"/>
          <w:sz w:val="22"/>
          <w:szCs w:val="22"/>
          <w:lang w:val="es-ES_tradnl" w:eastAsia="es-ES_tradnl"/>
        </w:rPr>
        <w:t xml:space="preserve"> la </w:t>
      </w:r>
      <w:r w:rsidR="00B267AF" w:rsidRPr="00D65525">
        <w:rPr>
          <w:rFonts w:ascii="Arial" w:hAnsi="Arial" w:cs="Arial"/>
          <w:iCs/>
          <w:color w:val="808080"/>
          <w:sz w:val="22"/>
          <w:szCs w:val="22"/>
          <w:lang w:val="es-ES_tradnl" w:eastAsia="es-ES_tradnl"/>
        </w:rPr>
        <w:t>causal de contratación directa</w:t>
      </w:r>
      <w:r w:rsidRPr="00D65525">
        <w:rPr>
          <w:rFonts w:ascii="Arial" w:hAnsi="Arial" w:cs="Arial"/>
          <w:iCs/>
          <w:color w:val="808080"/>
          <w:sz w:val="22"/>
          <w:szCs w:val="22"/>
          <w:lang w:val="es-ES_tradnl" w:eastAsia="es-ES_tradnl"/>
        </w:rPr>
        <w:t xml:space="preserve">: prestación de servicios (persona jurídica), contrato para actividades científicas y tecnológicas, </w:t>
      </w:r>
      <w:r w:rsidR="00B0472B" w:rsidRPr="00D65525">
        <w:rPr>
          <w:rFonts w:ascii="Arial" w:hAnsi="Arial" w:cs="Arial"/>
          <w:iCs/>
          <w:color w:val="808080"/>
          <w:sz w:val="22"/>
          <w:szCs w:val="22"/>
          <w:lang w:val="es-ES_tradnl" w:eastAsia="es-ES_tradnl"/>
        </w:rPr>
        <w:t>arrendamiento o adquisición de inmuebles</w:t>
      </w:r>
      <w:r w:rsidR="00AF6314" w:rsidRPr="00D65525">
        <w:rPr>
          <w:rFonts w:ascii="Arial" w:hAnsi="Arial" w:cs="Arial"/>
          <w:iCs/>
          <w:color w:val="808080"/>
          <w:sz w:val="22"/>
          <w:szCs w:val="22"/>
          <w:lang w:val="es-ES_tradnl" w:eastAsia="es-ES_tradnl"/>
        </w:rPr>
        <w:t>, proveedor exclusivo,</w:t>
      </w:r>
      <w:r w:rsidR="00B0472B" w:rsidRPr="00D65525">
        <w:rPr>
          <w:rFonts w:ascii="Arial" w:hAnsi="Arial" w:cs="Arial"/>
          <w:iCs/>
          <w:color w:val="808080"/>
          <w:sz w:val="22"/>
          <w:szCs w:val="22"/>
          <w:lang w:val="es-ES_tradnl" w:eastAsia="es-ES_tradnl"/>
        </w:rPr>
        <w:t xml:space="preserve"> </w:t>
      </w:r>
      <w:r w:rsidR="00B267AF" w:rsidRPr="00D65525">
        <w:rPr>
          <w:rFonts w:ascii="Arial" w:hAnsi="Arial" w:cs="Arial"/>
          <w:iCs/>
          <w:color w:val="808080"/>
          <w:sz w:val="22"/>
          <w:szCs w:val="22"/>
          <w:lang w:val="es-ES_tradnl" w:eastAsia="es-ES_tradnl"/>
        </w:rPr>
        <w:t xml:space="preserve">contrato interadministrativo </w:t>
      </w:r>
      <w:proofErr w:type="spellStart"/>
      <w:r w:rsidR="00B0472B" w:rsidRPr="00D65525">
        <w:rPr>
          <w:rFonts w:ascii="Arial" w:hAnsi="Arial" w:cs="Arial"/>
          <w:iCs/>
          <w:color w:val="808080"/>
          <w:sz w:val="22"/>
          <w:szCs w:val="22"/>
          <w:lang w:val="es-ES_tradnl" w:eastAsia="es-ES_tradnl"/>
        </w:rPr>
        <w:t>etc</w:t>
      </w:r>
      <w:proofErr w:type="spellEnd"/>
      <w:r w:rsidR="00B0472B" w:rsidRPr="00D65525">
        <w:rPr>
          <w:rFonts w:ascii="Arial" w:hAnsi="Arial" w:cs="Arial"/>
          <w:iCs/>
          <w:color w:val="808080"/>
          <w:sz w:val="22"/>
          <w:szCs w:val="22"/>
          <w:lang w:val="es-ES_tradnl" w:eastAsia="es-ES_tradnl"/>
        </w:rPr>
        <w:t>…)</w:t>
      </w:r>
    </w:p>
    <w:p w14:paraId="689870E0" w14:textId="77777777" w:rsidR="00B267AF" w:rsidRPr="00A24099" w:rsidRDefault="00B267AF" w:rsidP="00A24099">
      <w:pPr>
        <w:spacing w:line="360" w:lineRule="auto"/>
        <w:ind w:left="-567" w:right="-516"/>
        <w:jc w:val="both"/>
        <w:rPr>
          <w:rFonts w:ascii="Arial" w:eastAsia="Times New Roman" w:hAnsi="Arial" w:cs="Arial"/>
          <w:bCs/>
          <w:iCs/>
          <w:sz w:val="22"/>
          <w:szCs w:val="22"/>
          <w:lang w:eastAsia="es-CO"/>
        </w:rPr>
      </w:pPr>
    </w:p>
    <w:tbl>
      <w:tblPr>
        <w:tblW w:w="568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207"/>
      </w:tblGrid>
      <w:tr w:rsidR="00B267AF" w:rsidRPr="00A24099" w14:paraId="1C221CE7" w14:textId="77777777" w:rsidTr="00B267AF">
        <w:trPr>
          <w:cantSplit/>
          <w:trHeight w:val="309"/>
        </w:trPr>
        <w:tc>
          <w:tcPr>
            <w:tcW w:w="5000" w:type="pct"/>
            <w:shd w:val="clear" w:color="auto" w:fill="46AE4C"/>
          </w:tcPr>
          <w:p w14:paraId="3B2F2EC5" w14:textId="77777777" w:rsidR="00B267AF" w:rsidRPr="00A24099" w:rsidRDefault="00B267AF" w:rsidP="00A24099">
            <w:pPr>
              <w:pStyle w:val="Prrafodelista"/>
              <w:numPr>
                <w:ilvl w:val="0"/>
                <w:numId w:val="27"/>
              </w:numPr>
              <w:spacing w:line="360" w:lineRule="auto"/>
              <w:ind w:left="71" w:right="-516" w:firstLine="0"/>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ESTUDIO</w:t>
            </w:r>
            <w:r w:rsidRPr="00A24099">
              <w:rPr>
                <w:rFonts w:ascii="Arial" w:eastAsia="Times New Roman" w:hAnsi="Arial" w:cs="Arial"/>
                <w:b/>
                <w:iCs/>
                <w:sz w:val="22"/>
                <w:szCs w:val="22"/>
                <w:lang w:eastAsia="es-CO"/>
              </w:rPr>
              <w:t xml:space="preserve"> DEL SECTOR, VALOR ESTIMADO DEL CONTRATO Y SU JUSTIFICACIÓN</w:t>
            </w:r>
          </w:p>
        </w:tc>
      </w:tr>
    </w:tbl>
    <w:p w14:paraId="63BB7B85" w14:textId="77777777" w:rsidR="00B267AF" w:rsidRPr="00A24099" w:rsidRDefault="00B267AF" w:rsidP="00A24099">
      <w:pPr>
        <w:spacing w:line="360" w:lineRule="auto"/>
        <w:ind w:left="-567" w:right="-516"/>
        <w:jc w:val="both"/>
        <w:rPr>
          <w:rFonts w:ascii="Arial" w:hAnsi="Arial" w:cs="Arial"/>
          <w:sz w:val="22"/>
          <w:szCs w:val="22"/>
          <w:lang w:val="es-CO" w:eastAsia="es-CO"/>
        </w:rPr>
      </w:pPr>
    </w:p>
    <w:p w14:paraId="2A7E8099" w14:textId="77777777" w:rsidR="00B267AF" w:rsidRPr="00A24099" w:rsidRDefault="00B267AF"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De conformidad con lo dispuesto por el artículo 2.2.1.1.1.6.1. del Decreto Reglamentario </w:t>
      </w:r>
      <w:r w:rsidRPr="00A24099">
        <w:rPr>
          <w:rFonts w:ascii="Arial" w:eastAsia="Times New Roman" w:hAnsi="Arial" w:cs="Arial"/>
          <w:iCs/>
          <w:color w:val="000000"/>
          <w:sz w:val="22"/>
          <w:szCs w:val="22"/>
          <w:lang w:eastAsia="es-CO"/>
        </w:rPr>
        <w:t>1082</w:t>
      </w:r>
      <w:r w:rsidRPr="00A24099">
        <w:rPr>
          <w:rFonts w:ascii="Arial" w:eastAsia="Times New Roman" w:hAnsi="Arial" w:cs="Arial"/>
          <w:iCs/>
          <w:sz w:val="22"/>
          <w:szCs w:val="22"/>
          <w:lang w:eastAsia="es-CO"/>
        </w:rPr>
        <w:t xml:space="preserve"> de </w:t>
      </w:r>
      <w:r w:rsidRPr="00A24099">
        <w:rPr>
          <w:rFonts w:ascii="Arial" w:eastAsia="Times New Roman" w:hAnsi="Arial" w:cs="Arial"/>
          <w:iCs/>
          <w:color w:val="000000"/>
          <w:sz w:val="22"/>
          <w:szCs w:val="22"/>
          <w:lang w:eastAsia="es-CO"/>
        </w:rPr>
        <w:t>2015</w:t>
      </w:r>
      <w:r w:rsidRPr="00A24099">
        <w:rPr>
          <w:rFonts w:ascii="Arial" w:eastAsia="Times New Roman" w:hAnsi="Arial" w:cs="Arial"/>
          <w:iCs/>
          <w:sz w:val="22"/>
          <w:szCs w:val="22"/>
          <w:lang w:eastAsia="es-CO"/>
        </w:rPr>
        <w:t xml:space="preserve">, se debe hacer el análisis necesario para conocer el sector relativo al objeto del Proceso de Contratación desde la perspectiva legal, comercial, financiera, organizacional, técnica, y de análisis de riesgo.   </w:t>
      </w:r>
    </w:p>
    <w:p w14:paraId="52183AE8" w14:textId="77777777" w:rsidR="00B267AF" w:rsidRPr="00A24099" w:rsidRDefault="00B267AF" w:rsidP="00A24099">
      <w:pPr>
        <w:spacing w:line="360" w:lineRule="auto"/>
        <w:ind w:left="-567" w:right="-516"/>
        <w:jc w:val="both"/>
        <w:rPr>
          <w:rFonts w:ascii="Arial" w:eastAsia="Times New Roman" w:hAnsi="Arial" w:cs="Arial"/>
          <w:b/>
          <w:iCs/>
          <w:sz w:val="22"/>
          <w:szCs w:val="22"/>
          <w:lang w:eastAsia="es-CO"/>
        </w:rPr>
      </w:pPr>
    </w:p>
    <w:p w14:paraId="0698C182"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La Guía para elaboración de Estudios de Sector expedida por Colombia Compra Eficiente establece que el análisis del sector debe cubrir tres (3) áreas: </w:t>
      </w:r>
      <w:r w:rsidRPr="00A24099">
        <w:rPr>
          <w:rFonts w:ascii="Arial" w:eastAsia="Times New Roman" w:hAnsi="Arial" w:cs="Arial"/>
          <w:b/>
          <w:iCs/>
          <w:sz w:val="22"/>
          <w:szCs w:val="22"/>
          <w:lang w:eastAsia="es-CO"/>
        </w:rPr>
        <w:t>A</w:t>
      </w:r>
      <w:r w:rsidRPr="00A24099">
        <w:rPr>
          <w:rFonts w:ascii="Arial" w:eastAsia="Times New Roman" w:hAnsi="Arial" w:cs="Arial"/>
          <w:iCs/>
          <w:sz w:val="22"/>
          <w:szCs w:val="22"/>
          <w:lang w:eastAsia="es-CO"/>
        </w:rPr>
        <w:t xml:space="preserve">. Aspectos generales.  </w:t>
      </w:r>
      <w:r w:rsidRPr="00A24099">
        <w:rPr>
          <w:rFonts w:ascii="Arial" w:eastAsia="Times New Roman" w:hAnsi="Arial" w:cs="Arial"/>
          <w:b/>
          <w:iCs/>
          <w:sz w:val="22"/>
          <w:szCs w:val="22"/>
          <w:lang w:eastAsia="es-CO"/>
        </w:rPr>
        <w:t>B</w:t>
      </w:r>
      <w:r w:rsidRPr="00A24099">
        <w:rPr>
          <w:rFonts w:ascii="Arial" w:eastAsia="Times New Roman" w:hAnsi="Arial" w:cs="Arial"/>
          <w:iCs/>
          <w:sz w:val="22"/>
          <w:szCs w:val="22"/>
          <w:lang w:eastAsia="es-CO"/>
        </w:rPr>
        <w:t xml:space="preserve">. Estudio de la oferta. </w:t>
      </w:r>
      <w:r w:rsidRPr="00A24099">
        <w:rPr>
          <w:rFonts w:ascii="Arial" w:eastAsia="Times New Roman" w:hAnsi="Arial" w:cs="Arial"/>
          <w:b/>
          <w:iCs/>
          <w:sz w:val="22"/>
          <w:szCs w:val="22"/>
          <w:lang w:eastAsia="es-CO"/>
        </w:rPr>
        <w:t>C.</w:t>
      </w:r>
      <w:r w:rsidRPr="00A24099">
        <w:rPr>
          <w:rFonts w:ascii="Arial" w:eastAsia="Times New Roman" w:hAnsi="Arial" w:cs="Arial"/>
          <w:iCs/>
          <w:sz w:val="22"/>
          <w:szCs w:val="22"/>
          <w:lang w:eastAsia="es-CO"/>
        </w:rPr>
        <w:t xml:space="preserve"> Estudio de la demanda.</w:t>
      </w:r>
    </w:p>
    <w:p w14:paraId="2D4448EE" w14:textId="77777777" w:rsidR="00B267AF" w:rsidRPr="00A24099" w:rsidRDefault="00B267AF" w:rsidP="00A24099">
      <w:pPr>
        <w:spacing w:line="360" w:lineRule="auto"/>
        <w:ind w:left="-567" w:right="-516"/>
        <w:jc w:val="both"/>
        <w:rPr>
          <w:rFonts w:ascii="Arial" w:eastAsia="Times New Roman" w:hAnsi="Arial" w:cs="Arial"/>
          <w:b/>
          <w:iCs/>
          <w:color w:val="000000"/>
          <w:sz w:val="22"/>
          <w:szCs w:val="22"/>
          <w:lang w:eastAsia="es-CO"/>
        </w:rPr>
      </w:pPr>
    </w:p>
    <w:p w14:paraId="2FAEAED9" w14:textId="77777777" w:rsidR="00B267AF" w:rsidRPr="00A24099" w:rsidRDefault="00B267AF"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Adicionalmente, los Estudios Previos deben contener el valor estimado del contrato y la justificación </w:t>
      </w:r>
      <w:proofErr w:type="gramStart"/>
      <w:r w:rsidRPr="00A24099">
        <w:rPr>
          <w:rFonts w:ascii="Arial" w:eastAsia="Times New Roman" w:hAnsi="Arial" w:cs="Arial"/>
          <w:iCs/>
          <w:sz w:val="22"/>
          <w:szCs w:val="22"/>
          <w:lang w:eastAsia="es-CO"/>
        </w:rPr>
        <w:t>del mis</w:t>
      </w:r>
      <w:r w:rsidRPr="00A24099">
        <w:rPr>
          <w:rFonts w:ascii="Arial" w:hAnsi="Arial" w:cs="Arial"/>
          <w:iCs/>
          <w:sz w:val="22"/>
          <w:szCs w:val="22"/>
        </w:rPr>
        <w:t>mo</w:t>
      </w:r>
      <w:proofErr w:type="gramEnd"/>
      <w:r w:rsidRPr="00A24099">
        <w:rPr>
          <w:rFonts w:ascii="Arial" w:hAnsi="Arial" w:cs="Arial"/>
          <w:iCs/>
          <w:sz w:val="22"/>
          <w:szCs w:val="22"/>
        </w:rPr>
        <w:t xml:space="preserve"> </w:t>
      </w:r>
      <w:r w:rsidRPr="00A24099">
        <w:rPr>
          <w:rFonts w:ascii="Arial" w:eastAsia="Times New Roman" w:hAnsi="Arial" w:cs="Arial"/>
          <w:iCs/>
          <w:sz w:val="22"/>
          <w:szCs w:val="22"/>
          <w:lang w:eastAsia="es-CO"/>
        </w:rPr>
        <w:t>lo anterior atendiendo el marco normativo vigente.</w:t>
      </w:r>
    </w:p>
    <w:p w14:paraId="5B76933F" w14:textId="77777777" w:rsidR="00B267AF" w:rsidRPr="00A24099" w:rsidRDefault="00B267AF" w:rsidP="00A24099">
      <w:pPr>
        <w:spacing w:line="360" w:lineRule="auto"/>
        <w:ind w:left="-567" w:right="-516"/>
        <w:jc w:val="both"/>
        <w:rPr>
          <w:rFonts w:ascii="Arial" w:eastAsia="Times New Roman" w:hAnsi="Arial" w:cs="Arial"/>
          <w:iCs/>
          <w:sz w:val="22"/>
          <w:szCs w:val="22"/>
          <w:lang w:eastAsia="es-CO"/>
        </w:rPr>
      </w:pPr>
    </w:p>
    <w:p w14:paraId="6EFBBE9C" w14:textId="77777777" w:rsidR="00B267AF" w:rsidRPr="00A24099" w:rsidRDefault="00B267AF" w:rsidP="00A24099">
      <w:pPr>
        <w:pStyle w:val="Prrafodelista"/>
        <w:numPr>
          <w:ilvl w:val="1"/>
          <w:numId w:val="27"/>
        </w:numPr>
        <w:spacing w:line="360" w:lineRule="auto"/>
        <w:ind w:left="-567" w:right="-516" w:firstLine="0"/>
        <w:contextualSpacing/>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 xml:space="preserve">ESTUDIO DEL SECTOR    </w:t>
      </w:r>
    </w:p>
    <w:p w14:paraId="4ACC67FF"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sz w:val="22"/>
          <w:szCs w:val="22"/>
          <w:lang w:eastAsia="es-CO"/>
        </w:rPr>
      </w:pPr>
    </w:p>
    <w:p w14:paraId="1EBE8F42" w14:textId="77777777" w:rsidR="00B267AF" w:rsidRPr="00A24099" w:rsidRDefault="00B267AF" w:rsidP="00A24099">
      <w:pPr>
        <w:pStyle w:val="Prrafodelista"/>
        <w:numPr>
          <w:ilvl w:val="2"/>
          <w:numId w:val="27"/>
        </w:numPr>
        <w:autoSpaceDE w:val="0"/>
        <w:autoSpaceDN w:val="0"/>
        <w:adjustRightInd w:val="0"/>
        <w:spacing w:line="360" w:lineRule="auto"/>
        <w:ind w:left="-567" w:right="-516" w:firstLine="0"/>
        <w:contextualSpacing/>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Aspectos generales.</w:t>
      </w:r>
    </w:p>
    <w:p w14:paraId="0F8AA6DA"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Cs/>
          <w:iCs/>
          <w:color w:val="333333"/>
          <w:sz w:val="22"/>
          <w:szCs w:val="22"/>
          <w:lang w:eastAsia="es-CO"/>
        </w:rPr>
      </w:pPr>
    </w:p>
    <w:p w14:paraId="552FC4CC"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La Entidad Estatal debe revisar los aspectos generales del mercado del bien, obra o servicio que sean relevantes en el Proceso de Contratación. Para el efecto, Colombia Compra Eficiente recomienda analizar, entre otros, los siguientes contextos, los cuales pueden tener un alcance local, regional, nacional o internacional, dependiendo del Proceso de Contratación.</w:t>
      </w:r>
    </w:p>
    <w:p w14:paraId="249DAA84"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color w:val="0000FF"/>
          <w:sz w:val="22"/>
          <w:szCs w:val="22"/>
          <w:lang w:eastAsia="es-CO"/>
        </w:rPr>
      </w:pPr>
    </w:p>
    <w:p w14:paraId="4FA34CB7"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A. Económico</w:t>
      </w:r>
    </w:p>
    <w:p w14:paraId="46C2DC40" w14:textId="77777777" w:rsidR="00B267AF" w:rsidRPr="00A24099" w:rsidRDefault="00B267AF" w:rsidP="00A24099">
      <w:pPr>
        <w:spacing w:line="360" w:lineRule="auto"/>
        <w:ind w:left="-567" w:right="-516"/>
        <w:rPr>
          <w:rFonts w:ascii="Arial" w:eastAsia="Times New Roman" w:hAnsi="Arial" w:cs="Arial"/>
          <w:iCs/>
          <w:sz w:val="22"/>
          <w:szCs w:val="22"/>
        </w:rPr>
      </w:pPr>
      <w:r w:rsidRPr="00A24099">
        <w:rPr>
          <w:rFonts w:ascii="Arial" w:eastAsia="Times New Roman" w:hAnsi="Arial" w:cs="Arial"/>
          <w:iCs/>
          <w:sz w:val="22"/>
          <w:szCs w:val="22"/>
        </w:rPr>
        <w:lastRenderedPageBreak/>
        <w:t>__________________________________________________________</w:t>
      </w:r>
    </w:p>
    <w:p w14:paraId="3C885FF0" w14:textId="77777777" w:rsidR="00B267AF" w:rsidRPr="00A24099" w:rsidRDefault="00B267AF" w:rsidP="00A24099">
      <w:pPr>
        <w:spacing w:line="360" w:lineRule="auto"/>
        <w:ind w:left="-567" w:right="-516"/>
        <w:rPr>
          <w:rFonts w:ascii="Arial" w:eastAsia="Times New Roman" w:hAnsi="Arial" w:cs="Arial"/>
          <w:iCs/>
          <w:sz w:val="22"/>
          <w:szCs w:val="22"/>
        </w:rPr>
      </w:pPr>
    </w:p>
    <w:p w14:paraId="56D5481D" w14:textId="77777777" w:rsidR="00B267AF" w:rsidRPr="00A24099" w:rsidRDefault="00B267AF" w:rsidP="00A24099">
      <w:pPr>
        <w:spacing w:line="360" w:lineRule="auto"/>
        <w:ind w:left="-567" w:right="-516"/>
        <w:rPr>
          <w:rFonts w:ascii="Arial" w:eastAsia="Times New Roman" w:hAnsi="Arial" w:cs="Arial"/>
          <w:iCs/>
          <w:sz w:val="22"/>
          <w:szCs w:val="22"/>
        </w:rPr>
      </w:pPr>
      <w:r w:rsidRPr="00A24099">
        <w:rPr>
          <w:rFonts w:ascii="Arial" w:eastAsia="Times New Roman" w:hAnsi="Arial" w:cs="Arial"/>
          <w:iCs/>
          <w:sz w:val="22"/>
          <w:szCs w:val="22"/>
        </w:rPr>
        <w:t>___________________________</w:t>
      </w:r>
    </w:p>
    <w:p w14:paraId="4F3C56C7" w14:textId="77777777" w:rsidR="00B267AF" w:rsidRPr="00A24099" w:rsidRDefault="00B267AF" w:rsidP="00A24099">
      <w:pPr>
        <w:spacing w:line="360" w:lineRule="auto"/>
        <w:ind w:left="-567" w:right="-516"/>
        <w:rPr>
          <w:rFonts w:ascii="Arial" w:eastAsia="Times New Roman" w:hAnsi="Arial" w:cs="Arial"/>
          <w:iCs/>
          <w:sz w:val="22"/>
          <w:szCs w:val="22"/>
        </w:rPr>
      </w:pPr>
    </w:p>
    <w:p w14:paraId="58D9ECC1" w14:textId="77777777" w:rsidR="00B267AF" w:rsidRPr="00A24099" w:rsidRDefault="00B267AF" w:rsidP="00A24099">
      <w:pPr>
        <w:pStyle w:val="Prrafodelista"/>
        <w:numPr>
          <w:ilvl w:val="0"/>
          <w:numId w:val="33"/>
        </w:numPr>
        <w:autoSpaceDE w:val="0"/>
        <w:autoSpaceDN w:val="0"/>
        <w:adjustRightInd w:val="0"/>
        <w:spacing w:line="360" w:lineRule="auto"/>
        <w:ind w:left="-567" w:right="-516" w:firstLine="0"/>
        <w:contextualSpacing/>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Técnico</w:t>
      </w:r>
    </w:p>
    <w:p w14:paraId="3B5C877F" w14:textId="77777777" w:rsidR="00B267AF" w:rsidRPr="00A24099" w:rsidRDefault="00B267AF" w:rsidP="00A24099">
      <w:pPr>
        <w:spacing w:line="360" w:lineRule="auto"/>
        <w:ind w:left="-567" w:right="-516"/>
        <w:rPr>
          <w:rFonts w:ascii="Arial" w:eastAsia="Times New Roman" w:hAnsi="Arial" w:cs="Arial"/>
          <w:iCs/>
          <w:sz w:val="22"/>
          <w:szCs w:val="22"/>
        </w:rPr>
      </w:pPr>
    </w:p>
    <w:p w14:paraId="67C6F5BE" w14:textId="77777777" w:rsidR="00B267AF" w:rsidRPr="00A24099" w:rsidRDefault="00B267AF" w:rsidP="00A24099">
      <w:pPr>
        <w:spacing w:line="360" w:lineRule="auto"/>
        <w:ind w:left="-567" w:right="-516"/>
        <w:rPr>
          <w:rFonts w:ascii="Arial" w:eastAsia="Times New Roman" w:hAnsi="Arial" w:cs="Arial"/>
          <w:iCs/>
          <w:sz w:val="22"/>
          <w:szCs w:val="22"/>
        </w:rPr>
      </w:pPr>
      <w:r w:rsidRPr="00A24099">
        <w:rPr>
          <w:rFonts w:ascii="Arial" w:eastAsia="Times New Roman" w:hAnsi="Arial" w:cs="Arial"/>
          <w:iCs/>
          <w:sz w:val="22"/>
          <w:szCs w:val="22"/>
        </w:rPr>
        <w:t>__________________________________________________________</w:t>
      </w:r>
    </w:p>
    <w:p w14:paraId="56CE555C" w14:textId="77777777" w:rsidR="00B267AF" w:rsidRPr="00A24099" w:rsidRDefault="00B267AF" w:rsidP="00C757D8">
      <w:pPr>
        <w:spacing w:line="360" w:lineRule="auto"/>
        <w:ind w:right="-516"/>
        <w:rPr>
          <w:rFonts w:ascii="Arial" w:eastAsia="Times New Roman" w:hAnsi="Arial" w:cs="Arial"/>
          <w:iCs/>
          <w:sz w:val="22"/>
          <w:szCs w:val="22"/>
        </w:rPr>
      </w:pPr>
    </w:p>
    <w:p w14:paraId="44AD945F" w14:textId="77777777" w:rsidR="00B267AF" w:rsidRPr="00A24099" w:rsidRDefault="00B267AF" w:rsidP="00A24099">
      <w:pPr>
        <w:pStyle w:val="Prrafodelista"/>
        <w:numPr>
          <w:ilvl w:val="0"/>
          <w:numId w:val="33"/>
        </w:numPr>
        <w:autoSpaceDE w:val="0"/>
        <w:autoSpaceDN w:val="0"/>
        <w:adjustRightInd w:val="0"/>
        <w:spacing w:line="360" w:lineRule="auto"/>
        <w:ind w:left="-567" w:right="-516" w:firstLine="0"/>
        <w:contextualSpacing/>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Regulatorio</w:t>
      </w:r>
    </w:p>
    <w:p w14:paraId="5221D435"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p>
    <w:p w14:paraId="76D6CAF8"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Las entidades que regulan las empresas oferentes y el sector son ________________________________.</w:t>
      </w:r>
    </w:p>
    <w:p w14:paraId="29358481"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p>
    <w:p w14:paraId="05291ECF"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p>
    <w:p w14:paraId="158FABCA"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Las regulaciones existentes son las siguientes: _________________________________</w:t>
      </w:r>
    </w:p>
    <w:p w14:paraId="43BE2DE3"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p>
    <w:p w14:paraId="71F33E92"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p>
    <w:p w14:paraId="1BB45077"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Las sanciones sobre el uso no autorizado del soporte lógico se establecen en el capítulo IV de la Ley 44 de 1993.</w:t>
      </w:r>
    </w:p>
    <w:p w14:paraId="6F7FAE95"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rPr>
      </w:pPr>
    </w:p>
    <w:p w14:paraId="105983AA" w14:textId="77777777" w:rsidR="00B267AF" w:rsidRPr="00A24099" w:rsidRDefault="00B267AF" w:rsidP="00A24099">
      <w:pPr>
        <w:pStyle w:val="Prrafodelista"/>
        <w:numPr>
          <w:ilvl w:val="0"/>
          <w:numId w:val="33"/>
        </w:numPr>
        <w:autoSpaceDE w:val="0"/>
        <w:autoSpaceDN w:val="0"/>
        <w:adjustRightInd w:val="0"/>
        <w:spacing w:line="360" w:lineRule="auto"/>
        <w:ind w:left="-567" w:right="-516" w:firstLine="0"/>
        <w:contextualSpacing/>
        <w:rPr>
          <w:rFonts w:ascii="Arial" w:eastAsia="Times New Roman" w:hAnsi="Arial" w:cs="Arial"/>
          <w:iCs/>
          <w:color w:val="808080"/>
          <w:sz w:val="22"/>
          <w:szCs w:val="22"/>
          <w:lang w:eastAsia="es-CO"/>
        </w:rPr>
      </w:pPr>
      <w:r w:rsidRPr="00A24099">
        <w:rPr>
          <w:rFonts w:ascii="Arial" w:eastAsia="Times New Roman" w:hAnsi="Arial" w:cs="Arial"/>
          <w:b/>
          <w:iCs/>
          <w:sz w:val="22"/>
          <w:szCs w:val="22"/>
          <w:lang w:eastAsia="es-CO"/>
        </w:rPr>
        <w:t>Otros contextos</w:t>
      </w:r>
      <w:r w:rsidRPr="00A24099">
        <w:rPr>
          <w:rFonts w:ascii="Arial" w:eastAsia="Times New Roman" w:hAnsi="Arial" w:cs="Arial"/>
          <w:iCs/>
          <w:sz w:val="22"/>
          <w:szCs w:val="22"/>
          <w:lang w:eastAsia="es-CO"/>
        </w:rPr>
        <w:t xml:space="preserve"> </w:t>
      </w:r>
      <w:r w:rsidRPr="00A24099">
        <w:rPr>
          <w:rFonts w:ascii="Arial" w:eastAsia="Times New Roman" w:hAnsi="Arial" w:cs="Arial"/>
          <w:iCs/>
          <w:color w:val="808080"/>
          <w:sz w:val="22"/>
          <w:szCs w:val="22"/>
          <w:lang w:eastAsia="es-CO"/>
        </w:rPr>
        <w:t>(como ambiental, social, político u otro si es conveniente y relevante para conocer el sector).</w:t>
      </w:r>
    </w:p>
    <w:p w14:paraId="551CDC36"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color w:val="808080"/>
          <w:sz w:val="22"/>
          <w:szCs w:val="22"/>
          <w:lang w:eastAsia="es-CO"/>
        </w:rPr>
      </w:pPr>
    </w:p>
    <w:p w14:paraId="4F38DA15" w14:textId="77777777" w:rsidR="00B267AF" w:rsidRPr="00A24099" w:rsidRDefault="00B267AF" w:rsidP="00A24099">
      <w:pPr>
        <w:spacing w:line="360" w:lineRule="auto"/>
        <w:ind w:left="-567" w:right="-516"/>
        <w:rPr>
          <w:rFonts w:ascii="Arial" w:eastAsia="Times New Roman" w:hAnsi="Arial" w:cs="Arial"/>
          <w:iCs/>
          <w:sz w:val="22"/>
          <w:szCs w:val="22"/>
        </w:rPr>
      </w:pPr>
      <w:r w:rsidRPr="00A24099">
        <w:rPr>
          <w:rFonts w:ascii="Arial" w:eastAsia="Times New Roman" w:hAnsi="Arial" w:cs="Arial"/>
          <w:iCs/>
          <w:sz w:val="22"/>
          <w:szCs w:val="22"/>
        </w:rPr>
        <w:t>_____________________________________________________________</w:t>
      </w:r>
    </w:p>
    <w:p w14:paraId="531348FF"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_____________________</w:t>
      </w:r>
    </w:p>
    <w:p w14:paraId="25E431A9"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color w:val="333333"/>
          <w:sz w:val="22"/>
          <w:szCs w:val="22"/>
          <w:lang w:eastAsia="es-CO"/>
        </w:rPr>
      </w:pPr>
    </w:p>
    <w:p w14:paraId="3E51DDC3" w14:textId="77777777" w:rsidR="00B267AF" w:rsidRPr="00A24099" w:rsidRDefault="00B267AF" w:rsidP="00A24099">
      <w:pPr>
        <w:pStyle w:val="Prrafodelista"/>
        <w:numPr>
          <w:ilvl w:val="2"/>
          <w:numId w:val="27"/>
        </w:numPr>
        <w:autoSpaceDE w:val="0"/>
        <w:autoSpaceDN w:val="0"/>
        <w:adjustRightInd w:val="0"/>
        <w:spacing w:line="360" w:lineRule="auto"/>
        <w:ind w:left="-567" w:right="-516" w:firstLine="0"/>
        <w:contextualSpacing/>
        <w:rPr>
          <w:rFonts w:ascii="Arial" w:eastAsia="Times New Roman" w:hAnsi="Arial" w:cs="Arial"/>
          <w:b/>
          <w:iCs/>
          <w:color w:val="333333"/>
          <w:sz w:val="22"/>
          <w:szCs w:val="22"/>
          <w:lang w:eastAsia="es-CO"/>
        </w:rPr>
      </w:pPr>
      <w:r w:rsidRPr="00A24099">
        <w:rPr>
          <w:rFonts w:ascii="Arial" w:eastAsia="Times New Roman" w:hAnsi="Arial" w:cs="Arial"/>
          <w:b/>
          <w:iCs/>
          <w:sz w:val="22"/>
          <w:szCs w:val="22"/>
          <w:lang w:eastAsia="es-CO"/>
        </w:rPr>
        <w:t>Estudio de la oferta</w:t>
      </w:r>
      <w:r w:rsidRPr="00A24099">
        <w:rPr>
          <w:rFonts w:ascii="Arial" w:eastAsia="Times New Roman" w:hAnsi="Arial" w:cs="Arial"/>
          <w:b/>
          <w:iCs/>
          <w:color w:val="333333"/>
          <w:sz w:val="22"/>
          <w:szCs w:val="22"/>
          <w:lang w:eastAsia="es-CO"/>
        </w:rPr>
        <w:t>.</w:t>
      </w:r>
    </w:p>
    <w:p w14:paraId="65B5529C"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color w:val="333333"/>
          <w:sz w:val="22"/>
          <w:szCs w:val="22"/>
          <w:lang w:eastAsia="es-CO"/>
        </w:rPr>
      </w:pPr>
    </w:p>
    <w:p w14:paraId="782F2387"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En el estudio de la oferta, la Entidad Estatal debe contestar, entre otras, las siguientes preguntas:</w:t>
      </w:r>
    </w:p>
    <w:p w14:paraId="4372F1B9"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color w:val="333333"/>
          <w:sz w:val="22"/>
          <w:szCs w:val="22"/>
          <w:lang w:eastAsia="es-CO"/>
        </w:rPr>
      </w:pPr>
    </w:p>
    <w:p w14:paraId="2BB00D77" w14:textId="77777777" w:rsidR="00B267AF" w:rsidRPr="00A24099" w:rsidRDefault="00B267AF" w:rsidP="00A24099">
      <w:pPr>
        <w:pStyle w:val="Prrafodelista"/>
        <w:numPr>
          <w:ilvl w:val="0"/>
          <w:numId w:val="34"/>
        </w:numPr>
        <w:autoSpaceDE w:val="0"/>
        <w:autoSpaceDN w:val="0"/>
        <w:adjustRightInd w:val="0"/>
        <w:spacing w:line="360" w:lineRule="auto"/>
        <w:ind w:left="-567" w:right="-516" w:firstLine="0"/>
        <w:contextualSpacing/>
        <w:jc w:val="both"/>
        <w:rPr>
          <w:rFonts w:ascii="Arial" w:eastAsia="Times New Roman" w:hAnsi="Arial" w:cs="Arial"/>
          <w:iCs/>
          <w:sz w:val="22"/>
          <w:szCs w:val="22"/>
          <w:lang w:eastAsia="es-CO"/>
        </w:rPr>
      </w:pPr>
      <w:r w:rsidRPr="00A24099">
        <w:rPr>
          <w:rFonts w:ascii="Arial" w:eastAsia="Times New Roman" w:hAnsi="Arial" w:cs="Arial"/>
          <w:b/>
          <w:iCs/>
          <w:sz w:val="22"/>
          <w:szCs w:val="22"/>
          <w:lang w:eastAsia="es-CO"/>
        </w:rPr>
        <w:t>¿Quién vende</w:t>
      </w:r>
      <w:r w:rsidRPr="00A24099">
        <w:rPr>
          <w:rFonts w:ascii="Arial" w:eastAsia="Times New Roman" w:hAnsi="Arial" w:cs="Arial"/>
          <w:iCs/>
          <w:sz w:val="22"/>
          <w:szCs w:val="22"/>
          <w:lang w:eastAsia="es-CO"/>
        </w:rPr>
        <w:t>?</w:t>
      </w:r>
    </w:p>
    <w:p w14:paraId="1C015E1B"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____________________________________________________________</w:t>
      </w:r>
    </w:p>
    <w:p w14:paraId="7B83FD68"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lastRenderedPageBreak/>
        <w:t>_______________________</w:t>
      </w:r>
    </w:p>
    <w:p w14:paraId="119D898D"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lang w:eastAsia="es-CO"/>
        </w:rPr>
      </w:pPr>
    </w:p>
    <w:p w14:paraId="63B2A8FB" w14:textId="77777777" w:rsidR="00B267AF" w:rsidRPr="00A24099" w:rsidRDefault="00B267AF" w:rsidP="00A24099">
      <w:pPr>
        <w:pStyle w:val="Prrafodelista"/>
        <w:numPr>
          <w:ilvl w:val="0"/>
          <w:numId w:val="34"/>
        </w:numPr>
        <w:autoSpaceDE w:val="0"/>
        <w:autoSpaceDN w:val="0"/>
        <w:adjustRightInd w:val="0"/>
        <w:spacing w:line="360" w:lineRule="auto"/>
        <w:ind w:left="-567" w:right="-516" w:firstLine="0"/>
        <w:contextualSpacing/>
        <w:jc w:val="both"/>
        <w:rPr>
          <w:rFonts w:ascii="Arial" w:eastAsia="Times New Roman" w:hAnsi="Arial" w:cs="Arial"/>
          <w:b/>
          <w:iCs/>
          <w:sz w:val="22"/>
          <w:szCs w:val="22"/>
          <w:lang w:eastAsia="es-CO"/>
        </w:rPr>
      </w:pPr>
      <w:r w:rsidRPr="00A24099">
        <w:rPr>
          <w:rFonts w:ascii="Arial" w:eastAsia="Times New Roman" w:hAnsi="Arial" w:cs="Arial"/>
          <w:iCs/>
          <w:sz w:val="22"/>
          <w:szCs w:val="22"/>
          <w:lang w:eastAsia="es-CO"/>
        </w:rPr>
        <w:t>¿</w:t>
      </w:r>
      <w:r w:rsidRPr="00A24099">
        <w:rPr>
          <w:rFonts w:ascii="Arial" w:eastAsia="Times New Roman" w:hAnsi="Arial" w:cs="Arial"/>
          <w:b/>
          <w:iCs/>
          <w:sz w:val="22"/>
          <w:szCs w:val="22"/>
          <w:lang w:eastAsia="es-CO"/>
        </w:rPr>
        <w:t>Cuál es la dinámica de producción, distribución y entrega de bienes, obras o servicios?</w:t>
      </w:r>
    </w:p>
    <w:p w14:paraId="58099F51"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____________________________________________________________</w:t>
      </w:r>
    </w:p>
    <w:p w14:paraId="0431C31E"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_______________________</w:t>
      </w:r>
    </w:p>
    <w:p w14:paraId="0416FD77" w14:textId="77777777" w:rsidR="00B0472B" w:rsidRPr="00A24099" w:rsidRDefault="00B0472B" w:rsidP="00A24099">
      <w:pPr>
        <w:pStyle w:val="Prrafodelista"/>
        <w:spacing w:line="360" w:lineRule="auto"/>
        <w:ind w:left="-567" w:right="-516"/>
        <w:jc w:val="both"/>
        <w:rPr>
          <w:rFonts w:ascii="Arial" w:hAnsi="Arial" w:cs="Arial"/>
          <w:b/>
          <w:sz w:val="22"/>
          <w:szCs w:val="22"/>
          <w:lang w:val="es-CO"/>
        </w:rPr>
      </w:pPr>
    </w:p>
    <w:p w14:paraId="01066E1D" w14:textId="77777777" w:rsidR="00B267AF" w:rsidRPr="00A24099" w:rsidRDefault="00B267AF" w:rsidP="00A24099">
      <w:pPr>
        <w:pStyle w:val="Prrafodelista"/>
        <w:numPr>
          <w:ilvl w:val="2"/>
          <w:numId w:val="27"/>
        </w:numPr>
        <w:autoSpaceDE w:val="0"/>
        <w:autoSpaceDN w:val="0"/>
        <w:adjustRightInd w:val="0"/>
        <w:spacing w:line="360" w:lineRule="auto"/>
        <w:ind w:left="-567" w:right="-516" w:firstLine="0"/>
        <w:contextualSpacing/>
        <w:rPr>
          <w:rFonts w:ascii="Arial" w:eastAsia="Times New Roman" w:hAnsi="Arial" w:cs="Arial"/>
          <w:b/>
          <w:iCs/>
          <w:color w:val="333333"/>
          <w:sz w:val="22"/>
          <w:szCs w:val="22"/>
          <w:lang w:eastAsia="es-CO"/>
        </w:rPr>
      </w:pPr>
      <w:r w:rsidRPr="00A24099">
        <w:rPr>
          <w:rFonts w:ascii="Arial" w:eastAsia="Times New Roman" w:hAnsi="Arial" w:cs="Arial"/>
          <w:b/>
          <w:iCs/>
          <w:sz w:val="22"/>
          <w:szCs w:val="22"/>
          <w:lang w:eastAsia="es-CO"/>
        </w:rPr>
        <w:t>Estudio de la demanda</w:t>
      </w:r>
      <w:r w:rsidRPr="00A24099">
        <w:rPr>
          <w:rFonts w:ascii="Arial" w:eastAsia="Times New Roman" w:hAnsi="Arial" w:cs="Arial"/>
          <w:b/>
          <w:iCs/>
          <w:color w:val="333333"/>
          <w:sz w:val="22"/>
          <w:szCs w:val="22"/>
          <w:lang w:eastAsia="es-CO"/>
        </w:rPr>
        <w:t>.</w:t>
      </w:r>
    </w:p>
    <w:p w14:paraId="6EBB04A2"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p>
    <w:p w14:paraId="17AD9A3D"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La Entidad Estatal debe recopilar en el estudio de la demanda la información que le permita responder las siguientes preguntas:</w:t>
      </w:r>
    </w:p>
    <w:p w14:paraId="7A02DE03"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color w:val="808080"/>
          <w:sz w:val="22"/>
          <w:szCs w:val="22"/>
          <w:lang w:eastAsia="es-CO"/>
        </w:rPr>
      </w:pPr>
    </w:p>
    <w:p w14:paraId="5B0C20B5" w14:textId="77777777" w:rsidR="00B267AF" w:rsidRPr="00A24099" w:rsidRDefault="00B267AF" w:rsidP="00A24099">
      <w:pPr>
        <w:pStyle w:val="Prrafodelista"/>
        <w:numPr>
          <w:ilvl w:val="0"/>
          <w:numId w:val="35"/>
        </w:numPr>
        <w:autoSpaceDE w:val="0"/>
        <w:autoSpaceDN w:val="0"/>
        <w:adjustRightInd w:val="0"/>
        <w:spacing w:line="360" w:lineRule="auto"/>
        <w:ind w:left="-567" w:right="-516" w:firstLine="0"/>
        <w:contextualSpacing/>
        <w:rPr>
          <w:rFonts w:ascii="Arial" w:eastAsia="Times New Roman" w:hAnsi="Arial" w:cs="Arial"/>
          <w:iCs/>
          <w:sz w:val="22"/>
          <w:szCs w:val="22"/>
          <w:lang w:eastAsia="es-CO"/>
        </w:rPr>
      </w:pPr>
      <w:r w:rsidRPr="00A24099">
        <w:rPr>
          <w:rFonts w:ascii="Arial" w:eastAsia="Times New Roman" w:hAnsi="Arial" w:cs="Arial"/>
          <w:b/>
          <w:iCs/>
          <w:sz w:val="22"/>
          <w:szCs w:val="22"/>
          <w:lang w:eastAsia="es-CO"/>
        </w:rPr>
        <w:t>¿Cómo ha adquirido la Entidad Estatal en el pasado este bien, obra o servicio?</w:t>
      </w:r>
    </w:p>
    <w:p w14:paraId="7B4FB743"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sz w:val="22"/>
          <w:szCs w:val="22"/>
          <w:lang w:eastAsia="es-CO"/>
        </w:rPr>
      </w:pPr>
    </w:p>
    <w:tbl>
      <w:tblPr>
        <w:tblW w:w="0" w:type="auto"/>
        <w:jc w:val="center"/>
        <w:tblCellMar>
          <w:left w:w="0" w:type="dxa"/>
          <w:right w:w="0" w:type="dxa"/>
        </w:tblCellMar>
        <w:tblLook w:val="04A0" w:firstRow="1" w:lastRow="0" w:firstColumn="1" w:lastColumn="0" w:noHBand="0" w:noVBand="1"/>
      </w:tblPr>
      <w:tblGrid>
        <w:gridCol w:w="3920"/>
        <w:gridCol w:w="1712"/>
        <w:gridCol w:w="1712"/>
        <w:gridCol w:w="1712"/>
      </w:tblGrid>
      <w:tr w:rsidR="00B267AF" w:rsidRPr="00A24099" w14:paraId="7CF0E613" w14:textId="77777777" w:rsidTr="00B267AF">
        <w:trPr>
          <w:jc w:val="center"/>
        </w:trPr>
        <w:tc>
          <w:tcPr>
            <w:tcW w:w="3980" w:type="dxa"/>
            <w:tcBorders>
              <w:top w:val="single" w:sz="8" w:space="0" w:color="auto"/>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3C367AA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Modalidad contractual:</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0D2A13"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13CB9B"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6D5B2"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30C85C69"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40B773F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Contratista:</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58E9B24F"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86A7524"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471CA3E5"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2256FC6E"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118E084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Contrato No.: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0E0675C"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0BE9E68D"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73E768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72DF4E6A"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7E1ECF70"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Objeto: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F0906D3"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857D8B2"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D20EAD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3232A46A"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7BD03DCD"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Valor total:</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EDFE711" w14:textId="77777777" w:rsidR="00B267AF" w:rsidRPr="00A24099" w:rsidRDefault="00B267AF" w:rsidP="00A24099">
            <w:pPr>
              <w:spacing w:line="360" w:lineRule="auto"/>
              <w:ind w:right="-516"/>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EB07248" w14:textId="77777777" w:rsidR="00B267AF" w:rsidRPr="00A24099" w:rsidRDefault="00B267AF" w:rsidP="00A24099">
            <w:pPr>
              <w:spacing w:line="360" w:lineRule="auto"/>
              <w:ind w:right="-516"/>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021D1EC9" w14:textId="77777777" w:rsidR="00B267AF" w:rsidRPr="00A24099" w:rsidRDefault="00B267AF" w:rsidP="00A24099">
            <w:pPr>
              <w:spacing w:line="360" w:lineRule="auto"/>
              <w:ind w:right="-516"/>
              <w:rPr>
                <w:rFonts w:ascii="Arial" w:eastAsia="Times New Roman" w:hAnsi="Arial" w:cs="Arial"/>
                <w:iCs/>
                <w:color w:val="000000"/>
                <w:sz w:val="22"/>
                <w:szCs w:val="22"/>
              </w:rPr>
            </w:pPr>
          </w:p>
        </w:tc>
      </w:tr>
      <w:tr w:rsidR="00B267AF" w:rsidRPr="00A24099" w14:paraId="649629E6"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5BDA547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Forma de pago:</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1E767E4"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0589900A"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09678CE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08E933FB" w14:textId="77777777" w:rsidTr="00B267AF">
        <w:trPr>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6FD2598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Fecha de suscripción:</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73C1B5B5"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6964D1F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5BD8029D"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2EF7E40A" w14:textId="77777777" w:rsidTr="00B267AF">
        <w:trPr>
          <w:trHeight w:val="70"/>
          <w:jc w:val="center"/>
        </w:trPr>
        <w:tc>
          <w:tcPr>
            <w:tcW w:w="3980" w:type="dxa"/>
            <w:tcBorders>
              <w:top w:val="nil"/>
              <w:left w:val="single" w:sz="8" w:space="0" w:color="auto"/>
              <w:bottom w:val="single" w:sz="8" w:space="0" w:color="auto"/>
              <w:right w:val="single" w:sz="8" w:space="0" w:color="auto"/>
            </w:tcBorders>
            <w:shd w:val="clear" w:color="auto" w:fill="46AE4C"/>
            <w:tcMar>
              <w:top w:w="0" w:type="dxa"/>
              <w:left w:w="108" w:type="dxa"/>
              <w:bottom w:w="0" w:type="dxa"/>
              <w:right w:w="108" w:type="dxa"/>
            </w:tcMar>
            <w:hideMark/>
          </w:tcPr>
          <w:p w14:paraId="757BC9B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Vigencia:</w:t>
            </w: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8F6981F"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1736B5E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tcPr>
          <w:p w14:paraId="28ED3430"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1839D3AA" w14:textId="77777777" w:rsidTr="00B267AF">
        <w:trPr>
          <w:trHeight w:val="70"/>
          <w:jc w:val="center"/>
        </w:trPr>
        <w:tc>
          <w:tcPr>
            <w:tcW w:w="3980" w:type="dxa"/>
            <w:tcBorders>
              <w:top w:val="nil"/>
              <w:left w:val="single" w:sz="8" w:space="0" w:color="auto"/>
              <w:bottom w:val="single" w:sz="4" w:space="0" w:color="auto"/>
              <w:right w:val="single" w:sz="8" w:space="0" w:color="auto"/>
            </w:tcBorders>
            <w:shd w:val="clear" w:color="auto" w:fill="46AE4C"/>
            <w:tcMar>
              <w:top w:w="0" w:type="dxa"/>
              <w:left w:w="108" w:type="dxa"/>
              <w:bottom w:w="0" w:type="dxa"/>
              <w:right w:w="108" w:type="dxa"/>
            </w:tcMar>
          </w:tcPr>
          <w:p w14:paraId="76F41BDC"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Garantías:</w:t>
            </w: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0DDDCB06"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10C261A6"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nil"/>
              <w:left w:val="nil"/>
              <w:bottom w:val="single" w:sz="4" w:space="0" w:color="auto"/>
              <w:right w:val="single" w:sz="8" w:space="0" w:color="auto"/>
            </w:tcBorders>
            <w:tcMar>
              <w:top w:w="0" w:type="dxa"/>
              <w:left w:w="108" w:type="dxa"/>
              <w:bottom w:w="0" w:type="dxa"/>
              <w:right w:w="108" w:type="dxa"/>
            </w:tcMar>
          </w:tcPr>
          <w:p w14:paraId="0C28E730"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0CDCC401" w14:textId="77777777" w:rsidTr="00B267AF">
        <w:trPr>
          <w:trHeight w:val="70"/>
          <w:jc w:val="center"/>
        </w:trPr>
        <w:tc>
          <w:tcPr>
            <w:tcW w:w="3980" w:type="dxa"/>
            <w:tcBorders>
              <w:top w:val="single" w:sz="4" w:space="0" w:color="auto"/>
              <w:left w:val="single" w:sz="4" w:space="0" w:color="auto"/>
              <w:bottom w:val="single" w:sz="4" w:space="0" w:color="auto"/>
              <w:right w:val="single" w:sz="4" w:space="0" w:color="auto"/>
            </w:tcBorders>
            <w:shd w:val="clear" w:color="auto" w:fill="46AE4C"/>
            <w:tcMar>
              <w:top w:w="0" w:type="dxa"/>
              <w:left w:w="108" w:type="dxa"/>
              <w:bottom w:w="0" w:type="dxa"/>
              <w:right w:w="108" w:type="dxa"/>
            </w:tcMar>
          </w:tcPr>
          <w:p w14:paraId="7D79CF36"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r w:rsidRPr="00A24099">
              <w:rPr>
                <w:rFonts w:ascii="Arial" w:eastAsia="Times New Roman" w:hAnsi="Arial" w:cs="Arial"/>
                <w:iCs/>
                <w:color w:val="000000"/>
                <w:sz w:val="22"/>
                <w:szCs w:val="22"/>
              </w:rPr>
              <w:t xml:space="preserve">Experiencia: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3C22"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2C561"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230E"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r w:rsidR="00B267AF" w:rsidRPr="00A24099" w14:paraId="698844DB" w14:textId="77777777" w:rsidTr="00B267AF">
        <w:trPr>
          <w:trHeight w:val="70"/>
          <w:jc w:val="center"/>
        </w:trPr>
        <w:tc>
          <w:tcPr>
            <w:tcW w:w="3980" w:type="dxa"/>
            <w:tcBorders>
              <w:top w:val="single" w:sz="4" w:space="0" w:color="auto"/>
              <w:left w:val="single" w:sz="4" w:space="0" w:color="auto"/>
              <w:bottom w:val="single" w:sz="4" w:space="0" w:color="auto"/>
              <w:right w:val="single" w:sz="4" w:space="0" w:color="auto"/>
            </w:tcBorders>
            <w:shd w:val="clear" w:color="auto" w:fill="46AE4C"/>
            <w:tcMar>
              <w:top w:w="0" w:type="dxa"/>
              <w:left w:w="108" w:type="dxa"/>
              <w:bottom w:w="0" w:type="dxa"/>
              <w:right w:w="108" w:type="dxa"/>
            </w:tcMar>
          </w:tcPr>
          <w:p w14:paraId="0C580DC4" w14:textId="77777777" w:rsidR="00B267AF" w:rsidRPr="00A24099" w:rsidDel="004E3457" w:rsidRDefault="00B267AF" w:rsidP="00A24099">
            <w:pPr>
              <w:autoSpaceDE w:val="0"/>
              <w:autoSpaceDN w:val="0"/>
              <w:spacing w:line="360" w:lineRule="auto"/>
              <w:ind w:right="-516"/>
              <w:jc w:val="both"/>
              <w:rPr>
                <w:rFonts w:ascii="Arial" w:eastAsia="Times New Roman" w:hAnsi="Arial" w:cs="Arial"/>
                <w:iCs/>
                <w:color w:val="000000"/>
                <w:sz w:val="22"/>
                <w:szCs w:val="22"/>
              </w:rPr>
            </w:pPr>
            <w:proofErr w:type="gramStart"/>
            <w:r w:rsidRPr="00A24099">
              <w:rPr>
                <w:rFonts w:ascii="Arial" w:eastAsia="Times New Roman" w:hAnsi="Arial" w:cs="Arial"/>
                <w:iCs/>
                <w:color w:val="000000"/>
                <w:sz w:val="22"/>
                <w:szCs w:val="22"/>
              </w:rPr>
              <w:t>Link</w:t>
            </w:r>
            <w:proofErr w:type="gramEnd"/>
            <w:r w:rsidRPr="00A24099">
              <w:rPr>
                <w:rFonts w:ascii="Arial" w:eastAsia="Times New Roman" w:hAnsi="Arial" w:cs="Arial"/>
                <w:iCs/>
                <w:color w:val="000000"/>
                <w:sz w:val="22"/>
                <w:szCs w:val="22"/>
              </w:rPr>
              <w:t xml:space="preserve"> del </w:t>
            </w:r>
            <w:proofErr w:type="spellStart"/>
            <w:r w:rsidRPr="00A24099">
              <w:rPr>
                <w:rFonts w:ascii="Arial" w:eastAsia="Times New Roman" w:hAnsi="Arial" w:cs="Arial"/>
                <w:iCs/>
                <w:color w:val="000000"/>
                <w:sz w:val="22"/>
                <w:szCs w:val="22"/>
              </w:rPr>
              <w:t>Secop</w:t>
            </w:r>
            <w:proofErr w:type="spellEnd"/>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4E2E9"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1BBCB"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289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rPr>
            </w:pPr>
          </w:p>
        </w:tc>
      </w:tr>
    </w:tbl>
    <w:p w14:paraId="2BC66625" w14:textId="77777777" w:rsidR="00B267AF" w:rsidRPr="00A24099" w:rsidRDefault="00B267AF" w:rsidP="00A24099">
      <w:pPr>
        <w:autoSpaceDE w:val="0"/>
        <w:autoSpaceDN w:val="0"/>
        <w:adjustRightInd w:val="0"/>
        <w:spacing w:line="360" w:lineRule="auto"/>
        <w:ind w:right="-516"/>
        <w:rPr>
          <w:rFonts w:ascii="Arial" w:eastAsia="Times New Roman" w:hAnsi="Arial" w:cs="Arial"/>
          <w:bCs/>
          <w:iCs/>
          <w:color w:val="808080"/>
          <w:sz w:val="22"/>
          <w:szCs w:val="22"/>
          <w:lang w:eastAsia="es-CO"/>
        </w:rPr>
      </w:pPr>
    </w:p>
    <w:p w14:paraId="75495216"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La Entidad Estatal debe analizar el comportamiento de sus adquisiciones anteriores del bien, obra o servicio, teniendo en cuenta los aspectos señalados en la Guía para la elaboración de Estudios de Sector de Colombia Compra Eficiente.</w:t>
      </w:r>
    </w:p>
    <w:p w14:paraId="18DEFC1F"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b/>
          <w:iCs/>
          <w:sz w:val="22"/>
          <w:szCs w:val="22"/>
          <w:lang w:eastAsia="es-CO"/>
        </w:rPr>
      </w:pPr>
      <w:r w:rsidRPr="00A24099">
        <w:rPr>
          <w:rFonts w:ascii="Arial" w:eastAsia="Times New Roman" w:hAnsi="Arial" w:cs="Arial"/>
          <w:iCs/>
          <w:sz w:val="22"/>
          <w:szCs w:val="22"/>
          <w:lang w:eastAsia="es-CO"/>
        </w:rPr>
        <w:t xml:space="preserve"> </w:t>
      </w:r>
    </w:p>
    <w:p w14:paraId="3D7AFAEB" w14:textId="77777777" w:rsidR="00B267AF" w:rsidRPr="00A24099" w:rsidRDefault="00B267AF" w:rsidP="00A24099">
      <w:pPr>
        <w:pStyle w:val="Prrafodelista"/>
        <w:numPr>
          <w:ilvl w:val="0"/>
          <w:numId w:val="35"/>
        </w:numPr>
        <w:autoSpaceDE w:val="0"/>
        <w:autoSpaceDN w:val="0"/>
        <w:adjustRightInd w:val="0"/>
        <w:spacing w:line="360" w:lineRule="auto"/>
        <w:ind w:left="-567" w:right="-516" w:firstLine="0"/>
        <w:contextualSpacing/>
        <w:rPr>
          <w:rFonts w:ascii="Arial" w:eastAsia="Times New Roman" w:hAnsi="Arial" w:cs="Arial"/>
          <w:iCs/>
          <w:sz w:val="22"/>
          <w:szCs w:val="22"/>
          <w:lang w:eastAsia="es-CO"/>
        </w:rPr>
      </w:pPr>
      <w:r w:rsidRPr="00A24099">
        <w:rPr>
          <w:rFonts w:ascii="Arial" w:eastAsia="Times New Roman" w:hAnsi="Arial" w:cs="Arial"/>
          <w:b/>
          <w:iCs/>
          <w:sz w:val="22"/>
          <w:szCs w:val="22"/>
          <w:lang w:eastAsia="es-CO"/>
        </w:rPr>
        <w:t>¿Cómo adquieren las Entidades Estatales y las empresas privadas este bien, obra o servicio?</w:t>
      </w:r>
      <w:r w:rsidRPr="00A24099">
        <w:rPr>
          <w:rFonts w:ascii="Arial" w:eastAsia="Times New Roman" w:hAnsi="Arial" w:cs="Arial"/>
          <w:iCs/>
          <w:sz w:val="22"/>
          <w:szCs w:val="22"/>
          <w:lang w:eastAsia="es-CO"/>
        </w:rPr>
        <w:t xml:space="preserve"> </w:t>
      </w:r>
    </w:p>
    <w:p w14:paraId="31F8D20D"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color w:val="333333"/>
          <w:sz w:val="22"/>
          <w:szCs w:val="22"/>
          <w:lang w:eastAsia="es-CO"/>
        </w:rPr>
      </w:pP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7"/>
        <w:gridCol w:w="1560"/>
        <w:gridCol w:w="1842"/>
        <w:gridCol w:w="1842"/>
      </w:tblGrid>
      <w:tr w:rsidR="00B267AF" w:rsidRPr="00A24099" w14:paraId="48DC1C6C" w14:textId="77777777" w:rsidTr="00B267AF">
        <w:trPr>
          <w:jc w:val="center"/>
        </w:trPr>
        <w:tc>
          <w:tcPr>
            <w:tcW w:w="3637" w:type="dxa"/>
            <w:shd w:val="clear" w:color="auto" w:fill="46AE4C"/>
            <w:tcMar>
              <w:top w:w="0" w:type="dxa"/>
              <w:left w:w="108" w:type="dxa"/>
              <w:bottom w:w="0" w:type="dxa"/>
              <w:right w:w="108" w:type="dxa"/>
            </w:tcMar>
            <w:hideMark/>
          </w:tcPr>
          <w:p w14:paraId="319F1DE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Entidad:</w:t>
            </w:r>
          </w:p>
        </w:tc>
        <w:tc>
          <w:tcPr>
            <w:tcW w:w="1560" w:type="dxa"/>
            <w:tcMar>
              <w:top w:w="0" w:type="dxa"/>
              <w:left w:w="108" w:type="dxa"/>
              <w:bottom w:w="0" w:type="dxa"/>
              <w:right w:w="108" w:type="dxa"/>
            </w:tcMar>
          </w:tcPr>
          <w:p w14:paraId="404B1750"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1BCA1D39"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33CFE049"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0C861F95" w14:textId="77777777" w:rsidTr="00B267AF">
        <w:trPr>
          <w:jc w:val="center"/>
        </w:trPr>
        <w:tc>
          <w:tcPr>
            <w:tcW w:w="3637" w:type="dxa"/>
            <w:shd w:val="clear" w:color="auto" w:fill="46AE4C"/>
            <w:tcMar>
              <w:top w:w="0" w:type="dxa"/>
              <w:left w:w="108" w:type="dxa"/>
              <w:bottom w:w="0" w:type="dxa"/>
              <w:right w:w="108" w:type="dxa"/>
            </w:tcMar>
            <w:hideMark/>
          </w:tcPr>
          <w:p w14:paraId="3F3B3526"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Modalidad contractual:</w:t>
            </w:r>
          </w:p>
        </w:tc>
        <w:tc>
          <w:tcPr>
            <w:tcW w:w="1560" w:type="dxa"/>
            <w:tcMar>
              <w:top w:w="0" w:type="dxa"/>
              <w:left w:w="108" w:type="dxa"/>
              <w:bottom w:w="0" w:type="dxa"/>
              <w:right w:w="108" w:type="dxa"/>
            </w:tcMar>
          </w:tcPr>
          <w:p w14:paraId="5D72CB72"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17F3A9AF"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79C16D2C"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2A77536E" w14:textId="77777777" w:rsidTr="00B267AF">
        <w:trPr>
          <w:jc w:val="center"/>
        </w:trPr>
        <w:tc>
          <w:tcPr>
            <w:tcW w:w="3637" w:type="dxa"/>
            <w:shd w:val="clear" w:color="auto" w:fill="46AE4C"/>
            <w:tcMar>
              <w:top w:w="0" w:type="dxa"/>
              <w:left w:w="108" w:type="dxa"/>
              <w:bottom w:w="0" w:type="dxa"/>
              <w:right w:w="108" w:type="dxa"/>
            </w:tcMar>
            <w:hideMark/>
          </w:tcPr>
          <w:p w14:paraId="10764E81"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Contratista:</w:t>
            </w:r>
          </w:p>
        </w:tc>
        <w:tc>
          <w:tcPr>
            <w:tcW w:w="1560" w:type="dxa"/>
            <w:tcMar>
              <w:top w:w="0" w:type="dxa"/>
              <w:left w:w="108" w:type="dxa"/>
              <w:bottom w:w="0" w:type="dxa"/>
              <w:right w:w="108" w:type="dxa"/>
            </w:tcMar>
          </w:tcPr>
          <w:p w14:paraId="25AE6742"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2EBC11E4"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0007132D"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40FC57FC" w14:textId="77777777" w:rsidTr="00B267AF">
        <w:trPr>
          <w:jc w:val="center"/>
        </w:trPr>
        <w:tc>
          <w:tcPr>
            <w:tcW w:w="3637" w:type="dxa"/>
            <w:shd w:val="clear" w:color="auto" w:fill="46AE4C"/>
            <w:tcMar>
              <w:top w:w="0" w:type="dxa"/>
              <w:left w:w="108" w:type="dxa"/>
              <w:bottom w:w="0" w:type="dxa"/>
              <w:right w:w="108" w:type="dxa"/>
            </w:tcMar>
            <w:hideMark/>
          </w:tcPr>
          <w:p w14:paraId="3EC871A3"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Contrato No.:</w:t>
            </w:r>
          </w:p>
        </w:tc>
        <w:tc>
          <w:tcPr>
            <w:tcW w:w="1560" w:type="dxa"/>
            <w:tcMar>
              <w:top w:w="0" w:type="dxa"/>
              <w:left w:w="108" w:type="dxa"/>
              <w:bottom w:w="0" w:type="dxa"/>
              <w:right w:w="108" w:type="dxa"/>
            </w:tcMar>
          </w:tcPr>
          <w:p w14:paraId="2ABC570D"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3D3D3D"/>
                <w:sz w:val="22"/>
                <w:szCs w:val="22"/>
                <w:highlight w:val="yellow"/>
                <w:lang w:eastAsia="es-CO"/>
              </w:rPr>
            </w:pPr>
          </w:p>
        </w:tc>
        <w:tc>
          <w:tcPr>
            <w:tcW w:w="1842" w:type="dxa"/>
            <w:tcMar>
              <w:top w:w="0" w:type="dxa"/>
              <w:left w:w="108" w:type="dxa"/>
              <w:bottom w:w="0" w:type="dxa"/>
              <w:right w:w="108" w:type="dxa"/>
            </w:tcMar>
          </w:tcPr>
          <w:p w14:paraId="16646996"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3D3D3D"/>
                <w:sz w:val="22"/>
                <w:szCs w:val="22"/>
                <w:highlight w:val="yellow"/>
                <w:lang w:eastAsia="es-CO"/>
              </w:rPr>
            </w:pPr>
          </w:p>
        </w:tc>
        <w:tc>
          <w:tcPr>
            <w:tcW w:w="1842" w:type="dxa"/>
            <w:tcMar>
              <w:top w:w="0" w:type="dxa"/>
              <w:left w:w="108" w:type="dxa"/>
              <w:bottom w:w="0" w:type="dxa"/>
              <w:right w:w="108" w:type="dxa"/>
            </w:tcMar>
          </w:tcPr>
          <w:p w14:paraId="25336D7F"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3D3D3D"/>
                <w:sz w:val="22"/>
                <w:szCs w:val="22"/>
                <w:highlight w:val="yellow"/>
                <w:lang w:eastAsia="es-CO"/>
              </w:rPr>
            </w:pPr>
          </w:p>
        </w:tc>
      </w:tr>
      <w:tr w:rsidR="00B267AF" w:rsidRPr="00A24099" w14:paraId="6EC95924" w14:textId="77777777" w:rsidTr="00B267AF">
        <w:trPr>
          <w:jc w:val="center"/>
        </w:trPr>
        <w:tc>
          <w:tcPr>
            <w:tcW w:w="3637" w:type="dxa"/>
            <w:shd w:val="clear" w:color="auto" w:fill="46AE4C"/>
            <w:tcMar>
              <w:top w:w="0" w:type="dxa"/>
              <w:left w:w="108" w:type="dxa"/>
              <w:bottom w:w="0" w:type="dxa"/>
              <w:right w:w="108" w:type="dxa"/>
            </w:tcMar>
            <w:hideMark/>
          </w:tcPr>
          <w:p w14:paraId="2BC836E4"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Objeto:</w:t>
            </w:r>
          </w:p>
        </w:tc>
        <w:tc>
          <w:tcPr>
            <w:tcW w:w="1560" w:type="dxa"/>
            <w:tcMar>
              <w:top w:w="0" w:type="dxa"/>
              <w:left w:w="108" w:type="dxa"/>
              <w:bottom w:w="0" w:type="dxa"/>
              <w:right w:w="108" w:type="dxa"/>
            </w:tcMar>
          </w:tcPr>
          <w:p w14:paraId="3AEE8239"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6B06A3CA"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78C6697A"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6E9ED314" w14:textId="77777777" w:rsidTr="00B267AF">
        <w:trPr>
          <w:trHeight w:val="186"/>
          <w:jc w:val="center"/>
        </w:trPr>
        <w:tc>
          <w:tcPr>
            <w:tcW w:w="3637" w:type="dxa"/>
            <w:shd w:val="clear" w:color="auto" w:fill="46AE4C"/>
            <w:tcMar>
              <w:top w:w="0" w:type="dxa"/>
              <w:left w:w="108" w:type="dxa"/>
              <w:bottom w:w="0" w:type="dxa"/>
              <w:right w:w="108" w:type="dxa"/>
            </w:tcMar>
            <w:hideMark/>
          </w:tcPr>
          <w:p w14:paraId="3D6DA29B"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Valor total:</w:t>
            </w:r>
          </w:p>
        </w:tc>
        <w:tc>
          <w:tcPr>
            <w:tcW w:w="1560" w:type="dxa"/>
            <w:tcMar>
              <w:top w:w="0" w:type="dxa"/>
              <w:left w:w="108" w:type="dxa"/>
              <w:bottom w:w="0" w:type="dxa"/>
              <w:right w:w="108" w:type="dxa"/>
            </w:tcMar>
          </w:tcPr>
          <w:p w14:paraId="3203D6C5"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585321D3"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084588D4"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6ABDD99A" w14:textId="77777777" w:rsidTr="00B267AF">
        <w:trPr>
          <w:trHeight w:val="186"/>
          <w:jc w:val="center"/>
        </w:trPr>
        <w:tc>
          <w:tcPr>
            <w:tcW w:w="3637" w:type="dxa"/>
            <w:shd w:val="clear" w:color="auto" w:fill="46AE4C"/>
            <w:tcMar>
              <w:top w:w="0" w:type="dxa"/>
              <w:left w:w="108" w:type="dxa"/>
              <w:bottom w:w="0" w:type="dxa"/>
              <w:right w:w="108" w:type="dxa"/>
            </w:tcMar>
          </w:tcPr>
          <w:p w14:paraId="5E148A9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Forma de pago:</w:t>
            </w:r>
          </w:p>
        </w:tc>
        <w:tc>
          <w:tcPr>
            <w:tcW w:w="1560" w:type="dxa"/>
            <w:tcMar>
              <w:top w:w="0" w:type="dxa"/>
              <w:left w:w="108" w:type="dxa"/>
              <w:bottom w:w="0" w:type="dxa"/>
              <w:right w:w="108" w:type="dxa"/>
            </w:tcMar>
          </w:tcPr>
          <w:p w14:paraId="5515CB73"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402AD9A3"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46EC1A68"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172AA238" w14:textId="77777777" w:rsidTr="00B267AF">
        <w:trPr>
          <w:trHeight w:val="186"/>
          <w:jc w:val="center"/>
        </w:trPr>
        <w:tc>
          <w:tcPr>
            <w:tcW w:w="3637" w:type="dxa"/>
            <w:shd w:val="clear" w:color="auto" w:fill="46AE4C"/>
            <w:tcMar>
              <w:top w:w="0" w:type="dxa"/>
              <w:left w:w="108" w:type="dxa"/>
              <w:bottom w:w="0" w:type="dxa"/>
              <w:right w:w="108" w:type="dxa"/>
            </w:tcMar>
          </w:tcPr>
          <w:p w14:paraId="1051D046"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Experiencia:</w:t>
            </w:r>
          </w:p>
        </w:tc>
        <w:tc>
          <w:tcPr>
            <w:tcW w:w="1560" w:type="dxa"/>
            <w:tcMar>
              <w:top w:w="0" w:type="dxa"/>
              <w:left w:w="108" w:type="dxa"/>
              <w:bottom w:w="0" w:type="dxa"/>
              <w:right w:w="108" w:type="dxa"/>
            </w:tcMar>
          </w:tcPr>
          <w:p w14:paraId="2DAFD36A"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4D4E5602"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51467606"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1EA08E66" w14:textId="77777777" w:rsidTr="00B267AF">
        <w:trPr>
          <w:jc w:val="center"/>
        </w:trPr>
        <w:tc>
          <w:tcPr>
            <w:tcW w:w="3637" w:type="dxa"/>
            <w:shd w:val="clear" w:color="auto" w:fill="46AE4C"/>
            <w:tcMar>
              <w:top w:w="0" w:type="dxa"/>
              <w:left w:w="108" w:type="dxa"/>
              <w:bottom w:w="0" w:type="dxa"/>
              <w:right w:w="108" w:type="dxa"/>
            </w:tcMar>
            <w:hideMark/>
          </w:tcPr>
          <w:p w14:paraId="599DF03F"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Fecha de suscripción:</w:t>
            </w:r>
          </w:p>
        </w:tc>
        <w:tc>
          <w:tcPr>
            <w:tcW w:w="1560" w:type="dxa"/>
            <w:tcMar>
              <w:top w:w="0" w:type="dxa"/>
              <w:left w:w="108" w:type="dxa"/>
              <w:bottom w:w="0" w:type="dxa"/>
              <w:right w:w="108" w:type="dxa"/>
            </w:tcMar>
          </w:tcPr>
          <w:p w14:paraId="1B1679AE"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4846C50D"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5E027071"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4A50523B" w14:textId="77777777" w:rsidTr="00B267AF">
        <w:trPr>
          <w:jc w:val="center"/>
        </w:trPr>
        <w:tc>
          <w:tcPr>
            <w:tcW w:w="3637" w:type="dxa"/>
            <w:shd w:val="clear" w:color="auto" w:fill="46AE4C"/>
            <w:tcMar>
              <w:top w:w="0" w:type="dxa"/>
              <w:left w:w="108" w:type="dxa"/>
              <w:bottom w:w="0" w:type="dxa"/>
              <w:right w:w="108" w:type="dxa"/>
            </w:tcMar>
            <w:hideMark/>
          </w:tcPr>
          <w:p w14:paraId="10838F63"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Vigencia:</w:t>
            </w:r>
          </w:p>
        </w:tc>
        <w:tc>
          <w:tcPr>
            <w:tcW w:w="1560" w:type="dxa"/>
            <w:tcMar>
              <w:top w:w="0" w:type="dxa"/>
              <w:left w:w="108" w:type="dxa"/>
              <w:bottom w:w="0" w:type="dxa"/>
              <w:right w:w="108" w:type="dxa"/>
            </w:tcMar>
          </w:tcPr>
          <w:p w14:paraId="22208283"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543BA23F"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0ECC2FBE"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752BD4DA" w14:textId="77777777" w:rsidTr="00B267AF">
        <w:trPr>
          <w:trHeight w:val="76"/>
          <w:jc w:val="center"/>
        </w:trPr>
        <w:tc>
          <w:tcPr>
            <w:tcW w:w="3637" w:type="dxa"/>
            <w:shd w:val="clear" w:color="auto" w:fill="46AE4C"/>
            <w:tcMar>
              <w:top w:w="0" w:type="dxa"/>
              <w:left w:w="108" w:type="dxa"/>
              <w:bottom w:w="0" w:type="dxa"/>
              <w:right w:w="108" w:type="dxa"/>
            </w:tcMar>
            <w:hideMark/>
          </w:tcPr>
          <w:p w14:paraId="066F82D8"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highlight w:val="yellow"/>
                <w:lang w:eastAsia="es-CO"/>
              </w:rPr>
            </w:pPr>
            <w:r w:rsidRPr="00A24099">
              <w:rPr>
                <w:rFonts w:ascii="Arial" w:eastAsia="Times New Roman" w:hAnsi="Arial" w:cs="Arial"/>
                <w:iCs/>
                <w:color w:val="000000"/>
                <w:sz w:val="22"/>
                <w:szCs w:val="22"/>
                <w:lang w:eastAsia="es-CO"/>
              </w:rPr>
              <w:t>Garantías:</w:t>
            </w:r>
          </w:p>
        </w:tc>
        <w:tc>
          <w:tcPr>
            <w:tcW w:w="1560" w:type="dxa"/>
            <w:tcMar>
              <w:top w:w="0" w:type="dxa"/>
              <w:left w:w="108" w:type="dxa"/>
              <w:bottom w:w="0" w:type="dxa"/>
              <w:right w:w="108" w:type="dxa"/>
            </w:tcMar>
          </w:tcPr>
          <w:p w14:paraId="7EFB5109"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0A60CBCC"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3E76F899"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796E9261" w14:textId="77777777" w:rsidTr="00B267AF">
        <w:trPr>
          <w:jc w:val="center"/>
        </w:trPr>
        <w:tc>
          <w:tcPr>
            <w:tcW w:w="3637" w:type="dxa"/>
            <w:shd w:val="clear" w:color="auto" w:fill="46AE4C"/>
            <w:tcMar>
              <w:top w:w="0" w:type="dxa"/>
              <w:left w:w="108" w:type="dxa"/>
              <w:bottom w:w="0" w:type="dxa"/>
              <w:right w:w="108" w:type="dxa"/>
            </w:tcMar>
            <w:hideMark/>
          </w:tcPr>
          <w:p w14:paraId="2D91B625"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r w:rsidRPr="00A24099">
              <w:rPr>
                <w:rFonts w:ascii="Arial" w:eastAsia="Times New Roman" w:hAnsi="Arial" w:cs="Arial"/>
                <w:iCs/>
                <w:color w:val="000000"/>
                <w:sz w:val="22"/>
                <w:szCs w:val="22"/>
                <w:lang w:eastAsia="es-CO"/>
              </w:rPr>
              <w:t>Oferentes:</w:t>
            </w:r>
          </w:p>
        </w:tc>
        <w:tc>
          <w:tcPr>
            <w:tcW w:w="1560" w:type="dxa"/>
            <w:tcMar>
              <w:top w:w="0" w:type="dxa"/>
              <w:left w:w="108" w:type="dxa"/>
              <w:bottom w:w="0" w:type="dxa"/>
              <w:right w:w="108" w:type="dxa"/>
            </w:tcMar>
          </w:tcPr>
          <w:p w14:paraId="4A056229"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4B93ABFD"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rPr>
            </w:pPr>
          </w:p>
        </w:tc>
        <w:tc>
          <w:tcPr>
            <w:tcW w:w="1842" w:type="dxa"/>
            <w:tcMar>
              <w:top w:w="0" w:type="dxa"/>
              <w:left w:w="108" w:type="dxa"/>
              <w:bottom w:w="0" w:type="dxa"/>
              <w:right w:w="108" w:type="dxa"/>
            </w:tcMar>
          </w:tcPr>
          <w:p w14:paraId="7B39F4BB"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r w:rsidR="00B267AF" w:rsidRPr="00A24099" w14:paraId="7E7E10BE" w14:textId="77777777" w:rsidTr="00B267AF">
        <w:trPr>
          <w:jc w:val="center"/>
        </w:trPr>
        <w:tc>
          <w:tcPr>
            <w:tcW w:w="3637" w:type="dxa"/>
            <w:shd w:val="clear" w:color="auto" w:fill="46AE4C"/>
            <w:tcMar>
              <w:top w:w="0" w:type="dxa"/>
              <w:left w:w="108" w:type="dxa"/>
              <w:bottom w:w="0" w:type="dxa"/>
              <w:right w:w="108" w:type="dxa"/>
            </w:tcMar>
            <w:hideMark/>
          </w:tcPr>
          <w:p w14:paraId="21F29B89" w14:textId="77777777" w:rsidR="00B267AF" w:rsidRPr="00A24099" w:rsidRDefault="00B267AF" w:rsidP="00A24099">
            <w:pPr>
              <w:autoSpaceDE w:val="0"/>
              <w:autoSpaceDN w:val="0"/>
              <w:spacing w:line="360" w:lineRule="auto"/>
              <w:ind w:right="-516"/>
              <w:jc w:val="both"/>
              <w:rPr>
                <w:rFonts w:ascii="Arial" w:eastAsia="Times New Roman" w:hAnsi="Arial" w:cs="Arial"/>
                <w:iCs/>
                <w:color w:val="000000"/>
                <w:sz w:val="22"/>
                <w:szCs w:val="22"/>
                <w:lang w:eastAsia="es-CO"/>
              </w:rPr>
            </w:pPr>
            <w:proofErr w:type="gramStart"/>
            <w:r w:rsidRPr="00A24099">
              <w:rPr>
                <w:rFonts w:ascii="Arial" w:eastAsia="Times New Roman" w:hAnsi="Arial" w:cs="Arial"/>
                <w:iCs/>
                <w:color w:val="000000"/>
                <w:sz w:val="22"/>
                <w:szCs w:val="22"/>
                <w:lang w:eastAsia="es-CO"/>
              </w:rPr>
              <w:t>Link</w:t>
            </w:r>
            <w:proofErr w:type="gramEnd"/>
            <w:r w:rsidRPr="00A24099">
              <w:rPr>
                <w:rFonts w:ascii="Arial" w:eastAsia="Times New Roman" w:hAnsi="Arial" w:cs="Arial"/>
                <w:iCs/>
                <w:color w:val="000000"/>
                <w:sz w:val="22"/>
                <w:szCs w:val="22"/>
                <w:lang w:eastAsia="es-CO"/>
              </w:rPr>
              <w:t xml:space="preserve"> del </w:t>
            </w:r>
            <w:proofErr w:type="spellStart"/>
            <w:r w:rsidRPr="00A24099">
              <w:rPr>
                <w:rFonts w:ascii="Arial" w:eastAsia="Times New Roman" w:hAnsi="Arial" w:cs="Arial"/>
                <w:iCs/>
                <w:color w:val="000000"/>
                <w:sz w:val="22"/>
                <w:szCs w:val="22"/>
                <w:lang w:eastAsia="es-CO"/>
              </w:rPr>
              <w:t>Secop</w:t>
            </w:r>
            <w:proofErr w:type="spellEnd"/>
          </w:p>
        </w:tc>
        <w:tc>
          <w:tcPr>
            <w:tcW w:w="1560" w:type="dxa"/>
            <w:tcMar>
              <w:top w:w="0" w:type="dxa"/>
              <w:left w:w="108" w:type="dxa"/>
              <w:bottom w:w="0" w:type="dxa"/>
              <w:right w:w="108" w:type="dxa"/>
            </w:tcMar>
          </w:tcPr>
          <w:p w14:paraId="734599D4" w14:textId="77777777" w:rsidR="00B267AF" w:rsidRPr="00A24099" w:rsidRDefault="00B267AF" w:rsidP="00A24099">
            <w:pPr>
              <w:autoSpaceDE w:val="0"/>
              <w:autoSpaceDN w:val="0"/>
              <w:adjustRightInd w:val="0"/>
              <w:spacing w:line="360" w:lineRule="auto"/>
              <w:ind w:left="-567" w:right="-516"/>
              <w:rPr>
                <w:rFonts w:ascii="Arial" w:eastAsia="Times New Roman" w:hAnsi="Arial" w:cs="Arial"/>
                <w:iCs/>
                <w:color w:val="000000"/>
                <w:sz w:val="22"/>
                <w:szCs w:val="22"/>
                <w:highlight w:val="yellow"/>
                <w:lang w:eastAsia="es-CO"/>
              </w:rPr>
            </w:pPr>
          </w:p>
        </w:tc>
        <w:tc>
          <w:tcPr>
            <w:tcW w:w="1842" w:type="dxa"/>
            <w:tcMar>
              <w:top w:w="0" w:type="dxa"/>
              <w:left w:w="108" w:type="dxa"/>
              <w:bottom w:w="0" w:type="dxa"/>
              <w:right w:w="108" w:type="dxa"/>
            </w:tcMar>
          </w:tcPr>
          <w:p w14:paraId="502B49A8"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rPr>
            </w:pPr>
          </w:p>
        </w:tc>
        <w:tc>
          <w:tcPr>
            <w:tcW w:w="1842" w:type="dxa"/>
            <w:tcMar>
              <w:top w:w="0" w:type="dxa"/>
              <w:left w:w="108" w:type="dxa"/>
              <w:bottom w:w="0" w:type="dxa"/>
              <w:right w:w="108" w:type="dxa"/>
            </w:tcMar>
          </w:tcPr>
          <w:p w14:paraId="27B5A4C0" w14:textId="77777777" w:rsidR="00B267AF" w:rsidRPr="00A24099" w:rsidRDefault="00B267AF" w:rsidP="00A24099">
            <w:pPr>
              <w:autoSpaceDE w:val="0"/>
              <w:autoSpaceDN w:val="0"/>
              <w:spacing w:line="360" w:lineRule="auto"/>
              <w:ind w:left="-567" w:right="-516"/>
              <w:jc w:val="both"/>
              <w:rPr>
                <w:rFonts w:ascii="Arial" w:eastAsia="Times New Roman" w:hAnsi="Arial" w:cs="Arial"/>
                <w:iCs/>
                <w:color w:val="000000"/>
                <w:sz w:val="22"/>
                <w:szCs w:val="22"/>
                <w:highlight w:val="yellow"/>
                <w:lang w:eastAsia="es-CO"/>
              </w:rPr>
            </w:pPr>
          </w:p>
        </w:tc>
      </w:tr>
    </w:tbl>
    <w:p w14:paraId="455555AA"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iCs/>
          <w:color w:val="333333"/>
          <w:sz w:val="22"/>
          <w:szCs w:val="22"/>
          <w:lang w:eastAsia="es-CO"/>
        </w:rPr>
      </w:pPr>
    </w:p>
    <w:p w14:paraId="75C43259"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Colombia Compra Eficiente sugiere identificar y analizar a través del Sistema Electrónico de Contratación Pública –SECOP, la información de los Procesos de Contratación de Entidades Estatales que han adquirido en el pasado el bien, obra o servicio para extraer las mejores prácticas e información pertinente para el Proceso de Contratación, contenida en los pliegos de condiciones, adendas, observaciones a los pliegos, actas de evaluación, contratos y demás Documentos del Proceso. </w:t>
      </w:r>
    </w:p>
    <w:p w14:paraId="02CC6723"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p>
    <w:p w14:paraId="769D6548"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Se considera una buena práctica, cuando en el Proceso de Contratación hubo competencia de ofertas, el contratista cumplió con el objeto del contrato oportunamente y en los términos acordados y la ciudadanía recibió el bien, obra o servicio. </w:t>
      </w:r>
    </w:p>
    <w:p w14:paraId="0F436483"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p>
    <w:p w14:paraId="2773A89E" w14:textId="77777777" w:rsidR="00B267AF" w:rsidRPr="00A24099" w:rsidRDefault="00B267AF" w:rsidP="00A24099">
      <w:pPr>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Igualmente, Colombia Compra Eficiente recomienda a la Entidad Estatal revisar cómo contratan las empresas del sector privado los mismos bienes, obras y servicios en condiciones de volumen, cantidad y calidad comparables.</w:t>
      </w:r>
    </w:p>
    <w:p w14:paraId="1B1883A0" w14:textId="77777777" w:rsidR="00B267AF" w:rsidRPr="00A24099" w:rsidRDefault="00B267AF" w:rsidP="00A24099">
      <w:pPr>
        <w:pStyle w:val="Prrafodelista"/>
        <w:spacing w:line="360" w:lineRule="auto"/>
        <w:ind w:left="-567" w:right="-516"/>
        <w:jc w:val="both"/>
        <w:rPr>
          <w:rFonts w:ascii="Arial" w:hAnsi="Arial" w:cs="Arial"/>
          <w:b/>
          <w:sz w:val="22"/>
          <w:szCs w:val="22"/>
          <w:lang w:val="es-CO"/>
        </w:rPr>
      </w:pPr>
    </w:p>
    <w:p w14:paraId="167E5CE1" w14:textId="77777777" w:rsidR="00B03605" w:rsidRPr="00A24099" w:rsidRDefault="00B03605" w:rsidP="00A24099">
      <w:pPr>
        <w:pStyle w:val="Prrafodelista"/>
        <w:numPr>
          <w:ilvl w:val="1"/>
          <w:numId w:val="27"/>
        </w:numPr>
        <w:spacing w:line="360" w:lineRule="auto"/>
        <w:ind w:left="-567" w:right="-516" w:firstLine="0"/>
        <w:contextualSpacing/>
        <w:jc w:val="both"/>
        <w:rPr>
          <w:rFonts w:ascii="Arial" w:hAnsi="Arial" w:cs="Arial"/>
          <w:b/>
          <w:sz w:val="22"/>
          <w:szCs w:val="22"/>
        </w:rPr>
      </w:pPr>
      <w:r w:rsidRPr="00A24099">
        <w:rPr>
          <w:rFonts w:ascii="Arial" w:hAnsi="Arial" w:cs="Arial"/>
          <w:b/>
          <w:sz w:val="22"/>
          <w:szCs w:val="22"/>
        </w:rPr>
        <w:t>VALOR ESTIMADO DEL CONTRATO</w:t>
      </w:r>
    </w:p>
    <w:p w14:paraId="08BDEFB8" w14:textId="77777777" w:rsidR="00B03605" w:rsidRPr="00A24099" w:rsidRDefault="00B03605" w:rsidP="00A24099">
      <w:pPr>
        <w:spacing w:line="360" w:lineRule="auto"/>
        <w:ind w:left="-567" w:right="-516"/>
        <w:contextualSpacing/>
        <w:jc w:val="both"/>
        <w:rPr>
          <w:rFonts w:ascii="Arial" w:hAnsi="Arial" w:cs="Arial"/>
          <w:sz w:val="22"/>
          <w:szCs w:val="22"/>
        </w:rPr>
      </w:pPr>
    </w:p>
    <w:p w14:paraId="79A2205C" w14:textId="77777777" w:rsidR="00B03605" w:rsidRPr="00A24099" w:rsidRDefault="00D02791" w:rsidP="00A24099">
      <w:pPr>
        <w:pStyle w:val="Prrafodelista"/>
        <w:spacing w:line="360" w:lineRule="auto"/>
        <w:ind w:left="-567" w:right="-516"/>
        <w:jc w:val="both"/>
        <w:rPr>
          <w:rFonts w:ascii="Arial" w:eastAsia="MS Mincho" w:hAnsi="Arial" w:cs="Arial"/>
          <w:sz w:val="22"/>
          <w:szCs w:val="22"/>
        </w:rPr>
      </w:pPr>
      <w:r w:rsidRPr="00A24099">
        <w:rPr>
          <w:rFonts w:ascii="Arial" w:eastAsia="MS Mincho" w:hAnsi="Arial" w:cs="Arial"/>
          <w:sz w:val="22"/>
          <w:szCs w:val="22"/>
        </w:rPr>
        <w:t>El valor del contrato es por la suma de</w:t>
      </w:r>
      <w:r w:rsidRPr="00872F1D">
        <w:rPr>
          <w:rFonts w:ascii="Arial" w:eastAsia="MS Mincho" w:hAnsi="Arial" w:cs="Arial"/>
          <w:color w:val="A6A6A6"/>
          <w:sz w:val="22"/>
          <w:szCs w:val="22"/>
        </w:rPr>
        <w:t xml:space="preserve"> </w:t>
      </w:r>
      <w:proofErr w:type="spellStart"/>
      <w:r w:rsidR="00C757D8" w:rsidRPr="00872F1D">
        <w:rPr>
          <w:rFonts w:ascii="Arial" w:eastAsia="MS Mincho" w:hAnsi="Arial" w:cs="Arial"/>
          <w:color w:val="A6A6A6"/>
          <w:sz w:val="22"/>
          <w:szCs w:val="22"/>
        </w:rPr>
        <w:t>xxxxxxxx</w:t>
      </w:r>
      <w:proofErr w:type="spellEnd"/>
      <w:r w:rsidRPr="00A24099">
        <w:rPr>
          <w:rFonts w:ascii="Arial" w:eastAsia="MS Mincho" w:hAnsi="Arial" w:cs="Arial"/>
          <w:iCs/>
          <w:color w:val="0070C0"/>
          <w:sz w:val="22"/>
          <w:szCs w:val="22"/>
        </w:rPr>
        <w:t xml:space="preserve"> </w:t>
      </w:r>
      <w:r w:rsidRPr="00A24099">
        <w:rPr>
          <w:rFonts w:ascii="Arial" w:eastAsia="MS Mincho" w:hAnsi="Arial" w:cs="Arial"/>
          <w:iCs/>
          <w:sz w:val="22"/>
          <w:szCs w:val="22"/>
        </w:rPr>
        <w:t>incluido IVA</w:t>
      </w:r>
      <w:r w:rsidRPr="00A24099">
        <w:rPr>
          <w:rFonts w:ascii="Arial" w:eastAsia="MS Mincho" w:hAnsi="Arial" w:cs="Arial"/>
          <w:i/>
          <w:iCs/>
          <w:sz w:val="22"/>
          <w:szCs w:val="22"/>
        </w:rPr>
        <w:t xml:space="preserve"> </w:t>
      </w:r>
      <w:r w:rsidRPr="00A24099">
        <w:rPr>
          <w:rFonts w:ascii="Arial" w:eastAsia="MS Mincho" w:hAnsi="Arial" w:cs="Arial"/>
          <w:sz w:val="22"/>
          <w:szCs w:val="22"/>
        </w:rPr>
        <w:t>y todos los costos directos e indirectos, tasas y contribuciones que conlleve la celebración y ejecución total del contrato que resulte del presente proceso de contratación.</w:t>
      </w:r>
    </w:p>
    <w:p w14:paraId="5BC0644E" w14:textId="77777777" w:rsidR="00210324" w:rsidRPr="00A24099" w:rsidRDefault="00210324" w:rsidP="00A24099">
      <w:pPr>
        <w:pStyle w:val="Prrafodelista"/>
        <w:spacing w:line="360" w:lineRule="auto"/>
        <w:ind w:left="-567" w:right="-516"/>
        <w:jc w:val="both"/>
        <w:rPr>
          <w:rFonts w:ascii="Arial" w:eastAsia="MS Mincho" w:hAnsi="Arial" w:cs="Arial"/>
          <w:sz w:val="22"/>
          <w:szCs w:val="22"/>
        </w:rPr>
      </w:pPr>
    </w:p>
    <w:p w14:paraId="7ED4D9FA" w14:textId="77777777" w:rsidR="00B0472B" w:rsidRPr="00A24099" w:rsidRDefault="00B0472B" w:rsidP="00A24099">
      <w:pPr>
        <w:pStyle w:val="Prrafodelista"/>
        <w:numPr>
          <w:ilvl w:val="1"/>
          <w:numId w:val="27"/>
        </w:numPr>
        <w:spacing w:line="360" w:lineRule="auto"/>
        <w:ind w:left="-567" w:right="-516" w:firstLine="0"/>
        <w:contextualSpacing/>
        <w:jc w:val="both"/>
        <w:rPr>
          <w:rFonts w:ascii="Arial" w:eastAsia="MS Mincho" w:hAnsi="Arial" w:cs="Arial"/>
          <w:b/>
          <w:iCs/>
          <w:color w:val="000000"/>
          <w:sz w:val="22"/>
          <w:szCs w:val="22"/>
        </w:rPr>
      </w:pPr>
      <w:r w:rsidRPr="00A24099">
        <w:rPr>
          <w:rFonts w:ascii="Arial" w:eastAsia="MS Mincho" w:hAnsi="Arial" w:cs="Arial"/>
          <w:b/>
          <w:iCs/>
          <w:color w:val="000000"/>
          <w:sz w:val="22"/>
          <w:szCs w:val="22"/>
        </w:rPr>
        <w:t>CERTIFICADO DE DISPONIBILIDAD PRESUPUESTAL QUE RESPALDA LA CONTRATACIÓN</w:t>
      </w:r>
    </w:p>
    <w:p w14:paraId="46BB3D43" w14:textId="77777777" w:rsidR="00B0472B" w:rsidRPr="00A24099" w:rsidRDefault="00B0472B" w:rsidP="00A24099">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iCs/>
          <w:color w:val="000000"/>
          <w:sz w:val="22"/>
          <w:szCs w:val="22"/>
        </w:rPr>
      </w:pPr>
    </w:p>
    <w:p w14:paraId="182A0D7B" w14:textId="77777777" w:rsidR="00B0472B" w:rsidRPr="00A24099" w:rsidRDefault="00B0472B" w:rsidP="00A24099">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sz w:val="22"/>
          <w:szCs w:val="22"/>
        </w:rPr>
      </w:pPr>
      <w:r w:rsidRPr="00A24099">
        <w:rPr>
          <w:rFonts w:ascii="Arial" w:eastAsia="MS Mincho" w:hAnsi="Arial" w:cs="Arial"/>
          <w:color w:val="000000"/>
          <w:sz w:val="22"/>
          <w:szCs w:val="22"/>
        </w:rPr>
        <w:t xml:space="preserve">Con base en </w:t>
      </w:r>
      <w:r w:rsidRPr="00A24099">
        <w:rPr>
          <w:rFonts w:ascii="Arial" w:eastAsia="MS Mincho" w:hAnsi="Arial" w:cs="Arial"/>
          <w:sz w:val="22"/>
          <w:szCs w:val="22"/>
        </w:rPr>
        <w:t xml:space="preserve">el anterior sondeo de mercado, la SUPERINTENDENCIA NACIONAL DE SALUD cuenta con la Disponibilidad Presupuestal </w:t>
      </w:r>
      <w:r w:rsidRPr="00C757D8">
        <w:rPr>
          <w:rFonts w:ascii="Arial" w:eastAsia="MS Mincho" w:hAnsi="Arial" w:cs="Arial"/>
          <w:iCs/>
          <w:sz w:val="22"/>
          <w:szCs w:val="22"/>
        </w:rPr>
        <w:t>No.</w:t>
      </w:r>
      <w:r w:rsidR="00C757D8">
        <w:rPr>
          <w:rFonts w:ascii="Arial" w:eastAsia="MS Mincho" w:hAnsi="Arial" w:cs="Arial"/>
          <w:iCs/>
          <w:sz w:val="22"/>
          <w:szCs w:val="22"/>
        </w:rPr>
        <w:t xml:space="preserve"> </w:t>
      </w:r>
      <w:proofErr w:type="spellStart"/>
      <w:r w:rsidRPr="00872F1D">
        <w:rPr>
          <w:rFonts w:ascii="Arial" w:eastAsia="MS Mincho" w:hAnsi="Arial" w:cs="Arial"/>
          <w:iCs/>
          <w:color w:val="A6A6A6"/>
          <w:sz w:val="22"/>
          <w:szCs w:val="22"/>
        </w:rPr>
        <w:t>xxx</w:t>
      </w:r>
      <w:proofErr w:type="spellEnd"/>
      <w:r w:rsidRPr="00C757D8">
        <w:rPr>
          <w:rFonts w:ascii="Arial" w:eastAsia="MS Mincho" w:hAnsi="Arial" w:cs="Arial"/>
          <w:iCs/>
          <w:sz w:val="22"/>
          <w:szCs w:val="22"/>
        </w:rPr>
        <w:t xml:space="preserve"> del </w:t>
      </w:r>
      <w:proofErr w:type="spellStart"/>
      <w:r w:rsidRPr="00872F1D">
        <w:rPr>
          <w:rFonts w:ascii="Arial" w:eastAsia="MS Mincho" w:hAnsi="Arial" w:cs="Arial"/>
          <w:iCs/>
          <w:color w:val="A6A6A6"/>
          <w:sz w:val="22"/>
          <w:szCs w:val="22"/>
        </w:rPr>
        <w:t>xxx</w:t>
      </w:r>
      <w:proofErr w:type="spellEnd"/>
      <w:r w:rsidRPr="00C757D8">
        <w:rPr>
          <w:rFonts w:ascii="Arial" w:eastAsia="MS Mincho" w:hAnsi="Arial" w:cs="Arial"/>
          <w:iCs/>
          <w:sz w:val="22"/>
          <w:szCs w:val="22"/>
        </w:rPr>
        <w:t xml:space="preserve"> de </w:t>
      </w:r>
      <w:proofErr w:type="spellStart"/>
      <w:r w:rsidRPr="00872F1D">
        <w:rPr>
          <w:rFonts w:ascii="Arial" w:eastAsia="MS Mincho" w:hAnsi="Arial" w:cs="Arial"/>
          <w:iCs/>
          <w:color w:val="A6A6A6"/>
          <w:sz w:val="22"/>
          <w:szCs w:val="22"/>
        </w:rPr>
        <w:t>xxxx</w:t>
      </w:r>
      <w:proofErr w:type="spellEnd"/>
      <w:r w:rsidRPr="00A24099">
        <w:rPr>
          <w:rFonts w:ascii="Arial" w:eastAsia="MS Mincho" w:hAnsi="Arial" w:cs="Arial"/>
          <w:i/>
          <w:iCs/>
          <w:sz w:val="22"/>
          <w:szCs w:val="22"/>
        </w:rPr>
        <w:t xml:space="preserve"> </w:t>
      </w:r>
      <w:r w:rsidRPr="00A24099">
        <w:rPr>
          <w:rFonts w:ascii="Arial" w:eastAsia="MS Mincho" w:hAnsi="Arial" w:cs="Arial"/>
          <w:sz w:val="22"/>
          <w:szCs w:val="22"/>
        </w:rPr>
        <w:t xml:space="preserve">expedida por la Coordinadora del Grupo de Presupuesto de la </w:t>
      </w:r>
      <w:proofErr w:type="gramStart"/>
      <w:r w:rsidRPr="00A24099">
        <w:rPr>
          <w:rFonts w:ascii="Arial" w:eastAsia="MS Mincho" w:hAnsi="Arial" w:cs="Arial"/>
          <w:sz w:val="22"/>
          <w:szCs w:val="22"/>
        </w:rPr>
        <w:t>Secretaria General</w:t>
      </w:r>
      <w:proofErr w:type="gramEnd"/>
      <w:r w:rsidRPr="00A24099">
        <w:rPr>
          <w:rFonts w:ascii="Arial" w:eastAsia="MS Mincho" w:hAnsi="Arial" w:cs="Arial"/>
          <w:sz w:val="22"/>
          <w:szCs w:val="22"/>
        </w:rPr>
        <w:t xml:space="preserve"> de la Superintendencia Nacional de Salud</w:t>
      </w:r>
      <w:r w:rsidR="00CC39EE" w:rsidRPr="00A24099">
        <w:rPr>
          <w:rFonts w:ascii="Arial" w:eastAsia="MS Mincho" w:hAnsi="Arial" w:cs="Arial"/>
          <w:sz w:val="22"/>
          <w:szCs w:val="22"/>
        </w:rPr>
        <w:t>.</w:t>
      </w:r>
    </w:p>
    <w:p w14:paraId="2053EEDE" w14:textId="77777777" w:rsidR="00413D35" w:rsidRPr="00A24099" w:rsidRDefault="00413D35" w:rsidP="00A24099">
      <w:pPr>
        <w:spacing w:line="360" w:lineRule="auto"/>
        <w:ind w:left="-567" w:right="-516"/>
        <w:jc w:val="both"/>
        <w:rPr>
          <w:rFonts w:ascii="Arial" w:eastAsia="Times New Roman" w:hAnsi="Arial" w:cs="Arial"/>
          <w:iCs/>
          <w:color w:val="C00000"/>
          <w:spacing w:val="-2"/>
          <w:sz w:val="22"/>
          <w:szCs w:val="22"/>
        </w:rPr>
      </w:pPr>
    </w:p>
    <w:tbl>
      <w:tblPr>
        <w:tblW w:w="568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207"/>
      </w:tblGrid>
      <w:tr w:rsidR="00413D35" w:rsidRPr="00A24099" w14:paraId="3B66AE4F" w14:textId="77777777" w:rsidTr="00413D35">
        <w:trPr>
          <w:cantSplit/>
          <w:trHeight w:val="249"/>
        </w:trPr>
        <w:tc>
          <w:tcPr>
            <w:tcW w:w="5000" w:type="pct"/>
            <w:shd w:val="clear" w:color="auto" w:fill="46AE4C"/>
          </w:tcPr>
          <w:p w14:paraId="4EFF838E" w14:textId="77777777" w:rsidR="00413D35" w:rsidRPr="00A24099" w:rsidRDefault="00413D35" w:rsidP="00A24099">
            <w:pPr>
              <w:numPr>
                <w:ilvl w:val="0"/>
                <w:numId w:val="27"/>
              </w:numPr>
              <w:spacing w:line="360" w:lineRule="auto"/>
              <w:ind w:left="71" w:right="-516" w:firstLine="0"/>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ANÁLISIS DE RIESGO Y LA FORMA DE MITIGARLO</w:t>
            </w:r>
          </w:p>
        </w:tc>
      </w:tr>
    </w:tbl>
    <w:p w14:paraId="6D39F0BA" w14:textId="77777777" w:rsidR="00413D35" w:rsidRPr="00A24099" w:rsidRDefault="00413D35" w:rsidP="00A24099">
      <w:pPr>
        <w:pStyle w:val="Prrafodelista"/>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i/>
          <w:iCs/>
          <w:sz w:val="22"/>
          <w:szCs w:val="22"/>
        </w:rPr>
      </w:pPr>
    </w:p>
    <w:p w14:paraId="62D4FC37" w14:textId="77777777" w:rsidR="00413D35" w:rsidRPr="00A24099" w:rsidRDefault="00413D35"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De conformidad con lo dispuesto en el artículo 4° de la Ley 1150 de 2007 y los artículos 2.2.1.1.1.6.1. y 2.2.1.1.1.6.3. del Decreto Reglamentario 1082 de 2015, la Entidad Estatal debe realizar dentro de los Estudios y Documentos Previos el análisis de Riesgo y la forma de mitigarlo. El riesgo</w:t>
      </w:r>
      <w:r w:rsidRPr="00A24099">
        <w:rPr>
          <w:rFonts w:ascii="Arial" w:eastAsia="Times New Roman" w:hAnsi="Arial" w:cs="Arial"/>
          <w:b/>
          <w:iCs/>
          <w:sz w:val="22"/>
          <w:szCs w:val="22"/>
          <w:lang w:eastAsia="es-CO"/>
        </w:rPr>
        <w:t>,</w:t>
      </w:r>
      <w:r w:rsidRPr="00A24099">
        <w:rPr>
          <w:rFonts w:ascii="Arial" w:eastAsia="Times New Roman" w:hAnsi="Arial" w:cs="Arial"/>
          <w:iCs/>
          <w:sz w:val="22"/>
          <w:szCs w:val="22"/>
          <w:lang w:eastAsia="es-CO"/>
        </w:rPr>
        <w:t xml:space="preserve"> es definido como un evento que puede generar efectos adversos y de distinta magnitud en el logro de los objetivos del proceso de contratación o en la ejecución de un contrato. </w:t>
      </w:r>
    </w:p>
    <w:p w14:paraId="1FDCB282" w14:textId="77777777" w:rsidR="00413D35" w:rsidRPr="00A24099" w:rsidRDefault="00413D35" w:rsidP="00A24099">
      <w:pPr>
        <w:spacing w:line="360" w:lineRule="auto"/>
        <w:ind w:left="-567" w:right="-516"/>
        <w:jc w:val="both"/>
        <w:rPr>
          <w:rFonts w:ascii="Arial" w:eastAsia="Times New Roman" w:hAnsi="Arial" w:cs="Arial"/>
          <w:iCs/>
          <w:sz w:val="22"/>
          <w:szCs w:val="22"/>
          <w:lang w:eastAsia="es-CO"/>
        </w:rPr>
      </w:pPr>
    </w:p>
    <w:p w14:paraId="70B8E79C" w14:textId="77777777" w:rsidR="00413D35" w:rsidRPr="00A24099" w:rsidRDefault="00413D35" w:rsidP="00A24099">
      <w:pPr>
        <w:spacing w:line="360" w:lineRule="auto"/>
        <w:ind w:left="-567" w:right="-516"/>
        <w:jc w:val="both"/>
        <w:rPr>
          <w:rFonts w:ascii="Arial" w:eastAsia="Times New Roman" w:hAnsi="Arial" w:cs="Arial"/>
          <w:iCs/>
          <w:color w:val="0000FF"/>
          <w:sz w:val="22"/>
          <w:szCs w:val="22"/>
          <w:lang w:eastAsia="es-CO"/>
        </w:rPr>
      </w:pPr>
      <w:r w:rsidRPr="00A24099">
        <w:rPr>
          <w:rFonts w:ascii="Arial" w:eastAsia="Times New Roman" w:hAnsi="Arial" w:cs="Arial"/>
          <w:iCs/>
          <w:sz w:val="22"/>
          <w:szCs w:val="22"/>
          <w:lang w:eastAsia="es-CO"/>
        </w:rPr>
        <w:t xml:space="preserve">Para tal efecto, Colombia Compra Eficiente recomienda a las entidades en el “Manual para la identificación y Cobertura del Riesgo en los Procesos de Contratación” elaborar la matriz que incluya todos los riesgos identificados dentro del proceso de contratación, estableciendo su clasificación, la probabilidad de ocurrencia estimada, su impacto, la parte que debe asumir el riesgo, los tratamientos que se pueden realizar y las características del monitoreo más adecuado para administrarlo.  </w:t>
      </w:r>
    </w:p>
    <w:p w14:paraId="009A4955" w14:textId="77777777" w:rsidR="00413D35" w:rsidRPr="00A24099" w:rsidRDefault="00413D35" w:rsidP="00A24099">
      <w:pPr>
        <w:autoSpaceDE w:val="0"/>
        <w:spacing w:line="360" w:lineRule="auto"/>
        <w:ind w:left="-567" w:right="-516"/>
        <w:jc w:val="both"/>
        <w:rPr>
          <w:rFonts w:ascii="Arial" w:eastAsia="Times New Roman" w:hAnsi="Arial" w:cs="Arial"/>
          <w:b/>
          <w:iCs/>
          <w:color w:val="C00000"/>
          <w:sz w:val="22"/>
          <w:szCs w:val="22"/>
          <w:lang w:eastAsia="x-none"/>
        </w:rPr>
      </w:pPr>
    </w:p>
    <w:p w14:paraId="39FBE685" w14:textId="77777777" w:rsidR="00413D35" w:rsidRPr="00A24099" w:rsidRDefault="00413D35"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Los riesgos asociados al </w:t>
      </w:r>
      <w:r w:rsidRPr="00A24099">
        <w:rPr>
          <w:rFonts w:ascii="Arial" w:eastAsia="Times New Roman" w:hAnsi="Arial" w:cs="Arial"/>
          <w:b/>
          <w:iCs/>
          <w:sz w:val="22"/>
          <w:szCs w:val="22"/>
          <w:lang w:eastAsia="es-CO"/>
        </w:rPr>
        <w:t>proceso de contratación</w:t>
      </w:r>
      <w:r w:rsidRPr="00A24099">
        <w:rPr>
          <w:rFonts w:ascii="Arial" w:eastAsia="Times New Roman" w:hAnsi="Arial" w:cs="Arial"/>
          <w:iCs/>
          <w:sz w:val="22"/>
          <w:szCs w:val="22"/>
          <w:lang w:eastAsia="es-CO"/>
        </w:rPr>
        <w:t xml:space="preserve"> son los siguientes: </w:t>
      </w:r>
    </w:p>
    <w:p w14:paraId="0FC74F57" w14:textId="77777777" w:rsidR="00413D35" w:rsidRPr="00A24099" w:rsidRDefault="00413D35" w:rsidP="00A24099">
      <w:pPr>
        <w:spacing w:line="360" w:lineRule="auto"/>
        <w:ind w:left="-567" w:right="-516"/>
        <w:jc w:val="both"/>
        <w:rPr>
          <w:rFonts w:ascii="Arial" w:eastAsia="Times New Roman" w:hAnsi="Arial" w:cs="Arial"/>
          <w:b/>
          <w:iCs/>
          <w:color w:val="808080"/>
          <w:sz w:val="22"/>
          <w:szCs w:val="22"/>
          <w:lang w:eastAsia="es-CO"/>
        </w:rPr>
      </w:pPr>
    </w:p>
    <w:p w14:paraId="6C3B856F" w14:textId="77777777" w:rsidR="00413D35" w:rsidRPr="00A24099" w:rsidRDefault="00413D35"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Identifique los riesgos asociados al proceso de contratación o a la ejecución del contrato utilizando la metodología y la siguiente la matriz de Riesgos de Colombia Compra Eficiente.</w:t>
      </w:r>
    </w:p>
    <w:p w14:paraId="427AE271" w14:textId="77777777" w:rsidR="00413D35" w:rsidRPr="00A24099" w:rsidRDefault="00413D35" w:rsidP="00A24099">
      <w:pPr>
        <w:autoSpaceDE w:val="0"/>
        <w:spacing w:line="360" w:lineRule="auto"/>
        <w:ind w:left="-567" w:right="-516"/>
        <w:jc w:val="both"/>
        <w:rPr>
          <w:rFonts w:ascii="Arial" w:eastAsia="Times New Roman" w:hAnsi="Arial" w:cs="Arial"/>
          <w:b/>
          <w:iCs/>
          <w:color w:val="0070C0"/>
          <w:sz w:val="22"/>
          <w:szCs w:val="22"/>
          <w:lang w:eastAsia="x-none"/>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4"/>
        <w:gridCol w:w="627"/>
        <w:gridCol w:w="649"/>
        <w:gridCol w:w="567"/>
        <w:gridCol w:w="1719"/>
        <w:gridCol w:w="1701"/>
        <w:gridCol w:w="709"/>
        <w:gridCol w:w="425"/>
        <w:gridCol w:w="709"/>
        <w:gridCol w:w="1041"/>
      </w:tblGrid>
      <w:tr w:rsidR="00413D35" w:rsidRPr="00A24099" w14:paraId="702EC5F7" w14:textId="77777777" w:rsidTr="00A24099">
        <w:trPr>
          <w:cantSplit/>
          <w:trHeight w:val="2343"/>
          <w:tblHeader/>
          <w:jc w:val="center"/>
        </w:trPr>
        <w:tc>
          <w:tcPr>
            <w:tcW w:w="1363" w:type="dxa"/>
            <w:shd w:val="clear" w:color="auto" w:fill="46AE4C"/>
            <w:textDirection w:val="btLr"/>
            <w:vAlign w:val="center"/>
          </w:tcPr>
          <w:p w14:paraId="7F4DF146"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roofErr w:type="spellStart"/>
            <w:r w:rsidRPr="00A24099">
              <w:rPr>
                <w:rFonts w:ascii="Arial" w:eastAsia="Times New Roman" w:hAnsi="Arial" w:cs="Arial"/>
                <w:b/>
                <w:iCs/>
                <w:sz w:val="20"/>
                <w:szCs w:val="20"/>
                <w:lang w:eastAsia="es-CO"/>
              </w:rPr>
              <w:lastRenderedPageBreak/>
              <w:t>N°</w:t>
            </w:r>
            <w:proofErr w:type="spellEnd"/>
          </w:p>
        </w:tc>
        <w:tc>
          <w:tcPr>
            <w:tcW w:w="1134" w:type="dxa"/>
            <w:shd w:val="clear" w:color="auto" w:fill="46AE4C"/>
            <w:textDirection w:val="btLr"/>
            <w:vAlign w:val="center"/>
          </w:tcPr>
          <w:p w14:paraId="6C2DFDAB"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Clase</w:t>
            </w:r>
          </w:p>
        </w:tc>
        <w:tc>
          <w:tcPr>
            <w:tcW w:w="627" w:type="dxa"/>
            <w:shd w:val="clear" w:color="auto" w:fill="46AE4C"/>
            <w:textDirection w:val="btLr"/>
            <w:vAlign w:val="center"/>
          </w:tcPr>
          <w:p w14:paraId="3B69710C"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Fuente</w:t>
            </w:r>
          </w:p>
        </w:tc>
        <w:tc>
          <w:tcPr>
            <w:tcW w:w="649" w:type="dxa"/>
            <w:shd w:val="clear" w:color="auto" w:fill="46AE4C"/>
            <w:textDirection w:val="btLr"/>
            <w:vAlign w:val="center"/>
          </w:tcPr>
          <w:p w14:paraId="5722B0CD"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Etapa</w:t>
            </w:r>
          </w:p>
        </w:tc>
        <w:tc>
          <w:tcPr>
            <w:tcW w:w="567" w:type="dxa"/>
            <w:shd w:val="clear" w:color="auto" w:fill="46AE4C"/>
            <w:textDirection w:val="btLr"/>
            <w:vAlign w:val="center"/>
          </w:tcPr>
          <w:p w14:paraId="68E58156"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Tipo</w:t>
            </w:r>
          </w:p>
        </w:tc>
        <w:tc>
          <w:tcPr>
            <w:tcW w:w="1719" w:type="dxa"/>
            <w:shd w:val="clear" w:color="auto" w:fill="46AE4C"/>
            <w:vAlign w:val="center"/>
          </w:tcPr>
          <w:p w14:paraId="479FAA6A" w14:textId="77777777" w:rsidR="00413D35" w:rsidRPr="00A24099" w:rsidRDefault="00413D35" w:rsidP="00A24099">
            <w:pPr>
              <w:spacing w:line="360" w:lineRule="auto"/>
              <w:ind w:left="-137" w:right="-48"/>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Descripción (Que puede pasar y cómo puede ocurrir)</w:t>
            </w:r>
          </w:p>
        </w:tc>
        <w:tc>
          <w:tcPr>
            <w:tcW w:w="1701" w:type="dxa"/>
            <w:shd w:val="clear" w:color="auto" w:fill="46AE4C"/>
            <w:vAlign w:val="center"/>
          </w:tcPr>
          <w:p w14:paraId="53598D1B" w14:textId="77777777" w:rsidR="00413D35" w:rsidRPr="00A24099" w:rsidRDefault="00413D35" w:rsidP="00A24099">
            <w:pPr>
              <w:spacing w:line="360" w:lineRule="auto"/>
              <w:ind w:left="-19" w:right="-54"/>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Consecuencia de la ocurrencia del evento</w:t>
            </w:r>
          </w:p>
        </w:tc>
        <w:tc>
          <w:tcPr>
            <w:tcW w:w="709" w:type="dxa"/>
            <w:shd w:val="clear" w:color="auto" w:fill="46AE4C"/>
            <w:textDirection w:val="btLr"/>
            <w:vAlign w:val="center"/>
          </w:tcPr>
          <w:p w14:paraId="2D873487"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Probabilidad</w:t>
            </w:r>
          </w:p>
        </w:tc>
        <w:tc>
          <w:tcPr>
            <w:tcW w:w="425" w:type="dxa"/>
            <w:shd w:val="clear" w:color="auto" w:fill="46AE4C"/>
            <w:textDirection w:val="btLr"/>
            <w:vAlign w:val="center"/>
          </w:tcPr>
          <w:p w14:paraId="36F6F237"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Impacto</w:t>
            </w:r>
          </w:p>
        </w:tc>
        <w:tc>
          <w:tcPr>
            <w:tcW w:w="709" w:type="dxa"/>
            <w:shd w:val="clear" w:color="auto" w:fill="46AE4C"/>
            <w:textDirection w:val="btLr"/>
            <w:vAlign w:val="center"/>
          </w:tcPr>
          <w:p w14:paraId="3AB6F349"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Valoración del Riesgo</w:t>
            </w:r>
          </w:p>
        </w:tc>
        <w:tc>
          <w:tcPr>
            <w:tcW w:w="1041" w:type="dxa"/>
            <w:shd w:val="clear" w:color="auto" w:fill="46AE4C"/>
            <w:textDirection w:val="btLr"/>
            <w:vAlign w:val="center"/>
          </w:tcPr>
          <w:p w14:paraId="17A0000E"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Categoría</w:t>
            </w:r>
          </w:p>
        </w:tc>
      </w:tr>
      <w:tr w:rsidR="00413D35" w:rsidRPr="00A24099" w14:paraId="131DCFEB" w14:textId="77777777" w:rsidTr="00D65525">
        <w:trPr>
          <w:cantSplit/>
          <w:trHeight w:val="564"/>
          <w:jc w:val="center"/>
        </w:trPr>
        <w:tc>
          <w:tcPr>
            <w:tcW w:w="1363" w:type="dxa"/>
            <w:shd w:val="clear" w:color="auto" w:fill="auto"/>
            <w:textDirection w:val="btLr"/>
          </w:tcPr>
          <w:p w14:paraId="4D6D8D5D"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134" w:type="dxa"/>
            <w:shd w:val="clear" w:color="auto" w:fill="auto"/>
            <w:textDirection w:val="btLr"/>
          </w:tcPr>
          <w:p w14:paraId="7ED513B4"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627" w:type="dxa"/>
            <w:shd w:val="clear" w:color="auto" w:fill="auto"/>
            <w:textDirection w:val="btLr"/>
          </w:tcPr>
          <w:p w14:paraId="4F61E84F"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649" w:type="dxa"/>
            <w:shd w:val="clear" w:color="auto" w:fill="auto"/>
            <w:textDirection w:val="btLr"/>
          </w:tcPr>
          <w:p w14:paraId="7A1A0BB7"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567" w:type="dxa"/>
            <w:shd w:val="clear" w:color="auto" w:fill="auto"/>
            <w:textDirection w:val="btLr"/>
          </w:tcPr>
          <w:p w14:paraId="544076B2"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719" w:type="dxa"/>
            <w:shd w:val="clear" w:color="auto" w:fill="auto"/>
          </w:tcPr>
          <w:p w14:paraId="48167763" w14:textId="77777777" w:rsidR="00413D35" w:rsidRPr="00A24099" w:rsidRDefault="00413D35" w:rsidP="00A24099">
            <w:pPr>
              <w:spacing w:line="360" w:lineRule="auto"/>
              <w:ind w:left="-567" w:right="-516"/>
              <w:jc w:val="both"/>
              <w:rPr>
                <w:rFonts w:ascii="Arial" w:eastAsia="Times New Roman" w:hAnsi="Arial" w:cs="Arial"/>
                <w:iCs/>
                <w:sz w:val="20"/>
                <w:szCs w:val="20"/>
                <w:lang w:eastAsia="es-CO"/>
              </w:rPr>
            </w:pPr>
          </w:p>
        </w:tc>
        <w:tc>
          <w:tcPr>
            <w:tcW w:w="1701" w:type="dxa"/>
            <w:shd w:val="clear" w:color="auto" w:fill="auto"/>
          </w:tcPr>
          <w:p w14:paraId="20EED9F2" w14:textId="77777777" w:rsidR="00413D35" w:rsidRPr="00A24099" w:rsidRDefault="00413D35" w:rsidP="00A24099">
            <w:pPr>
              <w:spacing w:line="360" w:lineRule="auto"/>
              <w:ind w:left="-567" w:right="-516"/>
              <w:jc w:val="both"/>
              <w:rPr>
                <w:rFonts w:ascii="Arial" w:eastAsia="Times New Roman" w:hAnsi="Arial" w:cs="Arial"/>
                <w:iCs/>
                <w:sz w:val="20"/>
                <w:szCs w:val="20"/>
                <w:lang w:eastAsia="es-CO"/>
              </w:rPr>
            </w:pPr>
          </w:p>
        </w:tc>
        <w:tc>
          <w:tcPr>
            <w:tcW w:w="709" w:type="dxa"/>
            <w:shd w:val="clear" w:color="auto" w:fill="auto"/>
            <w:textDirection w:val="btLr"/>
            <w:vAlign w:val="center"/>
          </w:tcPr>
          <w:p w14:paraId="062BEF9C"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425" w:type="dxa"/>
            <w:shd w:val="clear" w:color="auto" w:fill="auto"/>
            <w:textDirection w:val="btLr"/>
            <w:vAlign w:val="center"/>
          </w:tcPr>
          <w:p w14:paraId="5E93ED37"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709" w:type="dxa"/>
            <w:shd w:val="clear" w:color="auto" w:fill="auto"/>
            <w:textDirection w:val="btLr"/>
            <w:vAlign w:val="center"/>
          </w:tcPr>
          <w:p w14:paraId="6C004400"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041" w:type="dxa"/>
            <w:shd w:val="clear" w:color="auto" w:fill="auto"/>
            <w:textDirection w:val="btLr"/>
            <w:vAlign w:val="center"/>
          </w:tcPr>
          <w:p w14:paraId="613D98DA"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r>
      <w:tr w:rsidR="00413D35" w:rsidRPr="00A24099" w14:paraId="49726552" w14:textId="77777777" w:rsidTr="00D65525">
        <w:trPr>
          <w:cantSplit/>
          <w:trHeight w:val="548"/>
          <w:jc w:val="center"/>
        </w:trPr>
        <w:tc>
          <w:tcPr>
            <w:tcW w:w="1363" w:type="dxa"/>
            <w:shd w:val="clear" w:color="auto" w:fill="auto"/>
            <w:textDirection w:val="btLr"/>
          </w:tcPr>
          <w:p w14:paraId="79BE3359"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134" w:type="dxa"/>
            <w:shd w:val="clear" w:color="auto" w:fill="auto"/>
            <w:textDirection w:val="btLr"/>
          </w:tcPr>
          <w:p w14:paraId="10C4DA64"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627" w:type="dxa"/>
            <w:shd w:val="clear" w:color="auto" w:fill="auto"/>
            <w:textDirection w:val="btLr"/>
          </w:tcPr>
          <w:p w14:paraId="6AFAE7F2"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649" w:type="dxa"/>
            <w:shd w:val="clear" w:color="auto" w:fill="auto"/>
            <w:textDirection w:val="btLr"/>
          </w:tcPr>
          <w:p w14:paraId="36A122E7"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567" w:type="dxa"/>
            <w:shd w:val="clear" w:color="auto" w:fill="auto"/>
            <w:textDirection w:val="btLr"/>
          </w:tcPr>
          <w:p w14:paraId="5EC4D8A6"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719" w:type="dxa"/>
            <w:shd w:val="clear" w:color="auto" w:fill="auto"/>
          </w:tcPr>
          <w:p w14:paraId="40B84540" w14:textId="77777777" w:rsidR="00413D35" w:rsidRPr="00A24099" w:rsidRDefault="00413D35" w:rsidP="00A24099">
            <w:pPr>
              <w:spacing w:line="360" w:lineRule="auto"/>
              <w:ind w:left="-567" w:right="-516"/>
              <w:jc w:val="both"/>
              <w:rPr>
                <w:rFonts w:ascii="Arial" w:eastAsia="Times New Roman" w:hAnsi="Arial" w:cs="Arial"/>
                <w:iCs/>
                <w:sz w:val="20"/>
                <w:szCs w:val="20"/>
                <w:lang w:eastAsia="es-CO"/>
              </w:rPr>
            </w:pPr>
          </w:p>
        </w:tc>
        <w:tc>
          <w:tcPr>
            <w:tcW w:w="1701" w:type="dxa"/>
            <w:shd w:val="clear" w:color="auto" w:fill="auto"/>
          </w:tcPr>
          <w:p w14:paraId="78458622" w14:textId="77777777" w:rsidR="00413D35" w:rsidRPr="00A24099" w:rsidRDefault="00413D35" w:rsidP="00A24099">
            <w:pPr>
              <w:spacing w:line="360" w:lineRule="auto"/>
              <w:ind w:left="-567" w:right="-516"/>
              <w:jc w:val="both"/>
              <w:rPr>
                <w:rFonts w:ascii="Arial" w:eastAsia="Times New Roman" w:hAnsi="Arial" w:cs="Arial"/>
                <w:iCs/>
                <w:sz w:val="20"/>
                <w:szCs w:val="20"/>
                <w:lang w:eastAsia="es-CO"/>
              </w:rPr>
            </w:pPr>
          </w:p>
        </w:tc>
        <w:tc>
          <w:tcPr>
            <w:tcW w:w="709" w:type="dxa"/>
            <w:shd w:val="clear" w:color="auto" w:fill="auto"/>
            <w:textDirection w:val="btLr"/>
            <w:vAlign w:val="center"/>
          </w:tcPr>
          <w:p w14:paraId="1E37B70C"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425" w:type="dxa"/>
            <w:shd w:val="clear" w:color="auto" w:fill="auto"/>
            <w:textDirection w:val="btLr"/>
            <w:vAlign w:val="center"/>
          </w:tcPr>
          <w:p w14:paraId="5A760207"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709" w:type="dxa"/>
            <w:shd w:val="clear" w:color="auto" w:fill="auto"/>
            <w:textDirection w:val="btLr"/>
            <w:vAlign w:val="center"/>
          </w:tcPr>
          <w:p w14:paraId="7C38A8FF"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041" w:type="dxa"/>
            <w:shd w:val="clear" w:color="auto" w:fill="auto"/>
            <w:textDirection w:val="btLr"/>
            <w:vAlign w:val="center"/>
          </w:tcPr>
          <w:p w14:paraId="24B83267"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r>
    </w:tbl>
    <w:p w14:paraId="44A5D4B4" w14:textId="77777777" w:rsidR="00413D35" w:rsidRPr="00A24099" w:rsidRDefault="00413D35" w:rsidP="00A24099">
      <w:pPr>
        <w:spacing w:line="360" w:lineRule="auto"/>
        <w:ind w:left="-567" w:right="-516"/>
        <w:rPr>
          <w:rFonts w:ascii="Arial" w:eastAsia="Times New Roman" w:hAnsi="Arial" w:cs="Arial"/>
          <w:iCs/>
          <w:sz w:val="20"/>
          <w:szCs w:val="20"/>
          <w:lang w:eastAsia="es-CO"/>
        </w:rPr>
      </w:pPr>
    </w:p>
    <w:p w14:paraId="28DDD608" w14:textId="77777777" w:rsidR="00413D35" w:rsidRPr="00A24099" w:rsidRDefault="00413D35" w:rsidP="00A24099">
      <w:pPr>
        <w:spacing w:line="360" w:lineRule="auto"/>
        <w:ind w:left="-567" w:right="-516"/>
        <w:rPr>
          <w:rFonts w:ascii="Arial" w:eastAsia="Times New Roman" w:hAnsi="Arial" w:cs="Arial"/>
          <w:iCs/>
          <w:sz w:val="20"/>
          <w:szCs w:val="20"/>
          <w:lang w:eastAsia="es-CO"/>
        </w:rPr>
      </w:pP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851"/>
        <w:gridCol w:w="1218"/>
        <w:gridCol w:w="350"/>
        <w:gridCol w:w="369"/>
        <w:gridCol w:w="451"/>
        <w:gridCol w:w="333"/>
        <w:gridCol w:w="992"/>
        <w:gridCol w:w="1314"/>
        <w:gridCol w:w="1210"/>
        <w:gridCol w:w="1172"/>
        <w:gridCol w:w="1057"/>
        <w:gridCol w:w="1079"/>
      </w:tblGrid>
      <w:tr w:rsidR="00413D35" w:rsidRPr="00A24099" w14:paraId="37C002F0" w14:textId="77777777" w:rsidTr="00D65525">
        <w:trPr>
          <w:trHeight w:val="557"/>
          <w:jc w:val="center"/>
        </w:trPr>
        <w:tc>
          <w:tcPr>
            <w:tcW w:w="424" w:type="dxa"/>
            <w:vMerge w:val="restart"/>
            <w:shd w:val="clear" w:color="auto" w:fill="46AE4C"/>
            <w:textDirection w:val="btLr"/>
            <w:vAlign w:val="center"/>
          </w:tcPr>
          <w:p w14:paraId="6168C62C"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roofErr w:type="spellStart"/>
            <w:r w:rsidRPr="00A24099">
              <w:rPr>
                <w:rFonts w:ascii="Arial" w:eastAsia="Times New Roman" w:hAnsi="Arial" w:cs="Arial"/>
                <w:b/>
                <w:iCs/>
                <w:sz w:val="20"/>
                <w:szCs w:val="20"/>
                <w:lang w:eastAsia="es-CO"/>
              </w:rPr>
              <w:t>N°</w:t>
            </w:r>
            <w:proofErr w:type="spellEnd"/>
          </w:p>
        </w:tc>
        <w:tc>
          <w:tcPr>
            <w:tcW w:w="851" w:type="dxa"/>
            <w:vMerge w:val="restart"/>
            <w:shd w:val="clear" w:color="auto" w:fill="46AE4C"/>
            <w:textDirection w:val="btLr"/>
            <w:vAlign w:val="center"/>
          </w:tcPr>
          <w:p w14:paraId="0B877AF3"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¿A quién se le asigna el riesgo?</w:t>
            </w:r>
          </w:p>
        </w:tc>
        <w:tc>
          <w:tcPr>
            <w:tcW w:w="1218" w:type="dxa"/>
            <w:vMerge w:val="restart"/>
            <w:shd w:val="clear" w:color="auto" w:fill="46AE4C"/>
            <w:vAlign w:val="center"/>
          </w:tcPr>
          <w:p w14:paraId="67848482" w14:textId="77777777" w:rsidR="00413D35" w:rsidRPr="00A24099" w:rsidRDefault="00413D35" w:rsidP="00A24099">
            <w:pPr>
              <w:spacing w:line="360" w:lineRule="auto"/>
              <w:ind w:left="-105" w:right="-23"/>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Tratamiento/ Controles a ser implementados</w:t>
            </w:r>
          </w:p>
        </w:tc>
        <w:tc>
          <w:tcPr>
            <w:tcW w:w="1503" w:type="dxa"/>
            <w:gridSpan w:val="4"/>
            <w:shd w:val="clear" w:color="auto" w:fill="46AE4C"/>
            <w:vAlign w:val="center"/>
          </w:tcPr>
          <w:p w14:paraId="61DC4CF6"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Impacto después del tratamiento</w:t>
            </w:r>
          </w:p>
        </w:tc>
        <w:tc>
          <w:tcPr>
            <w:tcW w:w="992" w:type="dxa"/>
            <w:vMerge w:val="restart"/>
            <w:shd w:val="clear" w:color="auto" w:fill="46AE4C"/>
            <w:vAlign w:val="center"/>
          </w:tcPr>
          <w:p w14:paraId="5B815C1F" w14:textId="77777777" w:rsidR="00413D35" w:rsidRPr="00A24099" w:rsidRDefault="00413D35" w:rsidP="00A24099">
            <w:pPr>
              <w:spacing w:line="360" w:lineRule="auto"/>
              <w:ind w:right="-84"/>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¿Afecta la ejecución del contrato?</w:t>
            </w:r>
          </w:p>
        </w:tc>
        <w:tc>
          <w:tcPr>
            <w:tcW w:w="1314" w:type="dxa"/>
            <w:vMerge w:val="restart"/>
            <w:shd w:val="clear" w:color="auto" w:fill="46AE4C"/>
            <w:vAlign w:val="center"/>
          </w:tcPr>
          <w:p w14:paraId="0CB7FA8A" w14:textId="77777777" w:rsidR="00413D35" w:rsidRPr="00A24099" w:rsidRDefault="00413D35" w:rsidP="00A24099">
            <w:pPr>
              <w:spacing w:line="360" w:lineRule="auto"/>
              <w:ind w:right="-40"/>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Persona responsable para implementar el tratamiento</w:t>
            </w:r>
          </w:p>
        </w:tc>
        <w:tc>
          <w:tcPr>
            <w:tcW w:w="1210" w:type="dxa"/>
            <w:vMerge w:val="restart"/>
            <w:shd w:val="clear" w:color="auto" w:fill="46AE4C"/>
            <w:vAlign w:val="center"/>
          </w:tcPr>
          <w:p w14:paraId="09133B7B" w14:textId="77777777" w:rsidR="00413D35" w:rsidRPr="00A24099" w:rsidRDefault="00413D35" w:rsidP="00A24099">
            <w:pPr>
              <w:spacing w:line="360" w:lineRule="auto"/>
              <w:ind w:left="-27" w:right="-101"/>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Fecha estimada en que inicia el tratamiento</w:t>
            </w:r>
          </w:p>
        </w:tc>
        <w:tc>
          <w:tcPr>
            <w:tcW w:w="1172" w:type="dxa"/>
            <w:vMerge w:val="restart"/>
            <w:shd w:val="clear" w:color="auto" w:fill="46AE4C"/>
            <w:vAlign w:val="center"/>
          </w:tcPr>
          <w:p w14:paraId="41DD8BC4" w14:textId="77777777" w:rsidR="00413D35" w:rsidRPr="00A24099" w:rsidRDefault="00413D35" w:rsidP="00A24099">
            <w:pPr>
              <w:spacing w:line="360" w:lineRule="auto"/>
              <w:ind w:right="-65"/>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Fecha estimada en que se termina el tratamiento</w:t>
            </w:r>
          </w:p>
        </w:tc>
        <w:tc>
          <w:tcPr>
            <w:tcW w:w="2136" w:type="dxa"/>
            <w:gridSpan w:val="2"/>
            <w:shd w:val="clear" w:color="auto" w:fill="46AE4C"/>
            <w:vAlign w:val="center"/>
          </w:tcPr>
          <w:p w14:paraId="6B47ACE0"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Monitoreo y revisión</w:t>
            </w:r>
          </w:p>
        </w:tc>
      </w:tr>
      <w:tr w:rsidR="00413D35" w:rsidRPr="00A24099" w14:paraId="338B8AA3" w14:textId="77777777" w:rsidTr="00A24099">
        <w:trPr>
          <w:cantSplit/>
          <w:trHeight w:val="2655"/>
          <w:jc w:val="center"/>
        </w:trPr>
        <w:tc>
          <w:tcPr>
            <w:tcW w:w="424" w:type="dxa"/>
            <w:vMerge/>
            <w:shd w:val="clear" w:color="auto" w:fill="46AE4C"/>
          </w:tcPr>
          <w:p w14:paraId="5C3D8AE0"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851" w:type="dxa"/>
            <w:vMerge/>
            <w:shd w:val="clear" w:color="auto" w:fill="46AE4C"/>
          </w:tcPr>
          <w:p w14:paraId="40059D79"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218" w:type="dxa"/>
            <w:vMerge/>
            <w:shd w:val="clear" w:color="auto" w:fill="46AE4C"/>
          </w:tcPr>
          <w:p w14:paraId="32770C97"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350" w:type="dxa"/>
            <w:shd w:val="clear" w:color="auto" w:fill="46AE4C"/>
            <w:textDirection w:val="btLr"/>
            <w:vAlign w:val="center"/>
          </w:tcPr>
          <w:p w14:paraId="1C2ACA55"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Probabilidad</w:t>
            </w:r>
          </w:p>
        </w:tc>
        <w:tc>
          <w:tcPr>
            <w:tcW w:w="369" w:type="dxa"/>
            <w:shd w:val="clear" w:color="auto" w:fill="46AE4C"/>
            <w:textDirection w:val="btLr"/>
            <w:vAlign w:val="center"/>
          </w:tcPr>
          <w:p w14:paraId="30A0F1AD"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Impacto</w:t>
            </w:r>
          </w:p>
        </w:tc>
        <w:tc>
          <w:tcPr>
            <w:tcW w:w="451" w:type="dxa"/>
            <w:shd w:val="clear" w:color="auto" w:fill="46AE4C"/>
            <w:textDirection w:val="btLr"/>
            <w:vAlign w:val="center"/>
          </w:tcPr>
          <w:p w14:paraId="296448AD"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Valoración del riesgo</w:t>
            </w:r>
          </w:p>
        </w:tc>
        <w:tc>
          <w:tcPr>
            <w:tcW w:w="333" w:type="dxa"/>
            <w:shd w:val="clear" w:color="auto" w:fill="46AE4C"/>
            <w:textDirection w:val="btLr"/>
            <w:vAlign w:val="center"/>
          </w:tcPr>
          <w:p w14:paraId="0744CBA0"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Categoría</w:t>
            </w:r>
          </w:p>
        </w:tc>
        <w:tc>
          <w:tcPr>
            <w:tcW w:w="992" w:type="dxa"/>
            <w:vMerge/>
            <w:shd w:val="clear" w:color="auto" w:fill="46AE4C"/>
            <w:vAlign w:val="center"/>
          </w:tcPr>
          <w:p w14:paraId="75446422"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314" w:type="dxa"/>
            <w:vMerge/>
            <w:shd w:val="clear" w:color="auto" w:fill="46AE4C"/>
            <w:vAlign w:val="center"/>
          </w:tcPr>
          <w:p w14:paraId="5BC2503B"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210" w:type="dxa"/>
            <w:vMerge/>
            <w:shd w:val="clear" w:color="auto" w:fill="46AE4C"/>
            <w:vAlign w:val="center"/>
          </w:tcPr>
          <w:p w14:paraId="488CC638"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172" w:type="dxa"/>
            <w:vMerge/>
            <w:shd w:val="clear" w:color="auto" w:fill="46AE4C"/>
            <w:vAlign w:val="center"/>
          </w:tcPr>
          <w:p w14:paraId="5B9D2391"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057" w:type="dxa"/>
            <w:shd w:val="clear" w:color="auto" w:fill="46AE4C"/>
            <w:vAlign w:val="center"/>
          </w:tcPr>
          <w:p w14:paraId="366A479F" w14:textId="77777777" w:rsidR="00413D35" w:rsidRPr="00A24099" w:rsidRDefault="00413D35" w:rsidP="00A24099">
            <w:pPr>
              <w:spacing w:line="360" w:lineRule="auto"/>
              <w:ind w:left="-2" w:right="-7" w:firstLine="2"/>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¿Cómo se realiza el monitoreo?</w:t>
            </w:r>
          </w:p>
        </w:tc>
        <w:tc>
          <w:tcPr>
            <w:tcW w:w="1079" w:type="dxa"/>
            <w:shd w:val="clear" w:color="auto" w:fill="46AE4C"/>
            <w:vAlign w:val="center"/>
          </w:tcPr>
          <w:p w14:paraId="264A5F5A" w14:textId="77777777" w:rsidR="00413D35" w:rsidRPr="00A24099" w:rsidRDefault="00413D35" w:rsidP="00A24099">
            <w:pPr>
              <w:spacing w:line="360" w:lineRule="auto"/>
              <w:ind w:left="-75"/>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Periodicidad</w:t>
            </w:r>
          </w:p>
          <w:p w14:paraId="0E38C934" w14:textId="77777777" w:rsidR="00413D35" w:rsidRPr="00A24099" w:rsidRDefault="00413D35" w:rsidP="00A24099">
            <w:pPr>
              <w:spacing w:line="360" w:lineRule="auto"/>
              <w:ind w:left="-75"/>
              <w:jc w:val="center"/>
              <w:rPr>
                <w:rFonts w:ascii="Arial" w:eastAsia="Times New Roman" w:hAnsi="Arial" w:cs="Arial"/>
                <w:b/>
                <w:iCs/>
                <w:sz w:val="20"/>
                <w:szCs w:val="20"/>
                <w:lang w:eastAsia="es-CO"/>
              </w:rPr>
            </w:pPr>
            <w:r w:rsidRPr="00A24099">
              <w:rPr>
                <w:rFonts w:ascii="Arial" w:eastAsia="Times New Roman" w:hAnsi="Arial" w:cs="Arial"/>
                <w:b/>
                <w:iCs/>
                <w:sz w:val="20"/>
                <w:szCs w:val="20"/>
                <w:lang w:eastAsia="es-CO"/>
              </w:rPr>
              <w:t>¿Cuánto?</w:t>
            </w:r>
          </w:p>
        </w:tc>
      </w:tr>
      <w:tr w:rsidR="00413D35" w:rsidRPr="00A24099" w14:paraId="3C1006DB" w14:textId="77777777" w:rsidTr="00D65525">
        <w:trPr>
          <w:cantSplit/>
          <w:trHeight w:val="1134"/>
          <w:jc w:val="center"/>
        </w:trPr>
        <w:tc>
          <w:tcPr>
            <w:tcW w:w="424" w:type="dxa"/>
            <w:shd w:val="clear" w:color="auto" w:fill="auto"/>
            <w:vAlign w:val="center"/>
          </w:tcPr>
          <w:p w14:paraId="0B525247"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851" w:type="dxa"/>
            <w:shd w:val="clear" w:color="auto" w:fill="auto"/>
            <w:vAlign w:val="center"/>
          </w:tcPr>
          <w:p w14:paraId="702B3712"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1218" w:type="dxa"/>
            <w:shd w:val="clear" w:color="auto" w:fill="auto"/>
          </w:tcPr>
          <w:p w14:paraId="44ECA01B" w14:textId="77777777" w:rsidR="00413D35" w:rsidRPr="00A24099" w:rsidRDefault="00413D35" w:rsidP="00A24099">
            <w:pPr>
              <w:spacing w:line="360" w:lineRule="auto"/>
              <w:ind w:left="-567" w:right="-516"/>
              <w:jc w:val="both"/>
              <w:rPr>
                <w:rFonts w:ascii="Arial" w:eastAsia="Times New Roman" w:hAnsi="Arial" w:cs="Arial"/>
                <w:iCs/>
                <w:sz w:val="20"/>
                <w:szCs w:val="20"/>
                <w:lang w:eastAsia="es-CO"/>
              </w:rPr>
            </w:pPr>
          </w:p>
        </w:tc>
        <w:tc>
          <w:tcPr>
            <w:tcW w:w="350" w:type="dxa"/>
            <w:shd w:val="clear" w:color="auto" w:fill="auto"/>
            <w:textDirection w:val="btLr"/>
          </w:tcPr>
          <w:p w14:paraId="44C6FB4F"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369" w:type="dxa"/>
            <w:shd w:val="clear" w:color="auto" w:fill="auto"/>
            <w:textDirection w:val="btLr"/>
          </w:tcPr>
          <w:p w14:paraId="20A3D4D3"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451" w:type="dxa"/>
            <w:shd w:val="clear" w:color="auto" w:fill="auto"/>
            <w:textDirection w:val="btLr"/>
          </w:tcPr>
          <w:p w14:paraId="4828754C"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333" w:type="dxa"/>
            <w:shd w:val="clear" w:color="auto" w:fill="auto"/>
            <w:textDirection w:val="btLr"/>
          </w:tcPr>
          <w:p w14:paraId="5328CBDC" w14:textId="77777777" w:rsidR="00413D35" w:rsidRPr="00A24099" w:rsidRDefault="00413D35" w:rsidP="00A24099">
            <w:pPr>
              <w:spacing w:line="360" w:lineRule="auto"/>
              <w:ind w:left="-567" w:right="-516"/>
              <w:jc w:val="center"/>
              <w:rPr>
                <w:rFonts w:ascii="Arial" w:eastAsia="Times New Roman" w:hAnsi="Arial" w:cs="Arial"/>
                <w:b/>
                <w:iCs/>
                <w:sz w:val="20"/>
                <w:szCs w:val="20"/>
                <w:lang w:eastAsia="es-CO"/>
              </w:rPr>
            </w:pPr>
          </w:p>
        </w:tc>
        <w:tc>
          <w:tcPr>
            <w:tcW w:w="992" w:type="dxa"/>
            <w:shd w:val="clear" w:color="auto" w:fill="auto"/>
            <w:vAlign w:val="center"/>
          </w:tcPr>
          <w:p w14:paraId="5F219C4C"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314" w:type="dxa"/>
            <w:shd w:val="clear" w:color="auto" w:fill="auto"/>
            <w:vAlign w:val="center"/>
          </w:tcPr>
          <w:p w14:paraId="27760699"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210" w:type="dxa"/>
            <w:shd w:val="clear" w:color="auto" w:fill="auto"/>
            <w:vAlign w:val="center"/>
          </w:tcPr>
          <w:p w14:paraId="75E7E023"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172" w:type="dxa"/>
            <w:shd w:val="clear" w:color="auto" w:fill="auto"/>
            <w:vAlign w:val="center"/>
          </w:tcPr>
          <w:p w14:paraId="5B8EA6A2"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057" w:type="dxa"/>
            <w:shd w:val="clear" w:color="auto" w:fill="auto"/>
            <w:vAlign w:val="center"/>
          </w:tcPr>
          <w:p w14:paraId="0A9B81E0"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c>
          <w:tcPr>
            <w:tcW w:w="1079" w:type="dxa"/>
            <w:shd w:val="clear" w:color="auto" w:fill="auto"/>
            <w:vAlign w:val="center"/>
          </w:tcPr>
          <w:p w14:paraId="0AD22CDE" w14:textId="77777777" w:rsidR="00413D35" w:rsidRPr="00A24099" w:rsidRDefault="00413D35" w:rsidP="00A24099">
            <w:pPr>
              <w:spacing w:line="360" w:lineRule="auto"/>
              <w:ind w:left="-567" w:right="-516"/>
              <w:jc w:val="center"/>
              <w:rPr>
                <w:rFonts w:ascii="Arial" w:eastAsia="Times New Roman" w:hAnsi="Arial" w:cs="Arial"/>
                <w:iCs/>
                <w:sz w:val="20"/>
                <w:szCs w:val="20"/>
                <w:lang w:eastAsia="es-CO"/>
              </w:rPr>
            </w:pPr>
          </w:p>
        </w:tc>
      </w:tr>
      <w:tr w:rsidR="00413D35" w:rsidRPr="00A24099" w14:paraId="575FCFE9" w14:textId="77777777" w:rsidTr="00D65525">
        <w:trPr>
          <w:cantSplit/>
          <w:trHeight w:val="1134"/>
          <w:jc w:val="center"/>
        </w:trPr>
        <w:tc>
          <w:tcPr>
            <w:tcW w:w="424" w:type="dxa"/>
            <w:shd w:val="clear" w:color="auto" w:fill="auto"/>
            <w:vAlign w:val="center"/>
          </w:tcPr>
          <w:p w14:paraId="4DE3E0F7"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851" w:type="dxa"/>
            <w:shd w:val="clear" w:color="auto" w:fill="auto"/>
            <w:vAlign w:val="center"/>
          </w:tcPr>
          <w:p w14:paraId="3A3A42AA"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1218" w:type="dxa"/>
            <w:shd w:val="clear" w:color="auto" w:fill="auto"/>
          </w:tcPr>
          <w:p w14:paraId="681C52EA" w14:textId="77777777" w:rsidR="00413D35" w:rsidRPr="00A24099" w:rsidRDefault="00413D35" w:rsidP="00A24099">
            <w:pPr>
              <w:spacing w:line="360" w:lineRule="auto"/>
              <w:ind w:left="-567" w:right="-516"/>
              <w:jc w:val="both"/>
              <w:rPr>
                <w:rFonts w:ascii="Arial" w:eastAsia="Times New Roman" w:hAnsi="Arial" w:cs="Arial"/>
                <w:b/>
                <w:iCs/>
                <w:sz w:val="22"/>
                <w:szCs w:val="22"/>
                <w:lang w:eastAsia="es-CO"/>
              </w:rPr>
            </w:pPr>
          </w:p>
        </w:tc>
        <w:tc>
          <w:tcPr>
            <w:tcW w:w="350" w:type="dxa"/>
            <w:shd w:val="clear" w:color="auto" w:fill="auto"/>
            <w:textDirection w:val="btLr"/>
          </w:tcPr>
          <w:p w14:paraId="21A5CF13"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369" w:type="dxa"/>
            <w:shd w:val="clear" w:color="auto" w:fill="auto"/>
            <w:textDirection w:val="btLr"/>
          </w:tcPr>
          <w:p w14:paraId="7105CD3D"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451" w:type="dxa"/>
            <w:shd w:val="clear" w:color="auto" w:fill="auto"/>
            <w:textDirection w:val="btLr"/>
          </w:tcPr>
          <w:p w14:paraId="069F85FD"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333" w:type="dxa"/>
            <w:shd w:val="clear" w:color="auto" w:fill="auto"/>
            <w:textDirection w:val="btLr"/>
          </w:tcPr>
          <w:p w14:paraId="30E3F2E2" w14:textId="77777777" w:rsidR="00413D35" w:rsidRPr="00A24099" w:rsidRDefault="00413D35" w:rsidP="00A24099">
            <w:pPr>
              <w:spacing w:line="360" w:lineRule="auto"/>
              <w:ind w:left="-567" w:right="-516"/>
              <w:jc w:val="center"/>
              <w:rPr>
                <w:rFonts w:ascii="Arial" w:eastAsia="Times New Roman" w:hAnsi="Arial" w:cs="Arial"/>
                <w:b/>
                <w:iCs/>
                <w:sz w:val="22"/>
                <w:szCs w:val="22"/>
                <w:lang w:eastAsia="es-CO"/>
              </w:rPr>
            </w:pPr>
          </w:p>
        </w:tc>
        <w:tc>
          <w:tcPr>
            <w:tcW w:w="992" w:type="dxa"/>
            <w:shd w:val="clear" w:color="auto" w:fill="auto"/>
            <w:vAlign w:val="center"/>
          </w:tcPr>
          <w:p w14:paraId="33E995E1"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c>
          <w:tcPr>
            <w:tcW w:w="1314" w:type="dxa"/>
            <w:shd w:val="clear" w:color="auto" w:fill="auto"/>
            <w:vAlign w:val="center"/>
          </w:tcPr>
          <w:p w14:paraId="2327A10C"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c>
          <w:tcPr>
            <w:tcW w:w="1210" w:type="dxa"/>
            <w:shd w:val="clear" w:color="auto" w:fill="auto"/>
            <w:vAlign w:val="center"/>
          </w:tcPr>
          <w:p w14:paraId="425A07B3"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c>
          <w:tcPr>
            <w:tcW w:w="1172" w:type="dxa"/>
            <w:shd w:val="clear" w:color="auto" w:fill="auto"/>
            <w:vAlign w:val="center"/>
          </w:tcPr>
          <w:p w14:paraId="12E63CAA"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c>
          <w:tcPr>
            <w:tcW w:w="1057" w:type="dxa"/>
            <w:shd w:val="clear" w:color="auto" w:fill="auto"/>
            <w:vAlign w:val="center"/>
          </w:tcPr>
          <w:p w14:paraId="25B2090C"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c>
          <w:tcPr>
            <w:tcW w:w="1079" w:type="dxa"/>
            <w:shd w:val="clear" w:color="auto" w:fill="auto"/>
            <w:vAlign w:val="center"/>
          </w:tcPr>
          <w:p w14:paraId="3A11C92F"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tc>
      </w:tr>
    </w:tbl>
    <w:p w14:paraId="11B8148F" w14:textId="77777777" w:rsidR="00CC39EE" w:rsidRPr="00A24099" w:rsidRDefault="00CC39EE" w:rsidP="00A24099">
      <w:pPr>
        <w:pStyle w:val="Prrafodelista"/>
        <w:spacing w:line="360" w:lineRule="auto"/>
        <w:ind w:left="-567" w:right="-516"/>
        <w:contextualSpacing/>
        <w:jc w:val="both"/>
        <w:rPr>
          <w:rFonts w:ascii="Arial" w:eastAsia="MS Mincho" w:hAnsi="Arial" w:cs="Arial"/>
          <w:i/>
          <w:iCs/>
          <w:color w:val="0070C0"/>
          <w:sz w:val="22"/>
          <w:szCs w:val="22"/>
        </w:rPr>
      </w:pPr>
      <w:r w:rsidRPr="00A24099">
        <w:rPr>
          <w:rFonts w:ascii="Arial" w:eastAsia="MS Mincho" w:hAnsi="Arial" w:cs="Arial"/>
          <w:i/>
          <w:iCs/>
          <w:color w:val="0070C0"/>
          <w:sz w:val="22"/>
          <w:szCs w:val="22"/>
        </w:rPr>
        <w:t xml:space="preserve"> </w:t>
      </w:r>
    </w:p>
    <w:tbl>
      <w:tblPr>
        <w:tblW w:w="576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350"/>
      </w:tblGrid>
      <w:tr w:rsidR="00413D35" w:rsidRPr="00A24099" w14:paraId="4538E6CF" w14:textId="77777777" w:rsidTr="00A24099">
        <w:trPr>
          <w:cantSplit/>
        </w:trPr>
        <w:tc>
          <w:tcPr>
            <w:tcW w:w="5000" w:type="pct"/>
            <w:shd w:val="clear" w:color="auto" w:fill="46AE4C"/>
          </w:tcPr>
          <w:p w14:paraId="5DF96F8A" w14:textId="77777777" w:rsidR="00413D35" w:rsidRPr="00A24099" w:rsidRDefault="00413D35" w:rsidP="00A24099">
            <w:pPr>
              <w:numPr>
                <w:ilvl w:val="0"/>
                <w:numId w:val="27"/>
              </w:numPr>
              <w:spacing w:line="360" w:lineRule="auto"/>
              <w:ind w:left="213" w:right="-516" w:firstLine="0"/>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GARANTÍAS</w:t>
            </w:r>
          </w:p>
        </w:tc>
      </w:tr>
    </w:tbl>
    <w:p w14:paraId="32FB7FB2" w14:textId="77777777" w:rsidR="00413D35" w:rsidRPr="00A24099" w:rsidRDefault="00413D35" w:rsidP="00A24099">
      <w:pPr>
        <w:spacing w:line="360" w:lineRule="auto"/>
        <w:ind w:left="-567" w:right="-516"/>
        <w:jc w:val="both"/>
        <w:rPr>
          <w:rFonts w:ascii="Arial" w:eastAsia="Times New Roman" w:hAnsi="Arial" w:cs="Arial"/>
          <w:iCs/>
          <w:sz w:val="22"/>
          <w:szCs w:val="22"/>
          <w:lang w:eastAsia="x-none"/>
        </w:rPr>
      </w:pPr>
    </w:p>
    <w:p w14:paraId="755EAA19" w14:textId="77777777" w:rsidR="00413D35" w:rsidRPr="00A24099" w:rsidRDefault="00413D35" w:rsidP="00A24099">
      <w:pPr>
        <w:spacing w:line="360" w:lineRule="auto"/>
        <w:ind w:left="-567" w:right="-516"/>
        <w:jc w:val="both"/>
        <w:rPr>
          <w:rFonts w:ascii="Arial" w:eastAsia="Times New Roman" w:hAnsi="Arial" w:cs="Arial"/>
          <w:iCs/>
          <w:sz w:val="22"/>
          <w:szCs w:val="22"/>
          <w:lang w:eastAsia="x-none"/>
        </w:rPr>
      </w:pPr>
      <w:r w:rsidRPr="00A24099">
        <w:rPr>
          <w:rFonts w:ascii="Arial" w:eastAsia="Times New Roman" w:hAnsi="Arial" w:cs="Arial"/>
          <w:iCs/>
          <w:sz w:val="22"/>
          <w:szCs w:val="22"/>
          <w:lang w:eastAsia="x-none"/>
        </w:rPr>
        <w:t xml:space="preserve">De acuerdo con lo previsto por el artículo 2.2.1.2.3.1.2. del Decreto Reglamentario 1082 de 2015 el oferente y el contratista para garantizar el cumplimiento de sus obligaciones pueden otorgar las garantías establecidas por el citado artículo.   </w:t>
      </w:r>
    </w:p>
    <w:p w14:paraId="4BB08A80" w14:textId="77777777" w:rsidR="00413D35" w:rsidRPr="00A24099" w:rsidRDefault="00413D35" w:rsidP="00A24099">
      <w:pPr>
        <w:spacing w:line="360" w:lineRule="auto"/>
        <w:ind w:left="-567" w:right="-516"/>
        <w:jc w:val="both"/>
        <w:rPr>
          <w:rFonts w:ascii="Arial" w:eastAsia="Times New Roman" w:hAnsi="Arial" w:cs="Arial"/>
          <w:iCs/>
          <w:sz w:val="22"/>
          <w:szCs w:val="22"/>
          <w:lang w:eastAsia="x-none"/>
        </w:rPr>
      </w:pPr>
    </w:p>
    <w:p w14:paraId="4EBE2F6F" w14:textId="77777777" w:rsidR="00413D35" w:rsidRPr="00A24099" w:rsidRDefault="00413D35" w:rsidP="00A24099">
      <w:pPr>
        <w:spacing w:line="360" w:lineRule="auto"/>
        <w:ind w:left="-567" w:right="-516"/>
        <w:jc w:val="both"/>
        <w:rPr>
          <w:rFonts w:ascii="Arial" w:eastAsia="Times New Roman" w:hAnsi="Arial" w:cs="Arial"/>
          <w:iCs/>
          <w:color w:val="0000FF"/>
          <w:sz w:val="22"/>
          <w:szCs w:val="22"/>
          <w:lang w:eastAsia="x-none"/>
        </w:rPr>
      </w:pPr>
      <w:r w:rsidRPr="00A24099">
        <w:rPr>
          <w:rFonts w:ascii="Arial" w:eastAsia="Times New Roman" w:hAnsi="Arial" w:cs="Arial"/>
          <w:iCs/>
          <w:sz w:val="22"/>
          <w:szCs w:val="22"/>
          <w:lang w:eastAsia="x-none"/>
        </w:rPr>
        <w:t xml:space="preserve">En cumplimiento de lo dispuesto en las Leyes 80 de 1993 y 1150 de 2007 y el artículo 2.2.1.2.3.1.1. y siguientes del   Decreto Reglamentario 1082 de 2015, el oferente y el contratista deberán garantizar a la </w:t>
      </w:r>
      <w:r w:rsidRPr="00A24099">
        <w:rPr>
          <w:rFonts w:ascii="Arial" w:eastAsia="Times New Roman" w:hAnsi="Arial" w:cs="Arial"/>
          <w:b/>
          <w:iCs/>
          <w:sz w:val="22"/>
          <w:szCs w:val="22"/>
          <w:lang w:eastAsia="x-none"/>
        </w:rPr>
        <w:t>SUPERINTENDENCIA NACIONAL DE SALUD</w:t>
      </w:r>
      <w:r w:rsidRPr="00A24099">
        <w:rPr>
          <w:rFonts w:ascii="Arial" w:eastAsia="Times New Roman" w:hAnsi="Arial" w:cs="Arial"/>
          <w:iCs/>
          <w:sz w:val="22"/>
          <w:szCs w:val="22"/>
          <w:lang w:eastAsia="x-none"/>
        </w:rPr>
        <w:t xml:space="preserve"> el cumplimiento de sus obligaciones derivadas de la presentación de la oferta, el contrato y su liquidación y los Riesgos a los que se encuentran expuestas las Entidades Estatales derivados de la responsabilidad extracontractual, a través de  una garantía la cual debe cubrir los riesgos que se incluyen en el cuadro señalado a continuación, por los siguientes motivos: </w:t>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sz w:val="22"/>
          <w:szCs w:val="22"/>
          <w:lang w:eastAsia="x-none"/>
        </w:rPr>
        <w:softHyphen/>
      </w:r>
      <w:r w:rsidRPr="00A24099">
        <w:rPr>
          <w:rFonts w:ascii="Arial" w:eastAsia="Times New Roman" w:hAnsi="Arial" w:cs="Arial"/>
          <w:iCs/>
          <w:color w:val="0000FF"/>
          <w:sz w:val="22"/>
          <w:szCs w:val="22"/>
          <w:lang w:eastAsia="x-none"/>
        </w:rPr>
        <w:t xml:space="preserve"> </w:t>
      </w:r>
    </w:p>
    <w:p w14:paraId="712E947B" w14:textId="77777777" w:rsidR="00413D35" w:rsidRPr="00A24099" w:rsidRDefault="00413D35" w:rsidP="00A24099">
      <w:pPr>
        <w:spacing w:line="360" w:lineRule="auto"/>
        <w:ind w:left="-567" w:right="-516"/>
        <w:jc w:val="both"/>
        <w:rPr>
          <w:rFonts w:ascii="Arial" w:eastAsia="Times New Roman" w:hAnsi="Arial" w:cs="Arial"/>
          <w:bCs/>
          <w:iCs/>
          <w:color w:val="808080"/>
          <w:sz w:val="22"/>
          <w:szCs w:val="22"/>
          <w:lang w:eastAsia="es-CO"/>
        </w:rPr>
      </w:pPr>
    </w:p>
    <w:p w14:paraId="230326C0" w14:textId="77777777" w:rsidR="00413D35" w:rsidRPr="00A24099" w:rsidRDefault="00413D35"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El cuadro relacionado a continuación, contiene a título enunciativo los riesgos que usualmente se incluyen en la garantía de cumplimiento de un contrato. No obstante, el Área de Origen deberá realizar el análisis correspondiente para incluir los amparos que considere deben solicitarse por eventuales incumplimientos de obligaciones específicas pactadas en el contrato, de acuerdo con su naturaleza deben ser amparados de manera proporcional. </w:t>
      </w:r>
    </w:p>
    <w:p w14:paraId="4AF25529" w14:textId="77777777" w:rsidR="00413D35" w:rsidRPr="00A24099" w:rsidRDefault="00413D35" w:rsidP="00A24099">
      <w:pPr>
        <w:spacing w:line="360" w:lineRule="auto"/>
        <w:ind w:left="-567" w:right="-516"/>
        <w:jc w:val="both"/>
        <w:rPr>
          <w:rFonts w:ascii="Arial" w:eastAsia="Times New Roman" w:hAnsi="Arial" w:cs="Arial"/>
          <w:iCs/>
          <w:color w:val="808080"/>
          <w:sz w:val="22"/>
          <w:szCs w:val="22"/>
          <w:lang w:eastAsia="es-CO"/>
        </w:rPr>
      </w:pPr>
    </w:p>
    <w:p w14:paraId="4DB9F5B0" w14:textId="77777777" w:rsidR="00413D35" w:rsidRPr="00A24099" w:rsidRDefault="00413D35"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x-none"/>
        </w:rPr>
        <w:t xml:space="preserve">Los riesgos que debe cubrir, el monto y la vigencia de los mecanismos de cobertura se determinan teniendo en cuenta el objeto, la naturaleza y las características del contrato a celebrar, así:  </w:t>
      </w:r>
    </w:p>
    <w:p w14:paraId="72133B13" w14:textId="77777777" w:rsidR="00413D35" w:rsidRPr="00A24099" w:rsidRDefault="00413D35" w:rsidP="00A24099">
      <w:pPr>
        <w:numPr>
          <w:ilvl w:val="0"/>
          <w:numId w:val="38"/>
        </w:numPr>
        <w:spacing w:line="360" w:lineRule="auto"/>
        <w:ind w:left="-567" w:right="-516" w:hanging="360"/>
        <w:jc w:val="both"/>
        <w:rPr>
          <w:rFonts w:ascii="Arial" w:eastAsia="Times New Roman" w:hAnsi="Arial" w:cs="Arial"/>
          <w:iCs/>
          <w:sz w:val="22"/>
          <w:szCs w:val="22"/>
          <w:lang w:eastAsia="es-CO"/>
        </w:rPr>
      </w:pPr>
      <w:r w:rsidRPr="00A24099">
        <w:rPr>
          <w:rFonts w:ascii="Arial" w:eastAsia="Times New Roman" w:hAnsi="Arial" w:cs="Arial"/>
          <w:b/>
          <w:iCs/>
          <w:sz w:val="22"/>
          <w:szCs w:val="22"/>
          <w:lang w:eastAsia="es-CO"/>
        </w:rPr>
        <w:t>Para amparar los riesgos derivados del incumplimiento de la oferta</w:t>
      </w:r>
    </w:p>
    <w:p w14:paraId="66CE3572" w14:textId="77777777" w:rsidR="00413D35" w:rsidRPr="00A24099" w:rsidRDefault="00413D35" w:rsidP="00A24099">
      <w:pPr>
        <w:spacing w:line="360" w:lineRule="auto"/>
        <w:ind w:left="-567" w:right="-516"/>
        <w:jc w:val="both"/>
        <w:rPr>
          <w:rFonts w:ascii="Arial" w:eastAsia="Times New Roman" w:hAnsi="Arial" w:cs="Arial"/>
          <w:iCs/>
          <w:sz w:val="22"/>
          <w:szCs w:val="22"/>
          <w:lang w:eastAsia="x-none"/>
        </w:rPr>
      </w:pPr>
    </w:p>
    <w:tbl>
      <w:tblPr>
        <w:tblW w:w="52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198"/>
        <w:gridCol w:w="3259"/>
        <w:gridCol w:w="1979"/>
        <w:gridCol w:w="1989"/>
      </w:tblGrid>
      <w:tr w:rsidR="00A24099" w:rsidRPr="00A24099" w14:paraId="066D250A" w14:textId="77777777" w:rsidTr="00A24099">
        <w:trPr>
          <w:trHeight w:val="267"/>
          <w:jc w:val="center"/>
        </w:trPr>
        <w:tc>
          <w:tcPr>
            <w:tcW w:w="1166" w:type="pct"/>
            <w:shd w:val="clear" w:color="auto" w:fill="46AE4C"/>
            <w:vAlign w:val="center"/>
          </w:tcPr>
          <w:p w14:paraId="0FE545D6" w14:textId="77777777" w:rsidR="00413D35" w:rsidRPr="00A24099" w:rsidRDefault="00413D35" w:rsidP="00A24099">
            <w:pPr>
              <w:spacing w:line="360" w:lineRule="auto"/>
              <w:ind w:right="-72"/>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Garantía solicitada</w:t>
            </w:r>
          </w:p>
        </w:tc>
        <w:tc>
          <w:tcPr>
            <w:tcW w:w="1729" w:type="pct"/>
            <w:shd w:val="clear" w:color="auto" w:fill="46AE4C"/>
            <w:vAlign w:val="center"/>
          </w:tcPr>
          <w:p w14:paraId="69B4DA09" w14:textId="77777777" w:rsidR="00413D35" w:rsidRPr="00A24099" w:rsidRDefault="00413D35" w:rsidP="00A24099">
            <w:pPr>
              <w:spacing w:line="360" w:lineRule="auto"/>
              <w:ind w:right="80" w:firstLine="63"/>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Análisis</w:t>
            </w:r>
          </w:p>
        </w:tc>
        <w:tc>
          <w:tcPr>
            <w:tcW w:w="1050" w:type="pct"/>
            <w:shd w:val="clear" w:color="auto" w:fill="46AE4C"/>
            <w:vAlign w:val="center"/>
          </w:tcPr>
          <w:p w14:paraId="5A1D8D6B" w14:textId="77777777" w:rsidR="00413D35" w:rsidRPr="00A24099" w:rsidRDefault="00413D35" w:rsidP="00A24099">
            <w:pPr>
              <w:spacing w:line="360" w:lineRule="auto"/>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Cuantía del Amparo</w:t>
            </w:r>
          </w:p>
        </w:tc>
        <w:tc>
          <w:tcPr>
            <w:tcW w:w="1055" w:type="pct"/>
            <w:shd w:val="clear" w:color="auto" w:fill="46AE4C"/>
            <w:vAlign w:val="center"/>
          </w:tcPr>
          <w:p w14:paraId="3AC72F44" w14:textId="77777777" w:rsidR="00413D35" w:rsidRPr="00A24099" w:rsidRDefault="00413D35" w:rsidP="00A24099">
            <w:pPr>
              <w:spacing w:line="360" w:lineRule="auto"/>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Vigencia del Amparo</w:t>
            </w:r>
          </w:p>
        </w:tc>
      </w:tr>
      <w:tr w:rsidR="00413D35" w:rsidRPr="00A24099" w14:paraId="25CDEA44" w14:textId="77777777" w:rsidTr="00A24099">
        <w:trPr>
          <w:trHeight w:val="291"/>
          <w:jc w:val="center"/>
        </w:trPr>
        <w:tc>
          <w:tcPr>
            <w:tcW w:w="1166" w:type="pct"/>
            <w:vAlign w:val="center"/>
          </w:tcPr>
          <w:p w14:paraId="2432A23D" w14:textId="77777777" w:rsidR="00413D35" w:rsidRPr="00A24099" w:rsidRDefault="00413D35" w:rsidP="00A24099">
            <w:pPr>
              <w:spacing w:line="360" w:lineRule="auto"/>
              <w:ind w:right="-72"/>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Seriedad de la Oferta</w:t>
            </w:r>
          </w:p>
        </w:tc>
        <w:tc>
          <w:tcPr>
            <w:tcW w:w="1729" w:type="pct"/>
            <w:vAlign w:val="center"/>
          </w:tcPr>
          <w:p w14:paraId="4586BB14" w14:textId="77777777" w:rsidR="00413D35" w:rsidRPr="00A24099" w:rsidRDefault="00413D35" w:rsidP="00A24099">
            <w:pPr>
              <w:spacing w:line="360" w:lineRule="auto"/>
              <w:ind w:right="80" w:firstLine="63"/>
              <w:jc w:val="both"/>
              <w:rPr>
                <w:rFonts w:ascii="Arial" w:eastAsia="Times New Roman" w:hAnsi="Arial" w:cs="Arial"/>
                <w:iCs/>
                <w:noProof/>
                <w:sz w:val="22"/>
                <w:szCs w:val="22"/>
                <w:highlight w:val="yellow"/>
                <w:lang w:eastAsia="x-none"/>
              </w:rPr>
            </w:pPr>
            <w:r w:rsidRPr="00A24099">
              <w:rPr>
                <w:rFonts w:ascii="Arial" w:eastAsia="Times New Roman" w:hAnsi="Arial" w:cs="Arial"/>
                <w:iCs/>
                <w:noProof/>
                <w:sz w:val="22"/>
                <w:szCs w:val="22"/>
                <w:lang w:eastAsia="x-none"/>
              </w:rPr>
              <w:t xml:space="preserve">Cubre a la Entidad de los perjuicios derivados del incumplimiento del ofrecimiento en los eventos establecidos en el artículo 2.2.1.2.3.1.6  del </w:t>
            </w:r>
            <w:r w:rsidRPr="00A24099">
              <w:rPr>
                <w:rFonts w:ascii="Arial" w:eastAsia="Times New Roman" w:hAnsi="Arial" w:cs="Arial"/>
                <w:iCs/>
                <w:sz w:val="22"/>
                <w:szCs w:val="22"/>
                <w:lang w:eastAsia="x-none"/>
              </w:rPr>
              <w:t xml:space="preserve">Decreto Reglamentario </w:t>
            </w:r>
            <w:r w:rsidRPr="00A24099">
              <w:rPr>
                <w:rFonts w:ascii="Arial" w:eastAsia="Times New Roman" w:hAnsi="Arial" w:cs="Arial"/>
                <w:iCs/>
                <w:noProof/>
                <w:sz w:val="22"/>
                <w:szCs w:val="22"/>
                <w:lang w:eastAsia="x-none"/>
              </w:rPr>
              <w:t>1082</w:t>
            </w:r>
            <w:r w:rsidRPr="00A24099">
              <w:rPr>
                <w:rFonts w:ascii="Arial" w:eastAsia="Times New Roman" w:hAnsi="Arial" w:cs="Arial"/>
                <w:iCs/>
                <w:sz w:val="22"/>
                <w:szCs w:val="22"/>
                <w:lang w:eastAsia="x-none"/>
              </w:rPr>
              <w:t xml:space="preserve"> de </w:t>
            </w:r>
            <w:r w:rsidRPr="00A24099">
              <w:rPr>
                <w:rFonts w:ascii="Arial" w:eastAsia="Times New Roman" w:hAnsi="Arial" w:cs="Arial"/>
                <w:iCs/>
                <w:noProof/>
                <w:sz w:val="22"/>
                <w:szCs w:val="22"/>
                <w:lang w:eastAsia="x-none"/>
              </w:rPr>
              <w:t>2015</w:t>
            </w:r>
          </w:p>
        </w:tc>
        <w:tc>
          <w:tcPr>
            <w:tcW w:w="1050" w:type="pct"/>
            <w:vAlign w:val="center"/>
          </w:tcPr>
          <w:p w14:paraId="5CC3BB97" w14:textId="77777777" w:rsidR="00413D35" w:rsidRPr="00A24099" w:rsidRDefault="00413D35" w:rsidP="00A24099">
            <w:pPr>
              <w:spacing w:line="360" w:lineRule="auto"/>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 xml:space="preserve">__% del valor valor del presupuesto oficial </w:t>
            </w:r>
          </w:p>
          <w:p w14:paraId="5C007B14" w14:textId="77777777" w:rsidR="00413D35" w:rsidRPr="00A24099" w:rsidRDefault="00413D35" w:rsidP="00A24099">
            <w:pPr>
              <w:spacing w:line="360" w:lineRule="auto"/>
              <w:rPr>
                <w:rFonts w:ascii="Arial" w:eastAsia="Times New Roman" w:hAnsi="Arial" w:cs="Arial"/>
                <w:b/>
                <w:iCs/>
                <w:noProof/>
                <w:sz w:val="22"/>
                <w:szCs w:val="22"/>
                <w:lang w:eastAsia="x-none"/>
              </w:rPr>
            </w:pPr>
            <w:r w:rsidRPr="00A24099">
              <w:rPr>
                <w:rFonts w:ascii="Arial" w:eastAsia="Times New Roman" w:hAnsi="Arial" w:cs="Arial"/>
                <w:b/>
                <w:iCs/>
                <w:noProof/>
                <w:color w:val="808080"/>
                <w:sz w:val="22"/>
                <w:szCs w:val="22"/>
                <w:lang w:eastAsia="x-none"/>
              </w:rPr>
              <w:t>(Por</w:t>
            </w:r>
            <w:r w:rsidRPr="00A24099">
              <w:rPr>
                <w:rFonts w:ascii="Arial" w:eastAsia="Times New Roman" w:hAnsi="Arial" w:cs="Arial"/>
                <w:b/>
                <w:iCs/>
                <w:color w:val="808080"/>
                <w:sz w:val="22"/>
                <w:szCs w:val="22"/>
                <w:lang w:eastAsia="x-none"/>
              </w:rPr>
              <w:t xml:space="preserve"> lo</w:t>
            </w:r>
            <w:r w:rsidRPr="00A24099">
              <w:rPr>
                <w:rFonts w:ascii="Arial" w:eastAsia="Times New Roman" w:hAnsi="Arial" w:cs="Arial"/>
                <w:b/>
                <w:iCs/>
                <w:noProof/>
                <w:color w:val="808080"/>
                <w:sz w:val="22"/>
                <w:szCs w:val="22"/>
                <w:lang w:eastAsia="x-none"/>
              </w:rPr>
              <w:t xml:space="preserve"> menos el 10% del valor del presupuesto oficial) </w:t>
            </w:r>
          </w:p>
        </w:tc>
        <w:tc>
          <w:tcPr>
            <w:tcW w:w="1055" w:type="pct"/>
            <w:vAlign w:val="center"/>
          </w:tcPr>
          <w:p w14:paraId="197E8556" w14:textId="77777777" w:rsidR="00413D35" w:rsidRPr="00A24099" w:rsidRDefault="00413D35" w:rsidP="00A24099">
            <w:pPr>
              <w:spacing w:line="360" w:lineRule="auto"/>
              <w:jc w:val="both"/>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tres meses a partir de la fecha de cierre del proceso de selección</w:t>
            </w:r>
          </w:p>
        </w:tc>
      </w:tr>
    </w:tbl>
    <w:p w14:paraId="67A10B1E" w14:textId="77777777" w:rsidR="00413D35" w:rsidRPr="00A24099" w:rsidRDefault="00413D35" w:rsidP="00A24099">
      <w:pPr>
        <w:spacing w:line="360" w:lineRule="auto"/>
        <w:ind w:left="-567" w:right="-516"/>
        <w:jc w:val="both"/>
        <w:rPr>
          <w:rFonts w:ascii="Arial" w:eastAsia="Times New Roman" w:hAnsi="Arial" w:cs="Arial"/>
          <w:b/>
          <w:iCs/>
          <w:sz w:val="22"/>
          <w:szCs w:val="22"/>
          <w:lang w:eastAsia="es-CO"/>
        </w:rPr>
      </w:pPr>
    </w:p>
    <w:p w14:paraId="283464A0" w14:textId="77777777" w:rsidR="00413D35" w:rsidRPr="00A24099" w:rsidRDefault="00413D35" w:rsidP="00A24099">
      <w:pPr>
        <w:numPr>
          <w:ilvl w:val="0"/>
          <w:numId w:val="38"/>
        </w:numPr>
        <w:spacing w:line="360" w:lineRule="auto"/>
        <w:ind w:left="-567" w:right="-516" w:hanging="360"/>
        <w:jc w:val="both"/>
        <w:rPr>
          <w:rFonts w:ascii="Arial" w:eastAsia="Times New Roman" w:hAnsi="Arial" w:cs="Arial"/>
          <w:iCs/>
          <w:color w:val="C00000"/>
          <w:sz w:val="22"/>
          <w:szCs w:val="22"/>
          <w:lang w:eastAsia="es-CO"/>
        </w:rPr>
      </w:pPr>
      <w:r w:rsidRPr="00A24099">
        <w:rPr>
          <w:rFonts w:ascii="Arial" w:eastAsia="Times New Roman" w:hAnsi="Arial" w:cs="Arial"/>
          <w:b/>
          <w:iCs/>
          <w:sz w:val="22"/>
          <w:szCs w:val="22"/>
          <w:lang w:eastAsia="es-CO"/>
        </w:rPr>
        <w:t>Para amparar los riesgos de naturaleza contractual o extracontractual derivados del incumplimiento del contrato</w:t>
      </w:r>
    </w:p>
    <w:p w14:paraId="7D052916" w14:textId="77777777" w:rsidR="00413D35" w:rsidRPr="00A24099" w:rsidRDefault="00413D35" w:rsidP="00A24099">
      <w:pPr>
        <w:spacing w:line="360" w:lineRule="auto"/>
        <w:ind w:left="-567" w:right="-516"/>
        <w:jc w:val="both"/>
        <w:rPr>
          <w:rFonts w:ascii="Arial" w:eastAsia="Times New Roman" w:hAnsi="Arial" w:cs="Arial"/>
          <w:iCs/>
          <w:color w:val="C00000"/>
          <w:sz w:val="22"/>
          <w:szCs w:val="22"/>
          <w:lang w:eastAsia="es-CO"/>
        </w:rPr>
      </w:pPr>
    </w:p>
    <w:p w14:paraId="4A061E76" w14:textId="77777777" w:rsidR="00413D35" w:rsidRPr="00A24099" w:rsidRDefault="00413D35" w:rsidP="00A24099">
      <w:pPr>
        <w:spacing w:line="360" w:lineRule="auto"/>
        <w:ind w:left="-567" w:right="-516"/>
        <w:jc w:val="both"/>
        <w:rPr>
          <w:rFonts w:ascii="Arial" w:eastAsia="Times New Roman" w:hAnsi="Arial" w:cs="Arial"/>
          <w:iCs/>
          <w:color w:val="FF0000"/>
          <w:sz w:val="22"/>
          <w:szCs w:val="22"/>
          <w:lang w:val="x-none" w:eastAsia="x-none"/>
        </w:rPr>
      </w:pPr>
      <w:r w:rsidRPr="00A24099">
        <w:rPr>
          <w:rFonts w:ascii="Arial" w:eastAsia="Times New Roman" w:hAnsi="Arial" w:cs="Arial"/>
          <w:iCs/>
          <w:noProof/>
          <w:sz w:val="22"/>
          <w:szCs w:val="22"/>
          <w:lang w:eastAsia="x-none"/>
        </w:rPr>
        <w:t xml:space="preserve">Las clases de garantías, los riesgos que debe cubrir la garantía de cumplimiento del contrato, el cubrimiento de la responsabilidad civil extracontractual y la suficiencia de las garantías están </w:t>
      </w:r>
      <w:r w:rsidRPr="00A24099">
        <w:rPr>
          <w:rFonts w:ascii="Arial" w:eastAsia="Times New Roman" w:hAnsi="Arial" w:cs="Arial"/>
          <w:iCs/>
          <w:noProof/>
          <w:color w:val="000000"/>
          <w:sz w:val="22"/>
          <w:szCs w:val="22"/>
          <w:lang w:eastAsia="x-none"/>
        </w:rPr>
        <w:t xml:space="preserve">consagradas en los artículos 2.2.1.2.3.1.7., 2.2.1.2.3.1.8., 2.2.1.2.3.1.10., 2.2.1.2.3.1.11, 2.2.1.2.3.1.12, 2.2.1.2.3.1.13, 2.2.1.2.3.1.14, 2.2.1.2.3.1.15, 2.2.1.2.3.1.16  y 2.2.1.2.3.1.17, del </w:t>
      </w:r>
      <w:r w:rsidRPr="00A24099">
        <w:rPr>
          <w:rFonts w:ascii="Arial" w:eastAsia="Times New Roman" w:hAnsi="Arial" w:cs="Arial"/>
          <w:iCs/>
          <w:color w:val="000000"/>
          <w:sz w:val="22"/>
          <w:szCs w:val="22"/>
          <w:lang w:val="x-none" w:eastAsia="x-none"/>
        </w:rPr>
        <w:t xml:space="preserve">Decreto Reglamentario 1082 de 2015 </w:t>
      </w:r>
    </w:p>
    <w:p w14:paraId="67CB7D3D" w14:textId="77777777" w:rsidR="00413D35" w:rsidRPr="00A24099" w:rsidRDefault="00413D35" w:rsidP="00A24099">
      <w:pPr>
        <w:spacing w:line="360" w:lineRule="auto"/>
        <w:ind w:left="-567" w:right="-516"/>
        <w:jc w:val="both"/>
        <w:rPr>
          <w:rFonts w:ascii="Arial" w:eastAsia="Times New Roman" w:hAnsi="Arial" w:cs="Arial"/>
          <w:iCs/>
          <w:sz w:val="22"/>
          <w:szCs w:val="22"/>
          <w:lang w:eastAsia="x-none"/>
        </w:rPr>
      </w:pPr>
    </w:p>
    <w:tbl>
      <w:tblPr>
        <w:tblW w:w="5248"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298"/>
        <w:gridCol w:w="4009"/>
        <w:gridCol w:w="3118"/>
      </w:tblGrid>
      <w:tr w:rsidR="00413D35" w:rsidRPr="00A24099" w14:paraId="65F7B90D" w14:textId="77777777" w:rsidTr="00A24099">
        <w:trPr>
          <w:trHeight w:val="267"/>
          <w:jc w:val="center"/>
        </w:trPr>
        <w:tc>
          <w:tcPr>
            <w:tcW w:w="1219" w:type="pct"/>
            <w:shd w:val="clear" w:color="auto" w:fill="46AE4C"/>
            <w:vAlign w:val="center"/>
          </w:tcPr>
          <w:p w14:paraId="04908E57" w14:textId="77777777" w:rsidR="00413D35" w:rsidRPr="00A24099" w:rsidRDefault="00413D35" w:rsidP="00A24099">
            <w:pPr>
              <w:spacing w:line="360" w:lineRule="auto"/>
              <w:ind w:left="83"/>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Garantía solicitada</w:t>
            </w:r>
          </w:p>
        </w:tc>
        <w:tc>
          <w:tcPr>
            <w:tcW w:w="2127" w:type="pct"/>
            <w:shd w:val="clear" w:color="auto" w:fill="46AE4C"/>
            <w:vAlign w:val="center"/>
          </w:tcPr>
          <w:p w14:paraId="38B158C7" w14:textId="77777777" w:rsidR="00413D35" w:rsidRPr="00A24099" w:rsidRDefault="00413D35" w:rsidP="00A24099">
            <w:pPr>
              <w:spacing w:line="360" w:lineRule="auto"/>
              <w:ind w:left="57"/>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Cuantía del Amparo- Suficiencia de la garantía</w:t>
            </w:r>
          </w:p>
        </w:tc>
        <w:tc>
          <w:tcPr>
            <w:tcW w:w="1654" w:type="pct"/>
            <w:shd w:val="clear" w:color="auto" w:fill="46AE4C"/>
            <w:vAlign w:val="center"/>
          </w:tcPr>
          <w:p w14:paraId="06A7947A" w14:textId="77777777" w:rsidR="00413D35" w:rsidRPr="00A24099" w:rsidRDefault="00413D35" w:rsidP="00A24099">
            <w:pPr>
              <w:spacing w:line="360" w:lineRule="auto"/>
              <w:ind w:left="6"/>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Vigencia del Amparo</w:t>
            </w:r>
          </w:p>
        </w:tc>
      </w:tr>
      <w:tr w:rsidR="00413D35" w:rsidRPr="00A24099" w14:paraId="5FD74578" w14:textId="77777777" w:rsidTr="00A24099">
        <w:trPr>
          <w:trHeight w:val="291"/>
          <w:jc w:val="center"/>
        </w:trPr>
        <w:tc>
          <w:tcPr>
            <w:tcW w:w="1219" w:type="pct"/>
            <w:vAlign w:val="center"/>
          </w:tcPr>
          <w:p w14:paraId="6B83126B" w14:textId="77777777" w:rsidR="00413D35" w:rsidRPr="00A24099" w:rsidRDefault="00413D35" w:rsidP="00A24099">
            <w:pPr>
              <w:spacing w:line="360" w:lineRule="auto"/>
              <w:ind w:left="83"/>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Buen manejo y correcta inversión del anticipo</w:t>
            </w:r>
          </w:p>
        </w:tc>
        <w:tc>
          <w:tcPr>
            <w:tcW w:w="2127" w:type="pct"/>
            <w:vAlign w:val="center"/>
          </w:tcPr>
          <w:p w14:paraId="1E6685E3" w14:textId="77777777" w:rsidR="00413D35" w:rsidRPr="00A24099" w:rsidRDefault="00413D35" w:rsidP="00A24099">
            <w:pPr>
              <w:spacing w:line="360" w:lineRule="auto"/>
              <w:ind w:left="57"/>
              <w:jc w:val="both"/>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100% del monto que el contratista reciba a título de anticipo</w:t>
            </w:r>
          </w:p>
          <w:p w14:paraId="5E2B2869" w14:textId="77777777" w:rsidR="00413D35" w:rsidRPr="00A24099" w:rsidRDefault="00413D35" w:rsidP="00A24099">
            <w:pPr>
              <w:spacing w:line="360" w:lineRule="auto"/>
              <w:ind w:left="57"/>
              <w:rPr>
                <w:rFonts w:ascii="Arial" w:eastAsia="Times New Roman" w:hAnsi="Arial" w:cs="Arial"/>
                <w:iCs/>
                <w:noProof/>
                <w:sz w:val="22"/>
                <w:szCs w:val="22"/>
                <w:lang w:eastAsia="x-none"/>
              </w:rPr>
            </w:pPr>
          </w:p>
        </w:tc>
        <w:tc>
          <w:tcPr>
            <w:tcW w:w="1654" w:type="pct"/>
            <w:vAlign w:val="center"/>
          </w:tcPr>
          <w:p w14:paraId="38BA20E8" w14:textId="77777777" w:rsidR="00413D35" w:rsidRPr="00A24099" w:rsidRDefault="00413D35" w:rsidP="00A24099">
            <w:pPr>
              <w:spacing w:line="360" w:lineRule="auto"/>
              <w:ind w:left="6"/>
              <w:jc w:val="both"/>
              <w:rPr>
                <w:rFonts w:ascii="Arial" w:eastAsia="Times New Roman" w:hAnsi="Arial" w:cs="Arial"/>
                <w:iCs/>
                <w:sz w:val="22"/>
                <w:szCs w:val="22"/>
                <w:lang w:eastAsia="x-none"/>
              </w:rPr>
            </w:pPr>
            <w:r w:rsidRPr="00A24099">
              <w:rPr>
                <w:rFonts w:ascii="Arial" w:eastAsia="Times New Roman" w:hAnsi="Arial" w:cs="Arial"/>
                <w:iCs/>
                <w:sz w:val="22"/>
                <w:szCs w:val="22"/>
                <w:lang w:eastAsia="x-none"/>
              </w:rPr>
              <w:t xml:space="preserve">Por un término igual al plazo de ejecución del contrato más_______ meses previstos para la liquidación del contrato. </w:t>
            </w:r>
          </w:p>
          <w:p w14:paraId="578D392D" w14:textId="77777777" w:rsidR="00413D35" w:rsidRPr="00A24099" w:rsidRDefault="00413D35" w:rsidP="00A24099">
            <w:pPr>
              <w:spacing w:line="360" w:lineRule="auto"/>
              <w:ind w:left="6"/>
              <w:jc w:val="both"/>
              <w:rPr>
                <w:rFonts w:ascii="Arial" w:eastAsia="Times New Roman" w:hAnsi="Arial" w:cs="Arial"/>
                <w:iCs/>
                <w:noProof/>
                <w:sz w:val="22"/>
                <w:szCs w:val="22"/>
                <w:lang w:eastAsia="x-none"/>
              </w:rPr>
            </w:pPr>
          </w:p>
        </w:tc>
      </w:tr>
      <w:tr w:rsidR="00413D35" w:rsidRPr="00A24099" w14:paraId="4B274206" w14:textId="77777777" w:rsidTr="00A24099">
        <w:trPr>
          <w:trHeight w:val="291"/>
          <w:jc w:val="center"/>
        </w:trPr>
        <w:tc>
          <w:tcPr>
            <w:tcW w:w="1219" w:type="pct"/>
            <w:vAlign w:val="center"/>
          </w:tcPr>
          <w:p w14:paraId="6090E96E" w14:textId="77777777" w:rsidR="00413D35" w:rsidRPr="00A24099" w:rsidRDefault="00413D35" w:rsidP="00A24099">
            <w:pPr>
              <w:spacing w:line="360" w:lineRule="auto"/>
              <w:ind w:left="83"/>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Devolución del pago anticipado</w:t>
            </w:r>
          </w:p>
        </w:tc>
        <w:tc>
          <w:tcPr>
            <w:tcW w:w="2127" w:type="pct"/>
            <w:vAlign w:val="center"/>
          </w:tcPr>
          <w:p w14:paraId="3257FCD3" w14:textId="77777777" w:rsidR="00413D35" w:rsidRPr="00A24099" w:rsidRDefault="00413D35" w:rsidP="00A24099">
            <w:pPr>
              <w:spacing w:line="360" w:lineRule="auto"/>
              <w:ind w:left="57"/>
              <w:jc w:val="both"/>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100% del monto que el contratista reciba a título de pago anticipado</w:t>
            </w:r>
          </w:p>
          <w:p w14:paraId="748AF8A6" w14:textId="77777777" w:rsidR="00413D35" w:rsidRPr="00A24099" w:rsidRDefault="00413D35" w:rsidP="00A24099">
            <w:pPr>
              <w:spacing w:line="360" w:lineRule="auto"/>
              <w:ind w:left="57"/>
              <w:rPr>
                <w:rFonts w:ascii="Arial" w:eastAsia="Times New Roman" w:hAnsi="Arial" w:cs="Arial"/>
                <w:iCs/>
                <w:noProof/>
                <w:sz w:val="22"/>
                <w:szCs w:val="22"/>
                <w:lang w:eastAsia="x-none"/>
              </w:rPr>
            </w:pPr>
          </w:p>
        </w:tc>
        <w:tc>
          <w:tcPr>
            <w:tcW w:w="1654" w:type="pct"/>
            <w:vAlign w:val="center"/>
          </w:tcPr>
          <w:p w14:paraId="1271FBE2" w14:textId="77777777" w:rsidR="00413D35" w:rsidRPr="00A24099" w:rsidRDefault="00413D35" w:rsidP="00A24099">
            <w:pPr>
              <w:spacing w:line="360" w:lineRule="auto"/>
              <w:ind w:left="6"/>
              <w:rPr>
                <w:rFonts w:ascii="Arial" w:eastAsia="Times New Roman" w:hAnsi="Arial" w:cs="Arial"/>
                <w:iCs/>
                <w:color w:val="0000FF"/>
                <w:sz w:val="22"/>
                <w:szCs w:val="22"/>
                <w:lang w:eastAsia="x-none"/>
              </w:rPr>
            </w:pPr>
            <w:r w:rsidRPr="00A24099">
              <w:rPr>
                <w:rFonts w:ascii="Arial" w:eastAsia="Times New Roman" w:hAnsi="Arial" w:cs="Arial"/>
                <w:iCs/>
                <w:sz w:val="22"/>
                <w:szCs w:val="22"/>
                <w:lang w:eastAsia="x-none"/>
              </w:rPr>
              <w:t xml:space="preserve">Por un término igual al plazo de ejecución del contrato y _____ meses más. </w:t>
            </w:r>
          </w:p>
          <w:p w14:paraId="39D8BF14" w14:textId="77777777" w:rsidR="00413D35" w:rsidRPr="00A24099" w:rsidRDefault="00413D35" w:rsidP="00A24099">
            <w:pPr>
              <w:spacing w:line="360" w:lineRule="auto"/>
              <w:ind w:left="6"/>
              <w:jc w:val="both"/>
              <w:rPr>
                <w:rFonts w:ascii="Arial" w:eastAsia="Times New Roman" w:hAnsi="Arial" w:cs="Arial"/>
                <w:iCs/>
                <w:noProof/>
                <w:sz w:val="22"/>
                <w:szCs w:val="22"/>
                <w:lang w:eastAsia="x-none"/>
              </w:rPr>
            </w:pPr>
          </w:p>
        </w:tc>
      </w:tr>
      <w:tr w:rsidR="00413D35" w:rsidRPr="00A24099" w14:paraId="6933CF6A" w14:textId="77777777" w:rsidTr="00A24099">
        <w:trPr>
          <w:trHeight w:val="291"/>
          <w:jc w:val="center"/>
        </w:trPr>
        <w:tc>
          <w:tcPr>
            <w:tcW w:w="1219" w:type="pct"/>
            <w:vAlign w:val="center"/>
          </w:tcPr>
          <w:p w14:paraId="3C1CBF44" w14:textId="77777777" w:rsidR="00413D35" w:rsidRPr="00A24099" w:rsidRDefault="00413D35" w:rsidP="00A24099">
            <w:pPr>
              <w:spacing w:line="360" w:lineRule="auto"/>
              <w:ind w:left="83"/>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Cumplimiento del contrato</w:t>
            </w:r>
          </w:p>
        </w:tc>
        <w:tc>
          <w:tcPr>
            <w:tcW w:w="2127" w:type="pct"/>
            <w:vAlign w:val="center"/>
          </w:tcPr>
          <w:p w14:paraId="35E25A70" w14:textId="77777777" w:rsidR="00413D35" w:rsidRPr="00A24099" w:rsidRDefault="00413D35" w:rsidP="00A24099">
            <w:pPr>
              <w:spacing w:line="360" w:lineRule="auto"/>
              <w:ind w:left="57"/>
              <w:rPr>
                <w:rFonts w:ascii="Arial" w:eastAsia="Times New Roman" w:hAnsi="Arial" w:cs="Arial"/>
                <w:iCs/>
                <w:noProof/>
                <w:color w:val="FF0000"/>
                <w:sz w:val="22"/>
                <w:szCs w:val="22"/>
                <w:highlight w:val="yellow"/>
                <w:lang w:eastAsia="es-CO"/>
              </w:rPr>
            </w:pPr>
          </w:p>
          <w:p w14:paraId="47B44025" w14:textId="77777777" w:rsidR="00413D35" w:rsidRPr="00A24099" w:rsidRDefault="00413D35" w:rsidP="00A24099">
            <w:pPr>
              <w:spacing w:line="360" w:lineRule="auto"/>
              <w:ind w:left="57"/>
              <w:rPr>
                <w:rFonts w:ascii="Arial" w:eastAsia="Times New Roman" w:hAnsi="Arial" w:cs="Arial"/>
                <w:iCs/>
                <w:sz w:val="22"/>
                <w:szCs w:val="22"/>
                <w:lang w:eastAsia="x-none"/>
              </w:rPr>
            </w:pPr>
            <w:r w:rsidRPr="00A24099">
              <w:rPr>
                <w:rFonts w:ascii="Arial" w:eastAsia="Times New Roman" w:hAnsi="Arial" w:cs="Arial"/>
                <w:bCs/>
                <w:iCs/>
                <w:sz w:val="22"/>
                <w:szCs w:val="22"/>
              </w:rPr>
              <w:t>Por el ___% del valor total del contrato</w:t>
            </w:r>
            <w:r w:rsidRPr="00A24099">
              <w:rPr>
                <w:rFonts w:ascii="Arial" w:eastAsia="Times New Roman" w:hAnsi="Arial" w:cs="Arial"/>
                <w:iCs/>
                <w:sz w:val="22"/>
                <w:szCs w:val="22"/>
                <w:lang w:eastAsia="x-none"/>
              </w:rPr>
              <w:t xml:space="preserve">. </w:t>
            </w:r>
          </w:p>
          <w:p w14:paraId="690DB3E4" w14:textId="77777777" w:rsidR="00413D35" w:rsidRPr="00A24099" w:rsidRDefault="00413D35" w:rsidP="00A24099">
            <w:pPr>
              <w:spacing w:line="360" w:lineRule="auto"/>
              <w:ind w:left="57"/>
              <w:jc w:val="both"/>
              <w:rPr>
                <w:rFonts w:ascii="Arial" w:eastAsia="Times New Roman" w:hAnsi="Arial" w:cs="Arial"/>
                <w:bCs/>
                <w:iCs/>
                <w:noProof/>
                <w:color w:val="808080"/>
                <w:sz w:val="22"/>
                <w:szCs w:val="22"/>
                <w:lang w:eastAsia="es-CO"/>
              </w:rPr>
            </w:pPr>
            <w:r w:rsidRPr="00A24099">
              <w:rPr>
                <w:rFonts w:ascii="Arial" w:eastAsia="Times New Roman" w:hAnsi="Arial" w:cs="Arial"/>
                <w:bCs/>
                <w:iCs/>
                <w:color w:val="808080"/>
                <w:sz w:val="22"/>
                <w:szCs w:val="22"/>
                <w:lang w:eastAsia="es-CO"/>
              </w:rPr>
              <w:t>(</w:t>
            </w:r>
            <w:r w:rsidRPr="00A24099">
              <w:rPr>
                <w:rFonts w:ascii="Arial" w:eastAsia="Times New Roman" w:hAnsi="Arial" w:cs="Arial"/>
                <w:bCs/>
                <w:iCs/>
                <w:color w:val="808080"/>
                <w:sz w:val="22"/>
                <w:szCs w:val="22"/>
              </w:rPr>
              <w:t>No podrá ser inferior al 10% del valor del contrato y debe cubrir las multas y la cláusula penal pecuniaria pactada.</w:t>
            </w:r>
          </w:p>
          <w:p w14:paraId="4DBB139C" w14:textId="77777777" w:rsidR="00413D35" w:rsidRPr="00A24099" w:rsidRDefault="00413D35" w:rsidP="00A24099">
            <w:pPr>
              <w:spacing w:line="360" w:lineRule="auto"/>
              <w:ind w:left="57"/>
              <w:jc w:val="both"/>
              <w:rPr>
                <w:rFonts w:ascii="Arial" w:eastAsia="Times New Roman" w:hAnsi="Arial" w:cs="Arial"/>
                <w:iCs/>
                <w:color w:val="C00000"/>
                <w:sz w:val="22"/>
                <w:szCs w:val="22"/>
                <w:highlight w:val="yellow"/>
                <w:lang w:eastAsia="es-CO"/>
              </w:rPr>
            </w:pPr>
            <w:r w:rsidRPr="00A24099">
              <w:rPr>
                <w:rFonts w:ascii="Arial" w:eastAsia="Times New Roman" w:hAnsi="Arial" w:cs="Arial"/>
                <w:bCs/>
                <w:iCs/>
                <w:color w:val="808080"/>
                <w:sz w:val="22"/>
                <w:szCs w:val="22"/>
                <w:lang w:eastAsia="x-none"/>
              </w:rPr>
              <w:t>Cuando el valor del contrato sea superior a 1.000.000 SMMLV se deben tener en cuenta reglas establecidas por el artículo   2.2.1.2.3.1.12. del Decreto Reglamentario 1082 de 2015 ).</w:t>
            </w:r>
          </w:p>
        </w:tc>
        <w:tc>
          <w:tcPr>
            <w:tcW w:w="1654" w:type="pct"/>
            <w:vAlign w:val="center"/>
          </w:tcPr>
          <w:p w14:paraId="1CEC2316" w14:textId="77777777" w:rsidR="00413D35" w:rsidRPr="00A24099" w:rsidRDefault="00413D35" w:rsidP="00A24099">
            <w:pPr>
              <w:spacing w:line="360" w:lineRule="auto"/>
              <w:ind w:left="6"/>
              <w:rPr>
                <w:rFonts w:ascii="Arial" w:eastAsia="Times New Roman" w:hAnsi="Arial" w:cs="Arial"/>
                <w:iCs/>
                <w:noProof/>
                <w:color w:val="FF0000"/>
                <w:sz w:val="22"/>
                <w:szCs w:val="22"/>
                <w:highlight w:val="yellow"/>
                <w:lang w:eastAsia="es-CO"/>
              </w:rPr>
            </w:pPr>
          </w:p>
          <w:p w14:paraId="2A0ACD8C" w14:textId="77777777" w:rsidR="00413D35" w:rsidRPr="00A24099" w:rsidRDefault="00413D35" w:rsidP="00A24099">
            <w:pPr>
              <w:spacing w:line="360" w:lineRule="auto"/>
              <w:ind w:left="6"/>
              <w:jc w:val="both"/>
              <w:rPr>
                <w:rFonts w:ascii="Arial" w:eastAsia="Times New Roman" w:hAnsi="Arial" w:cs="Arial"/>
                <w:b/>
                <w:bCs/>
                <w:iCs/>
                <w:color w:val="0000FF"/>
                <w:sz w:val="22"/>
                <w:szCs w:val="22"/>
                <w:highlight w:val="yellow"/>
              </w:rPr>
            </w:pPr>
            <w:r w:rsidRPr="00A24099">
              <w:rPr>
                <w:rFonts w:ascii="Arial" w:eastAsia="Times New Roman" w:hAnsi="Arial" w:cs="Arial"/>
                <w:bCs/>
                <w:iCs/>
                <w:sz w:val="22"/>
                <w:szCs w:val="22"/>
              </w:rPr>
              <w:t>El término de ejecución del contrato más_____ meses previstos para la liquidación del contrato.</w:t>
            </w:r>
          </w:p>
          <w:p w14:paraId="7B7C436E" w14:textId="77777777" w:rsidR="00413D35" w:rsidRPr="00A24099" w:rsidRDefault="00413D35" w:rsidP="00A24099">
            <w:pPr>
              <w:spacing w:line="360" w:lineRule="auto"/>
              <w:ind w:left="6"/>
              <w:jc w:val="both"/>
              <w:rPr>
                <w:rFonts w:ascii="Arial" w:eastAsia="Times New Roman" w:hAnsi="Arial" w:cs="Arial"/>
                <w:iCs/>
                <w:color w:val="0000FF"/>
                <w:sz w:val="22"/>
                <w:szCs w:val="22"/>
                <w:highlight w:val="yellow"/>
                <w:lang w:eastAsia="es-CO"/>
              </w:rPr>
            </w:pPr>
          </w:p>
        </w:tc>
      </w:tr>
      <w:tr w:rsidR="00413D35" w:rsidRPr="00A24099" w14:paraId="789F829A" w14:textId="77777777" w:rsidTr="00A24099">
        <w:trPr>
          <w:trHeight w:val="291"/>
          <w:jc w:val="center"/>
        </w:trPr>
        <w:tc>
          <w:tcPr>
            <w:tcW w:w="1219" w:type="pct"/>
            <w:vAlign w:val="center"/>
          </w:tcPr>
          <w:p w14:paraId="03A90A7A" w14:textId="77777777" w:rsidR="00413D35" w:rsidRPr="00A24099" w:rsidRDefault="00413D35" w:rsidP="00A24099">
            <w:pPr>
              <w:spacing w:line="360" w:lineRule="auto"/>
              <w:ind w:left="83"/>
              <w:jc w:val="both"/>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lastRenderedPageBreak/>
              <w:t>Pago de Salarios, Prestaciones sociales legales e indemnizaciones laborales</w:t>
            </w:r>
          </w:p>
        </w:tc>
        <w:tc>
          <w:tcPr>
            <w:tcW w:w="2127" w:type="pct"/>
            <w:vAlign w:val="center"/>
          </w:tcPr>
          <w:p w14:paraId="07038C31" w14:textId="77777777" w:rsidR="00413D35" w:rsidRPr="00A24099" w:rsidRDefault="00413D35" w:rsidP="00A24099">
            <w:pPr>
              <w:spacing w:line="360" w:lineRule="auto"/>
              <w:ind w:left="57"/>
              <w:rPr>
                <w:rFonts w:ascii="Arial" w:eastAsia="Times New Roman" w:hAnsi="Arial" w:cs="Arial"/>
                <w:iCs/>
                <w:noProof/>
                <w:color w:val="3333FF"/>
                <w:sz w:val="22"/>
                <w:szCs w:val="22"/>
                <w:lang w:eastAsia="x-none"/>
              </w:rPr>
            </w:pPr>
            <w:r w:rsidRPr="00A24099">
              <w:rPr>
                <w:rFonts w:ascii="Arial" w:eastAsia="Times New Roman" w:hAnsi="Arial" w:cs="Arial"/>
                <w:iCs/>
                <w:noProof/>
                <w:sz w:val="22"/>
                <w:szCs w:val="22"/>
                <w:lang w:eastAsia="x-none"/>
              </w:rPr>
              <w:t>Por el ____ % por ciento  del valor total del contrato</w:t>
            </w:r>
            <w:r w:rsidRPr="00A24099">
              <w:rPr>
                <w:rFonts w:ascii="Arial" w:eastAsia="Times New Roman" w:hAnsi="Arial" w:cs="Arial"/>
                <w:iCs/>
                <w:noProof/>
                <w:color w:val="3333FF"/>
                <w:sz w:val="22"/>
                <w:szCs w:val="22"/>
                <w:lang w:eastAsia="x-none"/>
              </w:rPr>
              <w:t xml:space="preserve"> .</w:t>
            </w:r>
          </w:p>
          <w:p w14:paraId="2E25EB2D" w14:textId="77777777" w:rsidR="00413D35" w:rsidRPr="00A24099" w:rsidRDefault="00413D35" w:rsidP="00A24099">
            <w:pPr>
              <w:spacing w:line="360" w:lineRule="auto"/>
              <w:ind w:left="57"/>
              <w:jc w:val="both"/>
              <w:rPr>
                <w:rFonts w:ascii="Arial" w:eastAsia="Times New Roman" w:hAnsi="Arial" w:cs="Arial"/>
                <w:iCs/>
                <w:noProof/>
                <w:color w:val="C00000"/>
                <w:sz w:val="22"/>
                <w:szCs w:val="22"/>
                <w:lang w:eastAsia="x-none"/>
              </w:rPr>
            </w:pPr>
            <w:r w:rsidRPr="00A24099">
              <w:rPr>
                <w:rFonts w:ascii="Arial" w:eastAsia="Times New Roman" w:hAnsi="Arial" w:cs="Arial"/>
                <w:iCs/>
                <w:color w:val="808080"/>
                <w:sz w:val="22"/>
                <w:szCs w:val="22"/>
              </w:rPr>
              <w:t>(No podrá ser inferior al cinco por ciento (5%) del valor total del</w:t>
            </w:r>
            <w:r w:rsidRPr="00A24099">
              <w:rPr>
                <w:rFonts w:ascii="Arial" w:eastAsia="Times New Roman" w:hAnsi="Arial" w:cs="Arial"/>
                <w:iCs/>
                <w:noProof/>
                <w:color w:val="808080"/>
                <w:sz w:val="22"/>
                <w:szCs w:val="22"/>
                <w:lang w:eastAsia="x-none"/>
              </w:rPr>
              <w:t xml:space="preserve"> </w:t>
            </w:r>
            <w:r w:rsidRPr="00A24099">
              <w:rPr>
                <w:rFonts w:ascii="Arial" w:eastAsia="Times New Roman" w:hAnsi="Arial" w:cs="Arial"/>
                <w:iCs/>
                <w:color w:val="808080"/>
                <w:sz w:val="22"/>
                <w:szCs w:val="22"/>
              </w:rPr>
              <w:t>contrato)</w:t>
            </w:r>
          </w:p>
        </w:tc>
        <w:tc>
          <w:tcPr>
            <w:tcW w:w="1654" w:type="pct"/>
            <w:vAlign w:val="center"/>
          </w:tcPr>
          <w:p w14:paraId="7FBBD9BC" w14:textId="77777777" w:rsidR="00413D35" w:rsidRPr="00A24099" w:rsidRDefault="00413D35" w:rsidP="00A24099">
            <w:pPr>
              <w:spacing w:line="360" w:lineRule="auto"/>
              <w:ind w:left="6"/>
              <w:jc w:val="both"/>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 xml:space="preserve">El término de ejecución del contrato y 3 años más. </w:t>
            </w:r>
          </w:p>
          <w:p w14:paraId="649D10EF" w14:textId="77777777" w:rsidR="00413D35" w:rsidRPr="00A24099" w:rsidRDefault="00413D35" w:rsidP="00A24099">
            <w:pPr>
              <w:spacing w:line="360" w:lineRule="auto"/>
              <w:ind w:left="6"/>
              <w:rPr>
                <w:rFonts w:ascii="Arial" w:eastAsia="Times New Roman" w:hAnsi="Arial" w:cs="Arial"/>
                <w:iCs/>
                <w:noProof/>
                <w:color w:val="3333FF"/>
                <w:sz w:val="22"/>
                <w:szCs w:val="22"/>
                <w:lang w:eastAsia="x-none"/>
              </w:rPr>
            </w:pPr>
          </w:p>
        </w:tc>
      </w:tr>
      <w:tr w:rsidR="00413D35" w:rsidRPr="00A24099" w14:paraId="4DAED337" w14:textId="77777777" w:rsidTr="00A24099">
        <w:trPr>
          <w:trHeight w:val="291"/>
          <w:jc w:val="center"/>
        </w:trPr>
        <w:tc>
          <w:tcPr>
            <w:tcW w:w="1219" w:type="pct"/>
            <w:vAlign w:val="center"/>
          </w:tcPr>
          <w:p w14:paraId="1A624FB9" w14:textId="77777777" w:rsidR="00413D35" w:rsidRPr="00A24099" w:rsidRDefault="00413D35" w:rsidP="00A24099">
            <w:pPr>
              <w:spacing w:line="360" w:lineRule="auto"/>
              <w:ind w:left="83"/>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 xml:space="preserve">Calidad y correcto funcionamiento de los bienes </w:t>
            </w:r>
          </w:p>
        </w:tc>
        <w:tc>
          <w:tcPr>
            <w:tcW w:w="2127" w:type="pct"/>
            <w:vAlign w:val="center"/>
          </w:tcPr>
          <w:p w14:paraId="489936C3" w14:textId="77777777" w:rsidR="00413D35" w:rsidRPr="00A24099" w:rsidRDefault="00413D35" w:rsidP="00A24099">
            <w:pPr>
              <w:spacing w:line="360" w:lineRule="auto"/>
              <w:ind w:left="57"/>
              <w:jc w:val="both"/>
              <w:rPr>
                <w:rFonts w:ascii="Arial" w:eastAsia="Times New Roman" w:hAnsi="Arial" w:cs="Arial"/>
                <w:iCs/>
                <w:noProof/>
                <w:sz w:val="22"/>
                <w:szCs w:val="22"/>
                <w:lang w:eastAsia="es-CO"/>
              </w:rPr>
            </w:pPr>
            <w:r w:rsidRPr="00A24099">
              <w:rPr>
                <w:rFonts w:ascii="Arial" w:eastAsia="Times New Roman" w:hAnsi="Arial" w:cs="Arial"/>
                <w:iCs/>
                <w:noProof/>
                <w:sz w:val="22"/>
                <w:szCs w:val="22"/>
                <w:lang w:eastAsia="es-CO"/>
              </w:rPr>
              <w:t>Por el ___% del Valor total  de los bienes y equipos suministrados.</w:t>
            </w:r>
          </w:p>
          <w:p w14:paraId="38D6A66A" w14:textId="77777777" w:rsidR="00413D35" w:rsidRPr="00A24099" w:rsidRDefault="00413D35" w:rsidP="00A24099">
            <w:pPr>
              <w:spacing w:line="360" w:lineRule="auto"/>
              <w:ind w:left="57"/>
              <w:rPr>
                <w:rFonts w:ascii="Arial" w:eastAsia="Times New Roman" w:hAnsi="Arial" w:cs="Arial"/>
                <w:b/>
                <w:iCs/>
                <w:noProof/>
                <w:color w:val="FF0000"/>
                <w:sz w:val="22"/>
                <w:szCs w:val="22"/>
                <w:lang w:eastAsia="es-CO"/>
              </w:rPr>
            </w:pPr>
          </w:p>
          <w:p w14:paraId="1DBB069A" w14:textId="77777777" w:rsidR="00413D35" w:rsidRPr="00A24099" w:rsidRDefault="00413D35" w:rsidP="00A24099">
            <w:pPr>
              <w:spacing w:line="360" w:lineRule="auto"/>
              <w:ind w:left="57"/>
              <w:jc w:val="both"/>
              <w:rPr>
                <w:rFonts w:ascii="Arial" w:eastAsia="Times New Roman" w:hAnsi="Arial" w:cs="Arial"/>
                <w:iCs/>
                <w:color w:val="C00000"/>
                <w:sz w:val="22"/>
                <w:szCs w:val="22"/>
                <w:highlight w:val="yellow"/>
                <w:lang w:eastAsia="es-CO"/>
              </w:rPr>
            </w:pPr>
            <w:r w:rsidRPr="00A24099">
              <w:rPr>
                <w:rFonts w:ascii="Arial" w:eastAsia="Times New Roman" w:hAnsi="Arial" w:cs="Arial"/>
                <w:iCs/>
                <w:color w:val="808080"/>
                <w:sz w:val="22"/>
                <w:szCs w:val="22"/>
              </w:rPr>
              <w:t>(Se determina teniendo en cuenta el objeto, el valor, la naturaleza, las obligaciones contenidas en el contrato, la garantía mínima presunta y los vicios ocultos)</w:t>
            </w:r>
          </w:p>
        </w:tc>
        <w:tc>
          <w:tcPr>
            <w:tcW w:w="1654" w:type="pct"/>
            <w:vAlign w:val="center"/>
          </w:tcPr>
          <w:p w14:paraId="2AF91079" w14:textId="77777777" w:rsidR="00413D35" w:rsidRPr="00A24099" w:rsidRDefault="00413D35" w:rsidP="00A24099">
            <w:pPr>
              <w:spacing w:line="360" w:lineRule="auto"/>
              <w:ind w:left="6"/>
              <w:rPr>
                <w:rFonts w:ascii="Arial" w:eastAsia="Times New Roman" w:hAnsi="Arial" w:cs="Arial"/>
                <w:iCs/>
                <w:noProof/>
                <w:color w:val="3333FF"/>
                <w:sz w:val="22"/>
                <w:szCs w:val="22"/>
                <w:lang w:eastAsia="es-CO"/>
              </w:rPr>
            </w:pPr>
          </w:p>
          <w:p w14:paraId="2FF9B339" w14:textId="77777777" w:rsidR="00413D35" w:rsidRPr="00A24099" w:rsidRDefault="00413D35" w:rsidP="00A24099">
            <w:pPr>
              <w:spacing w:line="360" w:lineRule="auto"/>
              <w:ind w:left="6"/>
              <w:jc w:val="both"/>
              <w:rPr>
                <w:rFonts w:ascii="Arial" w:eastAsia="Times New Roman" w:hAnsi="Arial" w:cs="Arial"/>
                <w:iCs/>
                <w:noProof/>
                <w:color w:val="3333FF"/>
                <w:sz w:val="22"/>
                <w:szCs w:val="22"/>
                <w:lang w:eastAsia="es-CO"/>
              </w:rPr>
            </w:pPr>
            <w:r w:rsidRPr="00A24099">
              <w:rPr>
                <w:rFonts w:ascii="Arial" w:eastAsia="Times New Roman" w:hAnsi="Arial" w:cs="Arial"/>
                <w:iCs/>
                <w:noProof/>
                <w:sz w:val="22"/>
                <w:szCs w:val="22"/>
                <w:lang w:eastAsia="es-CO"/>
              </w:rPr>
              <w:t>Desde el recibo a satisfacción del contrato más __  meses</w:t>
            </w:r>
            <w:r w:rsidRPr="00A24099">
              <w:rPr>
                <w:rFonts w:ascii="Arial" w:eastAsia="Times New Roman" w:hAnsi="Arial" w:cs="Arial"/>
                <w:iCs/>
                <w:noProof/>
                <w:color w:val="3333FF"/>
                <w:sz w:val="22"/>
                <w:szCs w:val="22"/>
                <w:lang w:eastAsia="es-CO"/>
              </w:rPr>
              <w:t>.</w:t>
            </w:r>
          </w:p>
          <w:p w14:paraId="195D4D34" w14:textId="77777777" w:rsidR="00413D35" w:rsidRPr="00A24099" w:rsidRDefault="00413D35" w:rsidP="00A24099">
            <w:pPr>
              <w:spacing w:line="360" w:lineRule="auto"/>
              <w:ind w:left="6"/>
              <w:rPr>
                <w:rFonts w:ascii="Arial" w:eastAsia="Times New Roman" w:hAnsi="Arial" w:cs="Arial"/>
                <w:bCs/>
                <w:iCs/>
                <w:color w:val="0000FF"/>
                <w:sz w:val="22"/>
                <w:szCs w:val="22"/>
              </w:rPr>
            </w:pPr>
          </w:p>
          <w:p w14:paraId="2B677FE9" w14:textId="77777777" w:rsidR="00413D35" w:rsidRPr="00A24099" w:rsidRDefault="00413D35" w:rsidP="00A24099">
            <w:pPr>
              <w:spacing w:line="360" w:lineRule="auto"/>
              <w:ind w:left="6"/>
              <w:rPr>
                <w:rFonts w:ascii="Arial" w:eastAsia="Times New Roman" w:hAnsi="Arial" w:cs="Arial"/>
                <w:bCs/>
                <w:iCs/>
                <w:color w:val="0000FF"/>
                <w:sz w:val="22"/>
                <w:szCs w:val="22"/>
              </w:rPr>
            </w:pPr>
          </w:p>
          <w:p w14:paraId="3CA2D414" w14:textId="77777777" w:rsidR="00413D35" w:rsidRPr="00A24099" w:rsidRDefault="00413D35" w:rsidP="00A24099">
            <w:pPr>
              <w:spacing w:line="360" w:lineRule="auto"/>
              <w:ind w:left="6"/>
              <w:rPr>
                <w:rFonts w:ascii="Arial" w:eastAsia="Times New Roman" w:hAnsi="Arial" w:cs="Arial"/>
                <w:b/>
                <w:iCs/>
                <w:color w:val="0000FF"/>
                <w:sz w:val="22"/>
                <w:szCs w:val="22"/>
                <w:highlight w:val="yellow"/>
                <w:lang w:eastAsia="es-CO"/>
              </w:rPr>
            </w:pPr>
          </w:p>
        </w:tc>
      </w:tr>
      <w:tr w:rsidR="00413D35" w:rsidRPr="00A24099" w14:paraId="670F288E" w14:textId="77777777" w:rsidTr="00A24099">
        <w:trPr>
          <w:trHeight w:val="291"/>
          <w:jc w:val="center"/>
        </w:trPr>
        <w:tc>
          <w:tcPr>
            <w:tcW w:w="1219" w:type="pct"/>
            <w:vAlign w:val="center"/>
          </w:tcPr>
          <w:p w14:paraId="46E9B78D" w14:textId="77777777" w:rsidR="00413D35" w:rsidRPr="00A24099" w:rsidRDefault="00413D35" w:rsidP="00A24099">
            <w:pPr>
              <w:spacing w:line="360" w:lineRule="auto"/>
              <w:ind w:left="83"/>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Calidad del Servicio</w:t>
            </w:r>
          </w:p>
        </w:tc>
        <w:tc>
          <w:tcPr>
            <w:tcW w:w="2127" w:type="pct"/>
            <w:vAlign w:val="center"/>
          </w:tcPr>
          <w:p w14:paraId="0F337C82" w14:textId="77777777" w:rsidR="00413D35" w:rsidRPr="00A24099" w:rsidRDefault="00413D35" w:rsidP="00A24099">
            <w:pPr>
              <w:spacing w:line="360" w:lineRule="auto"/>
              <w:ind w:left="57"/>
              <w:rPr>
                <w:rFonts w:ascii="Arial" w:eastAsia="Times New Roman" w:hAnsi="Arial" w:cs="Arial"/>
                <w:iCs/>
                <w:noProof/>
                <w:sz w:val="22"/>
                <w:szCs w:val="22"/>
                <w:lang w:eastAsia="es-CO"/>
              </w:rPr>
            </w:pPr>
            <w:r w:rsidRPr="00A24099">
              <w:rPr>
                <w:rFonts w:ascii="Arial" w:eastAsia="Times New Roman" w:hAnsi="Arial" w:cs="Arial"/>
                <w:iCs/>
                <w:noProof/>
                <w:sz w:val="22"/>
                <w:szCs w:val="22"/>
                <w:lang w:eastAsia="es-CO"/>
              </w:rPr>
              <w:t>Por el ___% del Valor total  de los servicios suministrados</w:t>
            </w:r>
          </w:p>
          <w:p w14:paraId="453C4A5D" w14:textId="77777777" w:rsidR="00413D35" w:rsidRPr="00A24099" w:rsidRDefault="00413D35" w:rsidP="00A24099">
            <w:pPr>
              <w:spacing w:line="360" w:lineRule="auto"/>
              <w:ind w:left="57"/>
              <w:rPr>
                <w:rFonts w:ascii="Arial" w:eastAsia="Times New Roman" w:hAnsi="Arial" w:cs="Arial"/>
                <w:iCs/>
                <w:noProof/>
                <w:color w:val="FF0000"/>
                <w:sz w:val="22"/>
                <w:szCs w:val="22"/>
                <w:lang w:eastAsia="es-CO"/>
              </w:rPr>
            </w:pPr>
          </w:p>
          <w:p w14:paraId="34FDA209" w14:textId="77777777" w:rsidR="00413D35" w:rsidRPr="00A24099" w:rsidRDefault="00413D35" w:rsidP="00A24099">
            <w:pPr>
              <w:spacing w:line="360" w:lineRule="auto"/>
              <w:ind w:left="57"/>
              <w:rPr>
                <w:rFonts w:ascii="Arial" w:eastAsia="Times New Roman" w:hAnsi="Arial" w:cs="Arial"/>
                <w:b/>
                <w:bCs/>
                <w:iCs/>
                <w:color w:val="808080"/>
                <w:sz w:val="22"/>
                <w:szCs w:val="22"/>
              </w:rPr>
            </w:pPr>
          </w:p>
          <w:p w14:paraId="013DFB5B" w14:textId="77777777" w:rsidR="00413D35" w:rsidRPr="00A24099" w:rsidRDefault="00413D35" w:rsidP="00A24099">
            <w:pPr>
              <w:spacing w:line="360" w:lineRule="auto"/>
              <w:ind w:left="57"/>
              <w:jc w:val="both"/>
              <w:rPr>
                <w:rFonts w:ascii="Arial" w:eastAsia="Times New Roman" w:hAnsi="Arial" w:cs="Arial"/>
                <w:iCs/>
                <w:color w:val="C00000"/>
                <w:sz w:val="22"/>
                <w:szCs w:val="22"/>
                <w:highlight w:val="yellow"/>
                <w:lang w:eastAsia="es-CO"/>
              </w:rPr>
            </w:pPr>
            <w:r w:rsidRPr="00A24099">
              <w:rPr>
                <w:rFonts w:ascii="Arial" w:eastAsia="Times New Roman" w:hAnsi="Arial" w:cs="Arial"/>
                <w:iCs/>
                <w:color w:val="808080"/>
                <w:sz w:val="22"/>
                <w:szCs w:val="22"/>
              </w:rPr>
              <w:t>(Se determina teniendo en cuenta el objeto, el valor, la naturaleza y las obligaciones contenidas en el contrato)</w:t>
            </w:r>
          </w:p>
        </w:tc>
        <w:tc>
          <w:tcPr>
            <w:tcW w:w="1654" w:type="pct"/>
            <w:vAlign w:val="center"/>
          </w:tcPr>
          <w:p w14:paraId="41E07B7F" w14:textId="77777777" w:rsidR="00413D35" w:rsidRPr="00A24099" w:rsidRDefault="00413D35" w:rsidP="00A24099">
            <w:pPr>
              <w:spacing w:line="360" w:lineRule="auto"/>
              <w:ind w:left="6"/>
              <w:jc w:val="both"/>
              <w:rPr>
                <w:rFonts w:ascii="Arial" w:eastAsia="Times New Roman" w:hAnsi="Arial" w:cs="Arial"/>
                <w:iCs/>
                <w:noProof/>
                <w:sz w:val="22"/>
                <w:szCs w:val="22"/>
                <w:lang w:val="x-none" w:eastAsia="x-none"/>
              </w:rPr>
            </w:pPr>
            <w:r w:rsidRPr="00A24099">
              <w:rPr>
                <w:rFonts w:ascii="Arial" w:eastAsia="Times New Roman" w:hAnsi="Arial" w:cs="Arial"/>
                <w:iCs/>
                <w:noProof/>
                <w:sz w:val="22"/>
                <w:szCs w:val="22"/>
                <w:lang w:eastAsia="x-none"/>
              </w:rPr>
              <w:t xml:space="preserve">El término de ejecución del contrato </w:t>
            </w:r>
            <w:r w:rsidRPr="00A24099">
              <w:rPr>
                <w:rFonts w:ascii="Arial" w:eastAsia="Times New Roman" w:hAnsi="Arial" w:cs="Arial"/>
                <w:bCs/>
                <w:iCs/>
                <w:sz w:val="22"/>
                <w:szCs w:val="22"/>
              </w:rPr>
              <w:t>más_____ meses, contados a partir del recibo a satisfacción.</w:t>
            </w:r>
          </w:p>
          <w:p w14:paraId="5BEE7BC5" w14:textId="77777777" w:rsidR="00413D35" w:rsidRPr="00A24099" w:rsidRDefault="00413D35" w:rsidP="00A24099">
            <w:pPr>
              <w:spacing w:line="360" w:lineRule="auto"/>
              <w:ind w:left="6"/>
              <w:jc w:val="both"/>
              <w:rPr>
                <w:rFonts w:ascii="Arial" w:eastAsia="Times New Roman" w:hAnsi="Arial" w:cs="Arial"/>
                <w:iCs/>
                <w:color w:val="C00000"/>
                <w:sz w:val="22"/>
                <w:szCs w:val="22"/>
                <w:highlight w:val="yellow"/>
                <w:lang w:eastAsia="es-CO"/>
              </w:rPr>
            </w:pPr>
            <w:r w:rsidRPr="00A24099">
              <w:rPr>
                <w:rFonts w:ascii="Arial" w:eastAsia="Times New Roman" w:hAnsi="Arial" w:cs="Arial"/>
                <w:iCs/>
                <w:color w:val="808080"/>
                <w:sz w:val="22"/>
                <w:szCs w:val="22"/>
                <w:u w:val="single"/>
              </w:rPr>
              <w:t xml:space="preserve"> (En los contratos de interventoría</w:t>
            </w:r>
            <w:r w:rsidRPr="00A24099">
              <w:rPr>
                <w:rFonts w:ascii="Arial" w:eastAsia="Times New Roman" w:hAnsi="Arial" w:cs="Arial"/>
                <w:iCs/>
                <w:color w:val="808080"/>
                <w:sz w:val="22"/>
                <w:szCs w:val="22"/>
              </w:rPr>
              <w:t xml:space="preserve">, la vigencia de este amparo debe ser igual al plazo de la garantía de estabilidad del contrato principal en cumplimiento del </w:t>
            </w:r>
            <w:hyperlink r:id="rId17" w:anchor="85.P" w:history="1">
              <w:r w:rsidRPr="00A24099">
                <w:rPr>
                  <w:rFonts w:ascii="Arial" w:eastAsia="Times New Roman" w:hAnsi="Arial" w:cs="Arial"/>
                  <w:iCs/>
                  <w:color w:val="808080"/>
                  <w:sz w:val="22"/>
                  <w:szCs w:val="22"/>
                </w:rPr>
                <w:t>parágrafo</w:t>
              </w:r>
            </w:hyperlink>
            <w:r w:rsidRPr="00A24099">
              <w:rPr>
                <w:rFonts w:ascii="Arial" w:eastAsia="Times New Roman" w:hAnsi="Arial" w:cs="Arial"/>
                <w:iCs/>
                <w:color w:val="808080"/>
                <w:sz w:val="22"/>
                <w:szCs w:val="22"/>
              </w:rPr>
              <w:t xml:space="preserve"> del artículo 85 de la Ley 1474 de 2011.)</w:t>
            </w:r>
          </w:p>
        </w:tc>
      </w:tr>
    </w:tbl>
    <w:p w14:paraId="4B93B051" w14:textId="77777777" w:rsidR="00413D35" w:rsidRPr="00A24099" w:rsidRDefault="00413D35" w:rsidP="00A24099">
      <w:pPr>
        <w:pBdr>
          <w:bottom w:val="single" w:sz="12" w:space="1" w:color="auto"/>
        </w:pBdr>
        <w:spacing w:line="360" w:lineRule="auto"/>
        <w:ind w:left="-567" w:right="-516"/>
        <w:rPr>
          <w:rFonts w:ascii="Arial" w:eastAsia="Times New Roman" w:hAnsi="Arial" w:cs="Arial"/>
          <w:iCs/>
          <w:color w:val="0000FF"/>
          <w:sz w:val="22"/>
          <w:szCs w:val="22"/>
          <w:lang w:eastAsia="x-none"/>
        </w:rPr>
      </w:pPr>
    </w:p>
    <w:p w14:paraId="7BE0005E" w14:textId="77777777" w:rsidR="00413D35" w:rsidRPr="00A24099" w:rsidRDefault="00413D35" w:rsidP="00A24099">
      <w:pPr>
        <w:pBdr>
          <w:bottom w:val="single" w:sz="12" w:space="1" w:color="auto"/>
        </w:pBdr>
        <w:spacing w:line="360" w:lineRule="auto"/>
        <w:ind w:left="-567" w:right="-516"/>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 xml:space="preserve">Así mismo, el contratista deberá amparar los riesgos derivados de la responsabilidad civil extracontractual. </w:t>
      </w:r>
    </w:p>
    <w:p w14:paraId="5B7B1A65" w14:textId="77777777" w:rsidR="00413D35" w:rsidRPr="00A24099" w:rsidRDefault="00413D35" w:rsidP="00A24099">
      <w:pPr>
        <w:pBdr>
          <w:bottom w:val="single" w:sz="12" w:space="1" w:color="auto"/>
        </w:pBdr>
        <w:spacing w:line="360" w:lineRule="auto"/>
        <w:ind w:left="-567" w:right="-516"/>
        <w:jc w:val="both"/>
        <w:rPr>
          <w:rFonts w:ascii="Arial" w:eastAsia="Times New Roman" w:hAnsi="Arial" w:cs="Arial"/>
          <w:b/>
          <w:iCs/>
          <w:color w:val="FF0000"/>
          <w:sz w:val="22"/>
          <w:szCs w:val="22"/>
          <w:lang w:eastAsia="es-CO"/>
        </w:rPr>
      </w:pPr>
    </w:p>
    <w:p w14:paraId="1CB08576" w14:textId="77777777" w:rsidR="00413D35" w:rsidRPr="00A24099" w:rsidRDefault="00413D35" w:rsidP="00A24099">
      <w:pPr>
        <w:pBdr>
          <w:bottom w:val="single" w:sz="12" w:space="1" w:color="auto"/>
        </w:pBd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 xml:space="preserve">Es obligatoria en los contratos de obra y en aquellos en que por su objeto o naturaleza la Entidad lo considere necesario con ocasión de los riesgos del contrato. </w:t>
      </w:r>
    </w:p>
    <w:p w14:paraId="3AFCC181" w14:textId="77777777" w:rsidR="00413D35" w:rsidRPr="00A24099" w:rsidRDefault="00413D35" w:rsidP="00A24099">
      <w:pPr>
        <w:spacing w:line="360" w:lineRule="auto"/>
        <w:ind w:left="-567" w:right="-516"/>
        <w:jc w:val="both"/>
        <w:rPr>
          <w:rFonts w:ascii="Arial" w:eastAsia="Times New Roman" w:hAnsi="Arial" w:cs="Arial"/>
          <w:b/>
          <w:iCs/>
          <w:color w:val="FF0000"/>
          <w:sz w:val="22"/>
          <w:szCs w:val="22"/>
        </w:rPr>
      </w:pPr>
    </w:p>
    <w:tbl>
      <w:tblPr>
        <w:tblW w:w="440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479"/>
        <w:gridCol w:w="2408"/>
        <w:gridCol w:w="2024"/>
      </w:tblGrid>
      <w:tr w:rsidR="00413D35" w:rsidRPr="00A24099" w14:paraId="308A2248" w14:textId="77777777" w:rsidTr="00A24099">
        <w:trPr>
          <w:trHeight w:val="267"/>
          <w:jc w:val="center"/>
        </w:trPr>
        <w:tc>
          <w:tcPr>
            <w:tcW w:w="2199" w:type="pct"/>
            <w:shd w:val="clear" w:color="auto" w:fill="46AE4C"/>
            <w:vAlign w:val="center"/>
          </w:tcPr>
          <w:p w14:paraId="0D985034" w14:textId="77777777" w:rsidR="00413D35" w:rsidRPr="00A24099" w:rsidRDefault="00413D35" w:rsidP="00A24099">
            <w:pPr>
              <w:spacing w:line="360" w:lineRule="auto"/>
              <w:ind w:left="-567" w:right="-516"/>
              <w:jc w:val="center"/>
              <w:rPr>
                <w:rFonts w:ascii="Arial" w:eastAsia="Times New Roman" w:hAnsi="Arial" w:cs="Arial"/>
                <w:b/>
                <w:iCs/>
                <w:noProof/>
                <w:sz w:val="22"/>
                <w:szCs w:val="22"/>
                <w:lang w:eastAsia="x-none"/>
              </w:rPr>
            </w:pPr>
          </w:p>
        </w:tc>
        <w:tc>
          <w:tcPr>
            <w:tcW w:w="1522" w:type="pct"/>
            <w:shd w:val="clear" w:color="auto" w:fill="46AE4C"/>
            <w:vAlign w:val="center"/>
          </w:tcPr>
          <w:p w14:paraId="2749824E" w14:textId="77777777" w:rsidR="00413D35" w:rsidRPr="00A24099" w:rsidRDefault="00413D35" w:rsidP="00A24099">
            <w:pPr>
              <w:spacing w:line="360" w:lineRule="auto"/>
              <w:ind w:left="-567" w:right="-516"/>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Cuantía del Amparo- Suficiencia del seguro</w:t>
            </w:r>
          </w:p>
        </w:tc>
        <w:tc>
          <w:tcPr>
            <w:tcW w:w="1279" w:type="pct"/>
            <w:shd w:val="clear" w:color="auto" w:fill="46AE4C"/>
            <w:vAlign w:val="center"/>
          </w:tcPr>
          <w:p w14:paraId="4A18B2A4" w14:textId="77777777" w:rsidR="00413D35" w:rsidRPr="00A24099" w:rsidRDefault="00413D35" w:rsidP="00A24099">
            <w:pPr>
              <w:spacing w:line="360" w:lineRule="auto"/>
              <w:ind w:left="-567" w:right="-516"/>
              <w:jc w:val="center"/>
              <w:rPr>
                <w:rFonts w:ascii="Arial" w:eastAsia="Times New Roman" w:hAnsi="Arial" w:cs="Arial"/>
                <w:b/>
                <w:iCs/>
                <w:noProof/>
                <w:sz w:val="22"/>
                <w:szCs w:val="22"/>
                <w:lang w:eastAsia="x-none"/>
              </w:rPr>
            </w:pPr>
            <w:r w:rsidRPr="00A24099">
              <w:rPr>
                <w:rFonts w:ascii="Arial" w:eastAsia="Times New Roman" w:hAnsi="Arial" w:cs="Arial"/>
                <w:b/>
                <w:iCs/>
                <w:noProof/>
                <w:sz w:val="22"/>
                <w:szCs w:val="22"/>
                <w:lang w:eastAsia="x-none"/>
              </w:rPr>
              <w:t>Vigencia del Amparo</w:t>
            </w:r>
          </w:p>
        </w:tc>
      </w:tr>
      <w:tr w:rsidR="00413D35" w:rsidRPr="00A24099" w14:paraId="6517C6C5" w14:textId="77777777" w:rsidTr="00A24099">
        <w:trPr>
          <w:trHeight w:val="291"/>
          <w:jc w:val="center"/>
        </w:trPr>
        <w:tc>
          <w:tcPr>
            <w:tcW w:w="2199" w:type="pct"/>
            <w:vAlign w:val="center"/>
          </w:tcPr>
          <w:p w14:paraId="3E5202CB" w14:textId="77777777" w:rsidR="00413D35" w:rsidRPr="00A24099" w:rsidRDefault="00413D35" w:rsidP="00A24099">
            <w:pPr>
              <w:spacing w:line="360" w:lineRule="auto"/>
              <w:ind w:left="-567" w:right="-516"/>
              <w:jc w:val="center"/>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 xml:space="preserve">Responsabilidad civil Extracontractual </w:t>
            </w:r>
            <w:r w:rsidRPr="00A24099">
              <w:rPr>
                <w:rFonts w:ascii="Arial" w:eastAsia="Times New Roman" w:hAnsi="Arial" w:cs="Arial"/>
                <w:b/>
                <w:iCs/>
                <w:noProof/>
                <w:sz w:val="22"/>
                <w:szCs w:val="22"/>
                <w:lang w:eastAsia="x-none"/>
              </w:rPr>
              <w:t>*(1)</w:t>
            </w:r>
          </w:p>
        </w:tc>
        <w:tc>
          <w:tcPr>
            <w:tcW w:w="1522" w:type="pct"/>
            <w:vAlign w:val="center"/>
          </w:tcPr>
          <w:p w14:paraId="6B41E908" w14:textId="77777777" w:rsidR="00413D35" w:rsidRPr="00A24099" w:rsidRDefault="00413D35" w:rsidP="00A24099">
            <w:pPr>
              <w:spacing w:line="360" w:lineRule="auto"/>
              <w:ind w:left="-567" w:right="-516"/>
              <w:jc w:val="center"/>
              <w:rPr>
                <w:rFonts w:ascii="Arial" w:eastAsia="Times New Roman" w:hAnsi="Arial" w:cs="Arial"/>
                <w:iCs/>
                <w:noProof/>
                <w:sz w:val="22"/>
                <w:szCs w:val="22"/>
                <w:lang w:eastAsia="x-none"/>
              </w:rPr>
            </w:pPr>
          </w:p>
          <w:p w14:paraId="5A95B617" w14:textId="77777777" w:rsidR="00413D35" w:rsidRPr="00A24099" w:rsidRDefault="00413D35" w:rsidP="00A24099">
            <w:pPr>
              <w:spacing w:line="360" w:lineRule="auto"/>
              <w:ind w:left="-567" w:right="-516"/>
              <w:jc w:val="center"/>
              <w:rPr>
                <w:rFonts w:ascii="Arial" w:eastAsia="Times New Roman" w:hAnsi="Arial" w:cs="Arial"/>
                <w:iCs/>
                <w:noProof/>
                <w:sz w:val="22"/>
                <w:szCs w:val="22"/>
                <w:lang w:eastAsia="x-none"/>
              </w:rPr>
            </w:pPr>
            <w:r w:rsidRPr="00A24099">
              <w:rPr>
                <w:rFonts w:ascii="Arial" w:eastAsia="Times New Roman" w:hAnsi="Arial" w:cs="Arial"/>
                <w:iCs/>
                <w:noProof/>
                <w:sz w:val="22"/>
                <w:szCs w:val="22"/>
                <w:lang w:eastAsia="x-none"/>
              </w:rPr>
              <w:t>El valor asegurado por los contratos de seguro que amparan la responsabilidad civil extracontractual  no debe ser inferior a_________</w:t>
            </w:r>
          </w:p>
          <w:p w14:paraId="3C7776A2" w14:textId="77777777" w:rsidR="00413D35" w:rsidRPr="00A24099" w:rsidRDefault="00413D35" w:rsidP="00A24099">
            <w:pPr>
              <w:spacing w:line="360" w:lineRule="auto"/>
              <w:ind w:left="-567" w:right="-516"/>
              <w:jc w:val="center"/>
              <w:rPr>
                <w:rFonts w:ascii="Arial" w:eastAsia="Times New Roman" w:hAnsi="Arial" w:cs="Arial"/>
                <w:b/>
                <w:iCs/>
                <w:noProof/>
                <w:color w:val="FF0000"/>
                <w:sz w:val="22"/>
                <w:szCs w:val="22"/>
                <w:highlight w:val="yellow"/>
                <w:lang w:eastAsia="x-none"/>
              </w:rPr>
            </w:pPr>
          </w:p>
          <w:p w14:paraId="4E0EFC5E" w14:textId="77777777" w:rsidR="00413D35" w:rsidRPr="00A24099" w:rsidRDefault="00413D35" w:rsidP="00A24099">
            <w:pPr>
              <w:spacing w:line="360" w:lineRule="auto"/>
              <w:ind w:left="-567" w:right="-516"/>
              <w:jc w:val="center"/>
              <w:rPr>
                <w:rFonts w:ascii="Arial" w:eastAsia="Times New Roman" w:hAnsi="Arial" w:cs="Arial"/>
                <w:iCs/>
                <w:sz w:val="22"/>
                <w:szCs w:val="22"/>
                <w:lang w:eastAsia="x-none"/>
              </w:rPr>
            </w:pPr>
            <w:r w:rsidRPr="00A24099">
              <w:rPr>
                <w:rFonts w:ascii="Arial" w:eastAsia="Times New Roman" w:hAnsi="Arial" w:cs="Arial"/>
                <w:iCs/>
                <w:color w:val="808080"/>
                <w:sz w:val="22"/>
                <w:szCs w:val="22"/>
              </w:rPr>
              <w:t>(El valor asegurado se establece teniendo en cuenta las cuantías determinadas por el artículo 2.2.1.2.3.1.17. del Decreto Reglamentario 1082 de 2015).</w:t>
            </w:r>
          </w:p>
        </w:tc>
        <w:tc>
          <w:tcPr>
            <w:tcW w:w="1279" w:type="pct"/>
          </w:tcPr>
          <w:p w14:paraId="2FF481FC"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Por un término igual al plazo de ejecución del contrato.</w:t>
            </w:r>
          </w:p>
          <w:p w14:paraId="522B603C" w14:textId="77777777" w:rsidR="00413D35" w:rsidRPr="00A24099" w:rsidRDefault="00413D35" w:rsidP="00A24099">
            <w:pPr>
              <w:spacing w:line="360" w:lineRule="auto"/>
              <w:ind w:left="-567" w:right="-516"/>
              <w:rPr>
                <w:rFonts w:ascii="Arial" w:eastAsia="Times New Roman" w:hAnsi="Arial" w:cs="Arial"/>
                <w:iCs/>
                <w:color w:val="0000FF"/>
                <w:sz w:val="22"/>
                <w:szCs w:val="22"/>
                <w:lang w:eastAsia="es-CO"/>
              </w:rPr>
            </w:pPr>
          </w:p>
        </w:tc>
      </w:tr>
    </w:tbl>
    <w:p w14:paraId="5C315FC3" w14:textId="77777777" w:rsidR="00413D35" w:rsidRPr="00A24099" w:rsidRDefault="00413D35" w:rsidP="00A24099">
      <w:pPr>
        <w:spacing w:line="360" w:lineRule="auto"/>
        <w:ind w:left="-567" w:right="-516"/>
        <w:jc w:val="both"/>
        <w:rPr>
          <w:rFonts w:ascii="Arial" w:eastAsia="Times New Roman" w:hAnsi="Arial" w:cs="Arial"/>
          <w:b/>
          <w:iCs/>
          <w:color w:val="FF0000"/>
          <w:sz w:val="22"/>
          <w:szCs w:val="22"/>
        </w:rPr>
      </w:pPr>
    </w:p>
    <w:p w14:paraId="6D33A0C4" w14:textId="77777777" w:rsidR="00413D35" w:rsidRPr="00A24099" w:rsidRDefault="00413D35" w:rsidP="00A24099">
      <w:pPr>
        <w:spacing w:line="360" w:lineRule="auto"/>
        <w:ind w:left="-567" w:right="-516"/>
        <w:jc w:val="both"/>
        <w:rPr>
          <w:rFonts w:ascii="Arial" w:eastAsia="Times New Roman" w:hAnsi="Arial" w:cs="Arial"/>
          <w:b/>
          <w:iCs/>
          <w:color w:val="FF0000"/>
          <w:sz w:val="22"/>
          <w:szCs w:val="22"/>
        </w:rPr>
      </w:pPr>
    </w:p>
    <w:p w14:paraId="70AB72BD" w14:textId="77777777" w:rsidR="00413D35" w:rsidRPr="00A24099" w:rsidRDefault="00413D35" w:rsidP="00A24099">
      <w:pPr>
        <w:spacing w:line="360" w:lineRule="auto"/>
        <w:ind w:left="-567" w:right="-516"/>
        <w:jc w:val="both"/>
        <w:rPr>
          <w:rFonts w:ascii="Arial" w:eastAsia="Times New Roman" w:hAnsi="Arial" w:cs="Arial"/>
          <w:iCs/>
          <w:color w:val="000080"/>
          <w:sz w:val="22"/>
          <w:szCs w:val="22"/>
          <w:lang w:eastAsia="x-none"/>
        </w:rPr>
      </w:pPr>
      <w:r w:rsidRPr="00A24099">
        <w:rPr>
          <w:rFonts w:ascii="Arial" w:eastAsia="Times New Roman" w:hAnsi="Arial" w:cs="Arial"/>
          <w:b/>
          <w:iCs/>
          <w:noProof/>
          <w:sz w:val="22"/>
          <w:szCs w:val="22"/>
          <w:lang w:eastAsia="x-none"/>
        </w:rPr>
        <w:t>1)</w:t>
      </w:r>
      <w:r w:rsidRPr="00A24099">
        <w:rPr>
          <w:rFonts w:ascii="Arial" w:eastAsia="Times New Roman" w:hAnsi="Arial" w:cs="Arial"/>
          <w:iCs/>
          <w:noProof/>
          <w:sz w:val="22"/>
          <w:szCs w:val="22"/>
          <w:lang w:eastAsia="x-none"/>
        </w:rPr>
        <w:t xml:space="preserve"> </w:t>
      </w:r>
      <w:r w:rsidRPr="00A24099">
        <w:rPr>
          <w:rFonts w:ascii="Arial" w:eastAsia="Times New Roman" w:hAnsi="Arial" w:cs="Arial"/>
          <w:iCs/>
          <w:sz w:val="22"/>
          <w:szCs w:val="22"/>
          <w:lang w:eastAsia="x-none"/>
        </w:rPr>
        <w:t>La Responsabilidad Civil Extracontractual sólo puede ser amparada mediante póliza de seguro y debe cumplir con los requisitos establecidos en el</w:t>
      </w:r>
      <w:r w:rsidRPr="00A24099">
        <w:rPr>
          <w:rFonts w:ascii="Arial" w:eastAsia="Times New Roman" w:hAnsi="Arial" w:cs="Arial"/>
          <w:iCs/>
          <w:color w:val="000080"/>
          <w:sz w:val="22"/>
          <w:szCs w:val="22"/>
          <w:lang w:eastAsia="x-none"/>
        </w:rPr>
        <w:t xml:space="preserve"> </w:t>
      </w:r>
      <w:r w:rsidRPr="00A24099">
        <w:rPr>
          <w:rFonts w:ascii="Arial" w:eastAsia="Times New Roman" w:hAnsi="Arial" w:cs="Arial"/>
          <w:iCs/>
          <w:sz w:val="22"/>
          <w:szCs w:val="22"/>
          <w:lang w:eastAsia="x-none"/>
        </w:rPr>
        <w:t>Decreto Reglamentario 1082 de 2015.</w:t>
      </w:r>
      <w:r w:rsidRPr="00A24099">
        <w:rPr>
          <w:rFonts w:ascii="Arial" w:eastAsia="Times New Roman" w:hAnsi="Arial" w:cs="Arial"/>
          <w:iCs/>
          <w:color w:val="000080"/>
          <w:sz w:val="22"/>
          <w:szCs w:val="22"/>
          <w:lang w:eastAsia="x-none"/>
        </w:rPr>
        <w:t xml:space="preserve"> </w:t>
      </w:r>
    </w:p>
    <w:p w14:paraId="7C5DC075" w14:textId="77777777" w:rsidR="00413D35" w:rsidRPr="00A24099" w:rsidRDefault="00413D35" w:rsidP="00A24099">
      <w:pPr>
        <w:spacing w:line="360" w:lineRule="auto"/>
        <w:ind w:left="-567" w:right="-516"/>
        <w:jc w:val="both"/>
        <w:rPr>
          <w:rFonts w:ascii="Arial" w:eastAsia="Times New Roman" w:hAnsi="Arial" w:cs="Arial"/>
          <w:iCs/>
          <w:color w:val="000000"/>
          <w:sz w:val="22"/>
          <w:szCs w:val="22"/>
          <w:lang w:eastAsia="x-none"/>
        </w:rPr>
      </w:pPr>
    </w:p>
    <w:p w14:paraId="33AD35D3" w14:textId="77777777" w:rsidR="00A24099" w:rsidRPr="00A24099" w:rsidRDefault="00A24099" w:rsidP="00A24099">
      <w:pPr>
        <w:pBdr>
          <w:bottom w:val="single" w:sz="12" w:space="1" w:color="auto"/>
        </w:pBdr>
        <w:spacing w:line="360" w:lineRule="auto"/>
        <w:ind w:left="-567" w:right="-516"/>
        <w:jc w:val="both"/>
        <w:rPr>
          <w:rFonts w:ascii="Arial" w:eastAsia="Times New Roman" w:hAnsi="Arial" w:cs="Arial"/>
          <w:iCs/>
          <w:color w:val="808080"/>
          <w:sz w:val="22"/>
          <w:szCs w:val="22"/>
          <w:lang w:eastAsia="x-none"/>
        </w:rPr>
      </w:pPr>
      <w:r w:rsidRPr="00A24099">
        <w:rPr>
          <w:rFonts w:ascii="Arial" w:eastAsia="Times New Roman" w:hAnsi="Arial" w:cs="Arial"/>
          <w:iCs/>
          <w:sz w:val="22"/>
          <w:szCs w:val="22"/>
          <w:lang w:eastAsia="es-CO"/>
        </w:rPr>
        <w:t xml:space="preserve">No se exigirá al contratista la constitución de garantía por cuanto: ____________________________________ </w:t>
      </w:r>
      <w:r w:rsidRPr="00A24099">
        <w:rPr>
          <w:rFonts w:ascii="Arial" w:eastAsia="Times New Roman" w:hAnsi="Arial" w:cs="Arial"/>
          <w:b/>
          <w:iCs/>
          <w:color w:val="808080"/>
          <w:sz w:val="22"/>
          <w:szCs w:val="22"/>
          <w:lang w:eastAsia="x-none"/>
        </w:rPr>
        <w:t>Justificar las razones</w:t>
      </w:r>
      <w:r w:rsidRPr="00A24099">
        <w:rPr>
          <w:rFonts w:ascii="Arial" w:eastAsia="Times New Roman" w:hAnsi="Arial" w:cs="Arial"/>
          <w:b/>
          <w:iCs/>
          <w:color w:val="808080"/>
          <w:sz w:val="22"/>
          <w:szCs w:val="22"/>
          <w:lang w:eastAsia="es-CO"/>
        </w:rPr>
        <w:t xml:space="preserve"> para </w:t>
      </w:r>
      <w:r w:rsidRPr="00A24099">
        <w:rPr>
          <w:rFonts w:ascii="Arial" w:eastAsia="Times New Roman" w:hAnsi="Arial" w:cs="Arial"/>
          <w:b/>
          <w:iCs/>
          <w:color w:val="808080"/>
          <w:sz w:val="22"/>
          <w:szCs w:val="22"/>
          <w:lang w:eastAsia="x-none"/>
        </w:rPr>
        <w:t>no exigir la Garantía</w:t>
      </w:r>
      <w:r w:rsidRPr="00A24099">
        <w:rPr>
          <w:rFonts w:ascii="Arial" w:eastAsia="Times New Roman" w:hAnsi="Arial" w:cs="Arial"/>
          <w:b/>
          <w:iCs/>
          <w:color w:val="808080"/>
          <w:sz w:val="22"/>
          <w:szCs w:val="22"/>
          <w:lang w:eastAsia="es-CO"/>
        </w:rPr>
        <w:t>.</w:t>
      </w:r>
      <w:r w:rsidRPr="00A24099">
        <w:rPr>
          <w:rFonts w:ascii="Arial" w:eastAsia="Times New Roman" w:hAnsi="Arial" w:cs="Arial"/>
          <w:iCs/>
          <w:color w:val="808080"/>
          <w:sz w:val="22"/>
          <w:szCs w:val="22"/>
          <w:lang w:eastAsia="es-CO"/>
        </w:rPr>
        <w:t xml:space="preserve"> </w:t>
      </w:r>
    </w:p>
    <w:p w14:paraId="16F6BA18" w14:textId="77777777" w:rsidR="00A24099" w:rsidRPr="00A24099" w:rsidRDefault="00A24099" w:rsidP="00A24099">
      <w:pPr>
        <w:pBdr>
          <w:bottom w:val="single" w:sz="12" w:space="1" w:color="auto"/>
        </w:pBdr>
        <w:spacing w:line="360" w:lineRule="auto"/>
        <w:ind w:left="-567" w:right="-516"/>
        <w:jc w:val="both"/>
        <w:rPr>
          <w:rFonts w:ascii="Arial" w:eastAsia="Times New Roman" w:hAnsi="Arial" w:cs="Arial"/>
          <w:iCs/>
          <w:color w:val="808080"/>
          <w:sz w:val="22"/>
          <w:szCs w:val="22"/>
          <w:lang w:eastAsia="x-none"/>
        </w:rPr>
      </w:pPr>
    </w:p>
    <w:p w14:paraId="124DE76A" w14:textId="77777777" w:rsidR="00A24099" w:rsidRPr="00A24099" w:rsidRDefault="00A24099" w:rsidP="00A24099">
      <w:pPr>
        <w:pBdr>
          <w:bottom w:val="single" w:sz="12" w:space="1" w:color="auto"/>
        </w:pBdr>
        <w:spacing w:line="360" w:lineRule="auto"/>
        <w:ind w:left="-567" w:right="-516"/>
        <w:jc w:val="both"/>
        <w:rPr>
          <w:rFonts w:ascii="Arial" w:eastAsia="Times New Roman" w:hAnsi="Arial" w:cs="Arial"/>
          <w:bCs/>
          <w:iCs/>
          <w:color w:val="808080"/>
          <w:sz w:val="22"/>
          <w:szCs w:val="22"/>
          <w:lang w:eastAsia="es-CO"/>
        </w:rPr>
      </w:pPr>
    </w:p>
    <w:p w14:paraId="51B385EE" w14:textId="77777777" w:rsidR="00A24099" w:rsidRPr="00A24099" w:rsidRDefault="00A24099" w:rsidP="00A24099">
      <w:pPr>
        <w:pBdr>
          <w:bottom w:val="single" w:sz="12" w:space="1" w:color="auto"/>
        </w:pBdr>
        <w:spacing w:line="360" w:lineRule="auto"/>
        <w:ind w:left="-567" w:right="-516"/>
        <w:jc w:val="both"/>
        <w:rPr>
          <w:rFonts w:ascii="Arial" w:eastAsia="Times New Roman" w:hAnsi="Arial" w:cs="Arial"/>
          <w:bCs/>
          <w:iCs/>
          <w:color w:val="808080"/>
          <w:sz w:val="22"/>
          <w:szCs w:val="22"/>
          <w:lang w:eastAsia="x-none"/>
        </w:rPr>
      </w:pPr>
      <w:r w:rsidRPr="00A24099">
        <w:rPr>
          <w:rFonts w:ascii="Arial" w:eastAsia="Times New Roman" w:hAnsi="Arial" w:cs="Arial"/>
          <w:bCs/>
          <w:iCs/>
          <w:color w:val="808080"/>
          <w:sz w:val="22"/>
          <w:szCs w:val="22"/>
          <w:lang w:eastAsia="x-none"/>
        </w:rPr>
        <w:t xml:space="preserve">NOTA:   El inciso 5° del artículo 7° de la  Ley 1150 de 2008  establece lo siguiente: “Las garantías </w:t>
      </w:r>
      <w:r w:rsidRPr="00A24099">
        <w:rPr>
          <w:rFonts w:ascii="Arial" w:eastAsia="Times New Roman" w:hAnsi="Arial" w:cs="Arial"/>
          <w:bCs/>
          <w:iCs/>
          <w:color w:val="808080"/>
          <w:sz w:val="22"/>
          <w:szCs w:val="22"/>
          <w:u w:val="single"/>
          <w:lang w:eastAsia="x-none"/>
        </w:rPr>
        <w:t>no serán obligatorias</w:t>
      </w:r>
      <w:r w:rsidRPr="00A24099">
        <w:rPr>
          <w:rFonts w:ascii="Arial" w:eastAsia="Times New Roman" w:hAnsi="Arial" w:cs="Arial"/>
          <w:bCs/>
          <w:iCs/>
          <w:color w:val="808080"/>
          <w:sz w:val="22"/>
          <w:szCs w:val="22"/>
          <w:lang w:eastAsia="x-none"/>
        </w:rPr>
        <w:t xml:space="preserve"> en los contratos de empréstito, en los interadministrativos, </w:t>
      </w:r>
      <w:r w:rsidRPr="00A24099">
        <w:rPr>
          <w:rFonts w:ascii="Arial" w:eastAsia="Times New Roman" w:hAnsi="Arial" w:cs="Arial"/>
          <w:bCs/>
          <w:iCs/>
          <w:color w:val="808080"/>
          <w:sz w:val="22"/>
          <w:szCs w:val="22"/>
          <w:u w:val="single"/>
          <w:lang w:eastAsia="x-none"/>
        </w:rPr>
        <w:t>en los de seguro</w:t>
      </w:r>
      <w:r w:rsidRPr="00A24099">
        <w:rPr>
          <w:rFonts w:ascii="Arial" w:eastAsia="Times New Roman" w:hAnsi="Arial" w:cs="Arial"/>
          <w:bCs/>
          <w:iCs/>
          <w:color w:val="808080"/>
          <w:sz w:val="22"/>
          <w:szCs w:val="22"/>
          <w:lang w:eastAsia="x-none"/>
        </w:rPr>
        <w:t xml:space="preserve">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14:paraId="6F25CCAE" w14:textId="77777777" w:rsidR="00413D35" w:rsidRPr="00A24099" w:rsidRDefault="00413D35" w:rsidP="00A24099">
      <w:pPr>
        <w:spacing w:line="360" w:lineRule="auto"/>
        <w:ind w:left="-567" w:right="-516"/>
        <w:rPr>
          <w:rFonts w:ascii="Arial" w:eastAsia="Times New Roman" w:hAnsi="Arial" w:cs="Arial"/>
          <w:iCs/>
          <w:color w:val="000000"/>
          <w:sz w:val="22"/>
          <w:szCs w:val="22"/>
          <w:lang w:eastAsia="es-CO"/>
        </w:rPr>
      </w:pPr>
    </w:p>
    <w:tbl>
      <w:tblPr>
        <w:tblW w:w="568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207"/>
      </w:tblGrid>
      <w:tr w:rsidR="00413D35" w:rsidRPr="00A24099" w14:paraId="24D44DFB" w14:textId="77777777" w:rsidTr="00413D35">
        <w:trPr>
          <w:cantSplit/>
        </w:trPr>
        <w:tc>
          <w:tcPr>
            <w:tcW w:w="5000" w:type="pct"/>
            <w:tcBorders>
              <w:top w:val="single" w:sz="4" w:space="0" w:color="auto"/>
              <w:left w:val="single" w:sz="4" w:space="0" w:color="auto"/>
              <w:bottom w:val="single" w:sz="4" w:space="0" w:color="auto"/>
              <w:right w:val="single" w:sz="4" w:space="0" w:color="auto"/>
            </w:tcBorders>
            <w:shd w:val="clear" w:color="auto" w:fill="46AE4C"/>
          </w:tcPr>
          <w:p w14:paraId="182A2B85" w14:textId="77777777" w:rsidR="00413D35" w:rsidRPr="00A24099" w:rsidRDefault="00413D35" w:rsidP="00FF73BE">
            <w:pPr>
              <w:numPr>
                <w:ilvl w:val="0"/>
                <w:numId w:val="27"/>
              </w:numPr>
              <w:spacing w:line="360" w:lineRule="auto"/>
              <w:ind w:left="71" w:right="-516" w:firstLine="0"/>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lastRenderedPageBreak/>
              <w:t>LA INDICACION ACERCA DE SI LA CONTRATACION ESTÁ COBIJADA POR UN ACUERDO COMERCIAL</w:t>
            </w:r>
          </w:p>
        </w:tc>
      </w:tr>
    </w:tbl>
    <w:p w14:paraId="7FC066A7" w14:textId="77777777" w:rsidR="00471043" w:rsidRPr="00A24099" w:rsidRDefault="00471043" w:rsidP="00A24099">
      <w:pPr>
        <w:autoSpaceDE w:val="0"/>
        <w:autoSpaceDN w:val="0"/>
        <w:adjustRightInd w:val="0"/>
        <w:spacing w:line="360" w:lineRule="auto"/>
        <w:ind w:left="-567" w:right="-516"/>
        <w:contextualSpacing/>
        <w:jc w:val="both"/>
        <w:rPr>
          <w:rFonts w:ascii="Arial" w:hAnsi="Arial" w:cs="Arial"/>
          <w:b/>
          <w:sz w:val="22"/>
          <w:szCs w:val="22"/>
        </w:rPr>
      </w:pPr>
    </w:p>
    <w:p w14:paraId="132F1805" w14:textId="77777777" w:rsidR="00471043" w:rsidRPr="00FF73BE" w:rsidRDefault="00471043" w:rsidP="00FF73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hAnsi="Arial" w:cs="Arial"/>
          <w:sz w:val="22"/>
          <w:szCs w:val="22"/>
        </w:rPr>
      </w:pPr>
      <w:r w:rsidRPr="00A24099">
        <w:rPr>
          <w:rFonts w:ascii="Arial" w:hAnsi="Arial" w:cs="Arial"/>
          <w:sz w:val="22"/>
          <w:szCs w:val="22"/>
        </w:rPr>
        <w:t xml:space="preserve">La modalidad de Contracción Directa NO está cobijada por un Acuerdo Comercial vigente para el Estado Colombiano en los términos del Manual para el </w:t>
      </w:r>
      <w:r w:rsidRPr="00A24099">
        <w:rPr>
          <w:rFonts w:ascii="Arial" w:hAnsi="Arial" w:cs="Arial"/>
          <w:b/>
          <w:i/>
          <w:sz w:val="22"/>
          <w:szCs w:val="22"/>
        </w:rPr>
        <w:t>Manejo  de los Acuerdos Comerciales en Procesos de Contratación</w:t>
      </w:r>
      <w:r w:rsidRPr="00A24099">
        <w:rPr>
          <w:rFonts w:ascii="Arial" w:hAnsi="Arial" w:cs="Arial"/>
          <w:sz w:val="22"/>
          <w:szCs w:val="22"/>
        </w:rPr>
        <w:t>,</w:t>
      </w:r>
      <w:r w:rsidRPr="00A24099">
        <w:rPr>
          <w:rFonts w:ascii="Arial" w:hAnsi="Arial" w:cs="Arial"/>
          <w:bCs/>
          <w:iCs/>
          <w:sz w:val="22"/>
          <w:szCs w:val="22"/>
          <w:lang w:val="es-MX"/>
        </w:rPr>
        <w:t xml:space="preserve"> elaborado por Colombia Compra Eficiente, el cual se puede consultar </w:t>
      </w:r>
      <w:r w:rsidRPr="00A24099">
        <w:rPr>
          <w:rFonts w:ascii="Arial" w:eastAsia="MS Mincho" w:hAnsi="Arial" w:cs="Arial"/>
          <w:sz w:val="22"/>
          <w:szCs w:val="22"/>
        </w:rPr>
        <w:t xml:space="preserve">en el </w:t>
      </w:r>
      <w:r w:rsidRPr="00A24099">
        <w:rPr>
          <w:rFonts w:ascii="Arial" w:hAnsi="Arial" w:cs="Arial"/>
          <w:sz w:val="22"/>
          <w:szCs w:val="22"/>
        </w:rPr>
        <w:t xml:space="preserve">Sistema Electrónico para la Contratación Pública </w:t>
      </w:r>
      <w:hyperlink r:id="rId18" w:history="1">
        <w:r w:rsidRPr="00A24099">
          <w:rPr>
            <w:rFonts w:ascii="Arial" w:hAnsi="Arial" w:cs="Arial"/>
            <w:sz w:val="22"/>
            <w:szCs w:val="22"/>
            <w:u w:val="single"/>
          </w:rPr>
          <w:t>www.contratos.gov.co</w:t>
        </w:r>
      </w:hyperlink>
      <w:r w:rsidRPr="00A24099">
        <w:rPr>
          <w:rFonts w:ascii="Arial" w:hAnsi="Arial" w:cs="Arial"/>
          <w:sz w:val="22"/>
          <w:szCs w:val="22"/>
        </w:rPr>
        <w:t xml:space="preserve"> o </w:t>
      </w:r>
      <w:hyperlink r:id="rId19" w:history="1">
        <w:r w:rsidRPr="00A24099">
          <w:rPr>
            <w:rFonts w:ascii="Arial" w:hAnsi="Arial" w:cs="Arial"/>
            <w:sz w:val="22"/>
            <w:szCs w:val="22"/>
            <w:u w:val="single"/>
          </w:rPr>
          <w:t>www.colombiacompra.gov.co</w:t>
        </w:r>
      </w:hyperlink>
      <w:r w:rsidRPr="00A24099">
        <w:rPr>
          <w:rFonts w:ascii="Arial" w:hAnsi="Arial" w:cs="Arial"/>
          <w:bCs/>
          <w:iCs/>
          <w:sz w:val="22"/>
          <w:szCs w:val="22"/>
          <w:lang w:val="es-MX"/>
        </w:rPr>
        <w:t>.),</w:t>
      </w:r>
      <w:r w:rsidRPr="00A24099">
        <w:rPr>
          <w:rFonts w:ascii="Arial" w:hAnsi="Arial" w:cs="Arial"/>
          <w:sz w:val="22"/>
          <w:szCs w:val="22"/>
        </w:rPr>
        <w:t xml:space="preserve"> teniendo en cuenta que este Manual excluye esta modalidad de la aplicación de los Acuerdos Comerciales.</w:t>
      </w:r>
    </w:p>
    <w:p w14:paraId="10B93B54" w14:textId="77777777" w:rsidR="00413D35" w:rsidRPr="00A24099" w:rsidRDefault="00413D35" w:rsidP="00A24099">
      <w:pPr>
        <w:spacing w:line="360" w:lineRule="auto"/>
        <w:ind w:left="-567" w:right="-516"/>
        <w:rPr>
          <w:rFonts w:ascii="Arial" w:eastAsia="Times New Roman" w:hAnsi="Arial" w:cs="Arial"/>
          <w:iCs/>
          <w:color w:val="000000"/>
          <w:sz w:val="22"/>
          <w:szCs w:val="22"/>
          <w:lang w:eastAsia="es-CO"/>
        </w:rPr>
      </w:pPr>
    </w:p>
    <w:tbl>
      <w:tblPr>
        <w:tblW w:w="5683"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207"/>
      </w:tblGrid>
      <w:tr w:rsidR="00413D35" w:rsidRPr="00A24099" w14:paraId="1EFF6E5D" w14:textId="77777777" w:rsidTr="00413D35">
        <w:trPr>
          <w:cantSplit/>
        </w:trPr>
        <w:tc>
          <w:tcPr>
            <w:tcW w:w="5000" w:type="pct"/>
            <w:tcBorders>
              <w:top w:val="single" w:sz="4" w:space="0" w:color="auto"/>
              <w:left w:val="single" w:sz="4" w:space="0" w:color="auto"/>
              <w:bottom w:val="single" w:sz="4" w:space="0" w:color="auto"/>
              <w:right w:val="single" w:sz="4" w:space="0" w:color="auto"/>
            </w:tcBorders>
            <w:shd w:val="clear" w:color="auto" w:fill="46AE4C"/>
          </w:tcPr>
          <w:p w14:paraId="2D25D23E" w14:textId="77777777" w:rsidR="00413D35" w:rsidRPr="00A24099" w:rsidRDefault="00413D35" w:rsidP="00FF73BE">
            <w:pPr>
              <w:numPr>
                <w:ilvl w:val="0"/>
                <w:numId w:val="27"/>
              </w:numPr>
              <w:spacing w:line="360" w:lineRule="auto"/>
              <w:ind w:left="78" w:right="-516" w:firstLine="0"/>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CONDICIONES CONTRACTUALES</w:t>
            </w:r>
          </w:p>
        </w:tc>
      </w:tr>
    </w:tbl>
    <w:p w14:paraId="4839B775" w14:textId="77777777" w:rsidR="00A24099" w:rsidRPr="00A24099" w:rsidRDefault="00A24099"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hAnsi="Arial" w:cs="Arial"/>
          <w:b/>
          <w:sz w:val="22"/>
          <w:szCs w:val="22"/>
        </w:rPr>
      </w:pPr>
    </w:p>
    <w:p w14:paraId="693FDCE4" w14:textId="77777777" w:rsidR="008736DE" w:rsidRPr="00A24099" w:rsidRDefault="008736DE"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color w:val="000000"/>
          <w:sz w:val="22"/>
          <w:szCs w:val="22"/>
        </w:rPr>
      </w:pPr>
    </w:p>
    <w:p w14:paraId="520A0B6A" w14:textId="77777777" w:rsidR="00A24099" w:rsidRPr="00A24099" w:rsidRDefault="00A24099" w:rsidP="00FF73BE">
      <w:pPr>
        <w:pStyle w:val="Prrafodelista"/>
        <w:numPr>
          <w:ilvl w:val="1"/>
          <w:numId w:val="27"/>
        </w:numPr>
        <w:spacing w:line="360" w:lineRule="auto"/>
        <w:ind w:left="0" w:right="-516"/>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OBLIGACIONES GENERALES DEL CONTRATISTA</w:t>
      </w:r>
    </w:p>
    <w:p w14:paraId="6664D39F" w14:textId="77777777" w:rsidR="00A24099" w:rsidRPr="00A24099" w:rsidRDefault="00A24099" w:rsidP="00A24099">
      <w:pPr>
        <w:spacing w:line="360" w:lineRule="auto"/>
        <w:ind w:left="-567" w:right="-516"/>
        <w:jc w:val="both"/>
        <w:rPr>
          <w:rFonts w:ascii="Arial" w:eastAsia="Times New Roman" w:hAnsi="Arial" w:cs="Arial"/>
          <w:b/>
          <w:iCs/>
          <w:color w:val="000000"/>
          <w:sz w:val="22"/>
          <w:szCs w:val="22"/>
          <w:lang w:eastAsia="es-CO"/>
        </w:rPr>
      </w:pPr>
    </w:p>
    <w:p w14:paraId="45176D1A"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Cumplir la Constitución y la normatividad que rige la contratación con entidades del Estado.</w:t>
      </w:r>
    </w:p>
    <w:p w14:paraId="2EC15F54"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Ejecutar el objeto y demás obligaciones del contrato de conformidad con la oferta presentada, el Pliego de Condiciones y los demás documentos que hagan parte integral del contrato.</w:t>
      </w:r>
    </w:p>
    <w:p w14:paraId="4B72EE09"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Subir a la plataforma </w:t>
      </w:r>
      <w:proofErr w:type="spellStart"/>
      <w:r w:rsidRPr="00A24099">
        <w:rPr>
          <w:rFonts w:ascii="Arial" w:hAnsi="Arial" w:cs="Arial"/>
          <w:iCs/>
          <w:sz w:val="22"/>
          <w:szCs w:val="22"/>
        </w:rPr>
        <w:t>Secop</w:t>
      </w:r>
      <w:proofErr w:type="spellEnd"/>
      <w:r w:rsidRPr="00A24099">
        <w:rPr>
          <w:rFonts w:ascii="Arial" w:hAnsi="Arial" w:cs="Arial"/>
          <w:iCs/>
          <w:sz w:val="22"/>
          <w:szCs w:val="22"/>
        </w:rPr>
        <w:t xml:space="preserve"> II </w:t>
      </w:r>
      <w:proofErr w:type="gramStart"/>
      <w:r w:rsidRPr="00A24099">
        <w:rPr>
          <w:rFonts w:ascii="Arial" w:hAnsi="Arial" w:cs="Arial"/>
          <w:iCs/>
          <w:sz w:val="22"/>
          <w:szCs w:val="22"/>
        </w:rPr>
        <w:t>de acuerdo al</w:t>
      </w:r>
      <w:proofErr w:type="gramEnd"/>
      <w:r w:rsidRPr="00A24099">
        <w:rPr>
          <w:rFonts w:ascii="Arial" w:hAnsi="Arial" w:cs="Arial"/>
          <w:iCs/>
          <w:sz w:val="22"/>
          <w:szCs w:val="22"/>
        </w:rPr>
        <w:t xml:space="preserve"> cronograma previsto en la convocatoria pública,</w:t>
      </w:r>
      <w:r w:rsidRPr="00A24099">
        <w:rPr>
          <w:rFonts w:ascii="Arial" w:hAnsi="Arial" w:cs="Arial"/>
          <w:iCs/>
          <w:spacing w:val="-9"/>
          <w:sz w:val="22"/>
          <w:szCs w:val="22"/>
        </w:rPr>
        <w:t xml:space="preserve"> </w:t>
      </w:r>
      <w:r w:rsidRPr="00A24099">
        <w:rPr>
          <w:rFonts w:ascii="Arial" w:hAnsi="Arial" w:cs="Arial"/>
          <w:iCs/>
          <w:sz w:val="22"/>
          <w:szCs w:val="22"/>
        </w:rPr>
        <w:t>las</w:t>
      </w:r>
      <w:r w:rsidRPr="00A24099">
        <w:rPr>
          <w:rFonts w:ascii="Arial" w:hAnsi="Arial" w:cs="Arial"/>
          <w:iCs/>
          <w:spacing w:val="-12"/>
          <w:sz w:val="22"/>
          <w:szCs w:val="22"/>
        </w:rPr>
        <w:t xml:space="preserve"> </w:t>
      </w:r>
      <w:r w:rsidRPr="00A24099">
        <w:rPr>
          <w:rFonts w:ascii="Arial" w:hAnsi="Arial" w:cs="Arial"/>
          <w:iCs/>
          <w:sz w:val="22"/>
          <w:szCs w:val="22"/>
        </w:rPr>
        <w:t>Garantías</w:t>
      </w:r>
      <w:r w:rsidRPr="00A24099">
        <w:rPr>
          <w:rFonts w:ascii="Arial" w:hAnsi="Arial" w:cs="Arial"/>
          <w:iCs/>
          <w:spacing w:val="-13"/>
          <w:sz w:val="22"/>
          <w:szCs w:val="22"/>
        </w:rPr>
        <w:t xml:space="preserve"> </w:t>
      </w:r>
      <w:r w:rsidRPr="00A24099">
        <w:rPr>
          <w:rFonts w:ascii="Arial" w:hAnsi="Arial" w:cs="Arial"/>
          <w:iCs/>
          <w:sz w:val="22"/>
          <w:szCs w:val="22"/>
        </w:rPr>
        <w:t>aquí</w:t>
      </w:r>
      <w:r w:rsidRPr="00A24099">
        <w:rPr>
          <w:rFonts w:ascii="Arial" w:hAnsi="Arial" w:cs="Arial"/>
          <w:iCs/>
          <w:spacing w:val="-9"/>
          <w:sz w:val="22"/>
          <w:szCs w:val="22"/>
        </w:rPr>
        <w:t xml:space="preserve"> </w:t>
      </w:r>
      <w:r w:rsidRPr="00A24099">
        <w:rPr>
          <w:rFonts w:ascii="Arial" w:hAnsi="Arial" w:cs="Arial"/>
          <w:iCs/>
          <w:sz w:val="22"/>
          <w:szCs w:val="22"/>
        </w:rPr>
        <w:t>establecidas,</w:t>
      </w:r>
      <w:r w:rsidRPr="00A24099">
        <w:rPr>
          <w:rFonts w:ascii="Arial" w:hAnsi="Arial" w:cs="Arial"/>
          <w:iCs/>
          <w:spacing w:val="-10"/>
          <w:sz w:val="22"/>
          <w:szCs w:val="22"/>
        </w:rPr>
        <w:t xml:space="preserve"> </w:t>
      </w:r>
      <w:r w:rsidRPr="00A24099">
        <w:rPr>
          <w:rFonts w:ascii="Arial" w:hAnsi="Arial" w:cs="Arial"/>
          <w:iCs/>
          <w:sz w:val="22"/>
          <w:szCs w:val="22"/>
        </w:rPr>
        <w:t>so</w:t>
      </w:r>
      <w:r w:rsidRPr="00A24099">
        <w:rPr>
          <w:rFonts w:ascii="Arial" w:hAnsi="Arial" w:cs="Arial"/>
          <w:iCs/>
          <w:spacing w:val="-10"/>
          <w:sz w:val="22"/>
          <w:szCs w:val="22"/>
        </w:rPr>
        <w:t xml:space="preserve"> </w:t>
      </w:r>
      <w:r w:rsidRPr="00A24099">
        <w:rPr>
          <w:rFonts w:ascii="Arial" w:hAnsi="Arial" w:cs="Arial"/>
          <w:iCs/>
          <w:sz w:val="22"/>
          <w:szCs w:val="22"/>
        </w:rPr>
        <w:t>pena</w:t>
      </w:r>
      <w:r w:rsidRPr="00A24099">
        <w:rPr>
          <w:rFonts w:ascii="Arial" w:hAnsi="Arial" w:cs="Arial"/>
          <w:iCs/>
          <w:spacing w:val="-10"/>
          <w:sz w:val="22"/>
          <w:szCs w:val="22"/>
        </w:rPr>
        <w:t xml:space="preserve"> </w:t>
      </w:r>
      <w:r w:rsidRPr="00A24099">
        <w:rPr>
          <w:rFonts w:ascii="Arial" w:hAnsi="Arial" w:cs="Arial"/>
          <w:iCs/>
          <w:sz w:val="22"/>
          <w:szCs w:val="22"/>
        </w:rPr>
        <w:t>de</w:t>
      </w:r>
      <w:r w:rsidRPr="00A24099">
        <w:rPr>
          <w:rFonts w:ascii="Arial" w:hAnsi="Arial" w:cs="Arial"/>
          <w:iCs/>
          <w:spacing w:val="-11"/>
          <w:sz w:val="22"/>
          <w:szCs w:val="22"/>
        </w:rPr>
        <w:t xml:space="preserve"> </w:t>
      </w:r>
      <w:r w:rsidRPr="00A24099">
        <w:rPr>
          <w:rFonts w:ascii="Arial" w:hAnsi="Arial" w:cs="Arial"/>
          <w:iCs/>
          <w:sz w:val="22"/>
          <w:szCs w:val="22"/>
        </w:rPr>
        <w:t xml:space="preserve">incurrir </w:t>
      </w:r>
      <w:r w:rsidRPr="00A24099">
        <w:rPr>
          <w:rFonts w:ascii="Arial" w:hAnsi="Arial" w:cs="Arial"/>
          <w:iCs/>
          <w:spacing w:val="-59"/>
          <w:sz w:val="22"/>
          <w:szCs w:val="22"/>
        </w:rPr>
        <w:t xml:space="preserve">       </w:t>
      </w:r>
      <w:r w:rsidRPr="00A24099">
        <w:rPr>
          <w:rFonts w:ascii="Arial" w:hAnsi="Arial" w:cs="Arial"/>
          <w:iCs/>
          <w:sz w:val="22"/>
          <w:szCs w:val="22"/>
        </w:rPr>
        <w:t>en incumplimiento</w:t>
      </w:r>
      <w:r w:rsidRPr="00A24099">
        <w:rPr>
          <w:rFonts w:ascii="Arial" w:hAnsi="Arial" w:cs="Arial"/>
          <w:iCs/>
          <w:spacing w:val="-2"/>
          <w:sz w:val="22"/>
          <w:szCs w:val="22"/>
        </w:rPr>
        <w:t xml:space="preserve"> </w:t>
      </w:r>
      <w:r w:rsidRPr="00A24099">
        <w:rPr>
          <w:rFonts w:ascii="Arial" w:hAnsi="Arial" w:cs="Arial"/>
          <w:iCs/>
          <w:sz w:val="22"/>
          <w:szCs w:val="22"/>
        </w:rPr>
        <w:t xml:space="preserve">de las obligaciones pactadas, así como todas las actualizaciones de las garantías que surjan en el desarrollo de la ejecución del contrato. </w:t>
      </w:r>
    </w:p>
    <w:p w14:paraId="1322A4EA"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Suscribir</w:t>
      </w:r>
      <w:r w:rsidRPr="00A24099">
        <w:rPr>
          <w:rFonts w:ascii="Arial" w:hAnsi="Arial" w:cs="Arial"/>
          <w:iCs/>
          <w:spacing w:val="-1"/>
          <w:sz w:val="22"/>
          <w:szCs w:val="22"/>
        </w:rPr>
        <w:t xml:space="preserve"> </w:t>
      </w:r>
      <w:r w:rsidRPr="00A24099">
        <w:rPr>
          <w:rFonts w:ascii="Arial" w:hAnsi="Arial" w:cs="Arial"/>
          <w:iCs/>
          <w:sz w:val="22"/>
          <w:szCs w:val="22"/>
        </w:rPr>
        <w:t>el</w:t>
      </w:r>
      <w:r w:rsidRPr="00A24099">
        <w:rPr>
          <w:rFonts w:ascii="Arial" w:hAnsi="Arial" w:cs="Arial"/>
          <w:iCs/>
          <w:spacing w:val="-2"/>
          <w:sz w:val="22"/>
          <w:szCs w:val="22"/>
        </w:rPr>
        <w:t xml:space="preserve"> </w:t>
      </w:r>
      <w:r w:rsidRPr="00A24099">
        <w:rPr>
          <w:rFonts w:ascii="Arial" w:hAnsi="Arial" w:cs="Arial"/>
          <w:iCs/>
          <w:sz w:val="22"/>
          <w:szCs w:val="22"/>
        </w:rPr>
        <w:t>acta</w:t>
      </w:r>
      <w:r w:rsidRPr="00A24099">
        <w:rPr>
          <w:rFonts w:ascii="Arial" w:hAnsi="Arial" w:cs="Arial"/>
          <w:iCs/>
          <w:spacing w:val="-1"/>
          <w:sz w:val="22"/>
          <w:szCs w:val="22"/>
        </w:rPr>
        <w:t xml:space="preserve"> </w:t>
      </w:r>
      <w:r w:rsidRPr="00A24099">
        <w:rPr>
          <w:rFonts w:ascii="Arial" w:hAnsi="Arial" w:cs="Arial"/>
          <w:iCs/>
          <w:sz w:val="22"/>
          <w:szCs w:val="22"/>
        </w:rPr>
        <w:t>de</w:t>
      </w:r>
      <w:r w:rsidRPr="00A24099">
        <w:rPr>
          <w:rFonts w:ascii="Arial" w:hAnsi="Arial" w:cs="Arial"/>
          <w:iCs/>
          <w:spacing w:val="-3"/>
          <w:sz w:val="22"/>
          <w:szCs w:val="22"/>
        </w:rPr>
        <w:t xml:space="preserve"> </w:t>
      </w:r>
      <w:r w:rsidRPr="00A24099">
        <w:rPr>
          <w:rFonts w:ascii="Arial" w:hAnsi="Arial" w:cs="Arial"/>
          <w:iCs/>
          <w:sz w:val="22"/>
          <w:szCs w:val="22"/>
        </w:rPr>
        <w:t>inicio. (cuando aplique)</w:t>
      </w:r>
    </w:p>
    <w:p w14:paraId="331D7016"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Realizar las labores contratadas de forma independiente, bajo su propio riesgo y</w:t>
      </w:r>
      <w:r w:rsidRPr="00A24099">
        <w:rPr>
          <w:rFonts w:ascii="Arial" w:hAnsi="Arial" w:cs="Arial"/>
          <w:iCs/>
          <w:spacing w:val="1"/>
          <w:sz w:val="22"/>
          <w:szCs w:val="22"/>
        </w:rPr>
        <w:t xml:space="preserve"> </w:t>
      </w:r>
      <w:r w:rsidRPr="00A24099">
        <w:rPr>
          <w:rFonts w:ascii="Arial" w:hAnsi="Arial" w:cs="Arial"/>
          <w:iCs/>
          <w:sz w:val="22"/>
          <w:szCs w:val="22"/>
        </w:rPr>
        <w:t>responsabilidad, sin sujeción u horarios diversos a aquellos que requieran para el</w:t>
      </w:r>
      <w:r w:rsidRPr="00A24099">
        <w:rPr>
          <w:rFonts w:ascii="Arial" w:hAnsi="Arial" w:cs="Arial"/>
          <w:iCs/>
          <w:spacing w:val="1"/>
          <w:sz w:val="22"/>
          <w:szCs w:val="22"/>
        </w:rPr>
        <w:t xml:space="preserve"> </w:t>
      </w:r>
      <w:r w:rsidRPr="00A24099">
        <w:rPr>
          <w:rFonts w:ascii="Arial" w:hAnsi="Arial" w:cs="Arial"/>
          <w:iCs/>
          <w:sz w:val="22"/>
          <w:szCs w:val="22"/>
        </w:rPr>
        <w:t>cumplimiento</w:t>
      </w:r>
      <w:r w:rsidRPr="00A24099">
        <w:rPr>
          <w:rFonts w:ascii="Arial" w:hAnsi="Arial" w:cs="Arial"/>
          <w:iCs/>
          <w:spacing w:val="-1"/>
          <w:sz w:val="22"/>
          <w:szCs w:val="22"/>
        </w:rPr>
        <w:t xml:space="preserve"> </w:t>
      </w:r>
      <w:r w:rsidRPr="00A24099">
        <w:rPr>
          <w:rFonts w:ascii="Arial" w:hAnsi="Arial" w:cs="Arial"/>
          <w:iCs/>
          <w:sz w:val="22"/>
          <w:szCs w:val="22"/>
        </w:rPr>
        <w:t>del</w:t>
      </w:r>
      <w:r w:rsidRPr="00A24099">
        <w:rPr>
          <w:rFonts w:ascii="Arial" w:hAnsi="Arial" w:cs="Arial"/>
          <w:iCs/>
          <w:spacing w:val="-3"/>
          <w:sz w:val="22"/>
          <w:szCs w:val="22"/>
        </w:rPr>
        <w:t xml:space="preserve"> </w:t>
      </w:r>
      <w:r w:rsidRPr="00A24099">
        <w:rPr>
          <w:rFonts w:ascii="Arial" w:hAnsi="Arial" w:cs="Arial"/>
          <w:iCs/>
          <w:sz w:val="22"/>
          <w:szCs w:val="22"/>
        </w:rPr>
        <w:t>objeto</w:t>
      </w:r>
      <w:r w:rsidRPr="00A24099">
        <w:rPr>
          <w:rFonts w:ascii="Arial" w:hAnsi="Arial" w:cs="Arial"/>
          <w:iCs/>
          <w:spacing w:val="-2"/>
          <w:sz w:val="22"/>
          <w:szCs w:val="22"/>
        </w:rPr>
        <w:t xml:space="preserve"> </w:t>
      </w:r>
      <w:r w:rsidRPr="00A24099">
        <w:rPr>
          <w:rFonts w:ascii="Arial" w:hAnsi="Arial" w:cs="Arial"/>
          <w:iCs/>
          <w:sz w:val="22"/>
          <w:szCs w:val="22"/>
        </w:rPr>
        <w:t>contractual.</w:t>
      </w:r>
    </w:p>
    <w:p w14:paraId="0B61D5FC"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Garantizar que todo el personal del contratista que preste sus servicios para la</w:t>
      </w:r>
      <w:r w:rsidRPr="00A24099">
        <w:rPr>
          <w:rFonts w:ascii="Arial" w:hAnsi="Arial" w:cs="Arial"/>
          <w:iCs/>
          <w:spacing w:val="1"/>
          <w:sz w:val="22"/>
          <w:szCs w:val="22"/>
        </w:rPr>
        <w:t xml:space="preserve"> </w:t>
      </w:r>
      <w:r w:rsidRPr="00A24099">
        <w:rPr>
          <w:rFonts w:ascii="Arial" w:hAnsi="Arial" w:cs="Arial"/>
          <w:iCs/>
          <w:sz w:val="22"/>
          <w:szCs w:val="22"/>
        </w:rPr>
        <w:t>ejecución del contrato se encuentre vinculado contractualmente con éste y este afiliado al</w:t>
      </w:r>
      <w:r w:rsidRPr="00A24099">
        <w:rPr>
          <w:rFonts w:ascii="Arial" w:hAnsi="Arial" w:cs="Arial"/>
          <w:iCs/>
          <w:spacing w:val="-59"/>
          <w:sz w:val="22"/>
          <w:szCs w:val="22"/>
        </w:rPr>
        <w:t xml:space="preserve">       </w:t>
      </w:r>
      <w:r w:rsidRPr="00A24099">
        <w:rPr>
          <w:rFonts w:ascii="Arial" w:hAnsi="Arial" w:cs="Arial"/>
          <w:iCs/>
          <w:sz w:val="22"/>
          <w:szCs w:val="22"/>
        </w:rPr>
        <w:t>Sistema de Seguridad Social Integral de acuerdo con la normatividad vigente que</w:t>
      </w:r>
      <w:r w:rsidRPr="00A24099">
        <w:rPr>
          <w:rFonts w:ascii="Arial" w:hAnsi="Arial" w:cs="Arial"/>
          <w:iCs/>
          <w:spacing w:val="1"/>
          <w:sz w:val="22"/>
          <w:szCs w:val="22"/>
        </w:rPr>
        <w:t xml:space="preserve"> </w:t>
      </w:r>
      <w:r w:rsidRPr="00A24099">
        <w:rPr>
          <w:rFonts w:ascii="Arial" w:hAnsi="Arial" w:cs="Arial"/>
          <w:iCs/>
          <w:sz w:val="22"/>
          <w:szCs w:val="22"/>
        </w:rPr>
        <w:t>regule</w:t>
      </w:r>
      <w:r w:rsidRPr="00A24099">
        <w:rPr>
          <w:rFonts w:ascii="Arial" w:hAnsi="Arial" w:cs="Arial"/>
          <w:iCs/>
          <w:spacing w:val="-1"/>
          <w:sz w:val="22"/>
          <w:szCs w:val="22"/>
        </w:rPr>
        <w:t xml:space="preserve"> </w:t>
      </w:r>
      <w:r w:rsidRPr="00A24099">
        <w:rPr>
          <w:rFonts w:ascii="Arial" w:hAnsi="Arial" w:cs="Arial"/>
          <w:iCs/>
          <w:sz w:val="22"/>
          <w:szCs w:val="22"/>
        </w:rPr>
        <w:t>la</w:t>
      </w:r>
      <w:r w:rsidRPr="00A24099">
        <w:rPr>
          <w:rFonts w:ascii="Arial" w:hAnsi="Arial" w:cs="Arial"/>
          <w:iCs/>
          <w:spacing w:val="-2"/>
          <w:sz w:val="22"/>
          <w:szCs w:val="22"/>
        </w:rPr>
        <w:t xml:space="preserve"> </w:t>
      </w:r>
      <w:r w:rsidRPr="00A24099">
        <w:rPr>
          <w:rFonts w:ascii="Arial" w:hAnsi="Arial" w:cs="Arial"/>
          <w:iCs/>
          <w:sz w:val="22"/>
          <w:szCs w:val="22"/>
        </w:rPr>
        <w:t>materia.</w:t>
      </w:r>
    </w:p>
    <w:p w14:paraId="435ADDCB"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Asistir a la reuniones o mesas de trabajo que sean convocadas por la Superintendencia Nacional de Salud para el desarrollo del objeto y alcance contractualmente previsto.</w:t>
      </w:r>
    </w:p>
    <w:p w14:paraId="0FFB85E6"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lastRenderedPageBreak/>
        <w:t>Presentar los informes que sean requeridos durante la ejecución del contrato.</w:t>
      </w:r>
    </w:p>
    <w:p w14:paraId="3F4C712B"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Reportar cualquier novedad o anomalía, que se presente durante la ejecución del</w:t>
      </w:r>
      <w:r w:rsidRPr="00A24099">
        <w:rPr>
          <w:rFonts w:ascii="Arial" w:hAnsi="Arial" w:cs="Arial"/>
          <w:iCs/>
          <w:spacing w:val="1"/>
          <w:sz w:val="22"/>
          <w:szCs w:val="22"/>
        </w:rPr>
        <w:t xml:space="preserve"> </w:t>
      </w:r>
      <w:r w:rsidRPr="00A24099">
        <w:rPr>
          <w:rFonts w:ascii="Arial" w:hAnsi="Arial" w:cs="Arial"/>
          <w:iCs/>
          <w:sz w:val="22"/>
          <w:szCs w:val="22"/>
        </w:rPr>
        <w:t>contrato</w:t>
      </w:r>
      <w:r w:rsidRPr="00A24099">
        <w:rPr>
          <w:rFonts w:ascii="Arial" w:hAnsi="Arial" w:cs="Arial"/>
          <w:iCs/>
          <w:spacing w:val="-1"/>
          <w:sz w:val="22"/>
          <w:szCs w:val="22"/>
        </w:rPr>
        <w:t xml:space="preserve"> </w:t>
      </w:r>
      <w:r w:rsidRPr="00A24099">
        <w:rPr>
          <w:rFonts w:ascii="Arial" w:hAnsi="Arial" w:cs="Arial"/>
          <w:iCs/>
          <w:sz w:val="22"/>
          <w:szCs w:val="22"/>
        </w:rPr>
        <w:t>al encargado</w:t>
      </w:r>
      <w:r w:rsidRPr="00A24099">
        <w:rPr>
          <w:rFonts w:ascii="Arial" w:hAnsi="Arial" w:cs="Arial"/>
          <w:iCs/>
          <w:spacing w:val="-3"/>
          <w:sz w:val="22"/>
          <w:szCs w:val="22"/>
        </w:rPr>
        <w:t xml:space="preserve"> </w:t>
      </w:r>
      <w:r w:rsidRPr="00A24099">
        <w:rPr>
          <w:rFonts w:ascii="Arial" w:hAnsi="Arial" w:cs="Arial"/>
          <w:iCs/>
          <w:sz w:val="22"/>
          <w:szCs w:val="22"/>
        </w:rPr>
        <w:t>de</w:t>
      </w:r>
      <w:r w:rsidRPr="00A24099">
        <w:rPr>
          <w:rFonts w:ascii="Arial" w:hAnsi="Arial" w:cs="Arial"/>
          <w:iCs/>
          <w:spacing w:val="-2"/>
          <w:sz w:val="22"/>
          <w:szCs w:val="22"/>
        </w:rPr>
        <w:t xml:space="preserve"> </w:t>
      </w:r>
      <w:r w:rsidRPr="00A24099">
        <w:rPr>
          <w:rFonts w:ascii="Arial" w:hAnsi="Arial" w:cs="Arial"/>
          <w:iCs/>
          <w:sz w:val="22"/>
          <w:szCs w:val="22"/>
        </w:rPr>
        <w:t xml:space="preserve">la supervisión </w:t>
      </w:r>
      <w:proofErr w:type="gramStart"/>
      <w:r w:rsidRPr="00A24099">
        <w:rPr>
          <w:rFonts w:ascii="Arial" w:hAnsi="Arial" w:cs="Arial"/>
          <w:iCs/>
          <w:sz w:val="22"/>
          <w:szCs w:val="22"/>
        </w:rPr>
        <w:t>del mismo</w:t>
      </w:r>
      <w:proofErr w:type="gramEnd"/>
      <w:r w:rsidRPr="00A24099">
        <w:rPr>
          <w:rFonts w:ascii="Arial" w:hAnsi="Arial" w:cs="Arial"/>
          <w:iCs/>
          <w:sz w:val="22"/>
          <w:szCs w:val="22"/>
        </w:rPr>
        <w:t>.</w:t>
      </w:r>
    </w:p>
    <w:p w14:paraId="729E4354"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Emitir con la debida oportunidad y por escrito las sugerencias, recomendaciones o advertencias que considere debe conocer la Superintendencia Nacional de Salud.</w:t>
      </w:r>
    </w:p>
    <w:p w14:paraId="3C89DD02"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Presentar con la debida antelación las solicitudes de modificaciones contractuales debidamente sustentadas y con los soportes necesarios para el respectivo análisis por parte de la supervisión del contrato.</w:t>
      </w:r>
    </w:p>
    <w:p w14:paraId="0FF07A5C"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Acatar las instrucciones que para el desarrollo del contrato le imparta el Supervisor, y adoptar las medidas preventivas y correctivas de manera</w:t>
      </w:r>
      <w:r w:rsidRPr="00A24099">
        <w:rPr>
          <w:rFonts w:ascii="Arial" w:hAnsi="Arial" w:cs="Arial"/>
          <w:iCs/>
          <w:spacing w:val="1"/>
          <w:sz w:val="22"/>
          <w:szCs w:val="22"/>
        </w:rPr>
        <w:t xml:space="preserve"> </w:t>
      </w:r>
      <w:r w:rsidRPr="00A24099">
        <w:rPr>
          <w:rFonts w:ascii="Arial" w:hAnsi="Arial" w:cs="Arial"/>
          <w:iCs/>
          <w:sz w:val="22"/>
          <w:szCs w:val="22"/>
        </w:rPr>
        <w:t>inmediata.</w:t>
      </w:r>
    </w:p>
    <w:p w14:paraId="1792CCBA"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shd w:val="clear" w:color="auto" w:fill="FFFFFF"/>
        </w:rPr>
        <w:t>Atender los requerimientos de la supervisión del Contrato, relacionados con el cumplimiento de los criterios de sostenibilidad establecidos por el Ministerio de Ambiente y Desarrollo Sostenible, dando aplicación a los lineamientos establecidos al interior de la entidad con la implementación del programa de Compras Públicas Sostenibles.</w:t>
      </w:r>
    </w:p>
    <w:p w14:paraId="75C4C2F9"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Publicar en el SECOP II los informes de ejecución del contrato y demás documentos que soportan las facturas radicadas ante la entidad.</w:t>
      </w:r>
    </w:p>
    <w:p w14:paraId="1878CEA2"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shd w:val="clear" w:color="auto" w:fill="FFFFFF"/>
        </w:rPr>
        <w:t>Mantener vigentes las licencias, permisos, certificaciones, autorizaciones que se requieran durante toda la ejecución del contrato.</w:t>
      </w:r>
    </w:p>
    <w:p w14:paraId="6D9BE036"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Firmar la liquidación el contrato en los tiempos pactados en la minuta contractual.</w:t>
      </w:r>
    </w:p>
    <w:p w14:paraId="0FF55CC6"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Atender los requerimientos que sobre la ejecución del contrato realicen otras entidades del Estado tales como la Contraloría General de la República, la Procuraduría General de la Nación, el Ministerio de Salud entre otros</w:t>
      </w:r>
    </w:p>
    <w:p w14:paraId="52F4D3CC" w14:textId="77777777" w:rsidR="00A24099" w:rsidRPr="00A24099" w:rsidRDefault="00A24099" w:rsidP="00FF73BE">
      <w:pPr>
        <w:pStyle w:val="Piedepgina"/>
        <w:widowControl w:val="0"/>
        <w:numPr>
          <w:ilvl w:val="0"/>
          <w:numId w:val="45"/>
        </w:numPr>
        <w:tabs>
          <w:tab w:val="clear" w:pos="4419"/>
          <w:tab w:val="clear" w:pos="8838"/>
        </w:tabs>
        <w:autoSpaceDE w:val="0"/>
        <w:spacing w:line="360" w:lineRule="auto"/>
        <w:ind w:left="0" w:right="-516"/>
        <w:contextualSpacing/>
        <w:jc w:val="both"/>
        <w:rPr>
          <w:rFonts w:ascii="Arial" w:hAnsi="Arial" w:cs="Arial"/>
          <w:iCs/>
          <w:sz w:val="22"/>
          <w:szCs w:val="22"/>
        </w:rPr>
      </w:pPr>
      <w:r w:rsidRPr="00A24099">
        <w:rPr>
          <w:rFonts w:ascii="Arial" w:hAnsi="Arial" w:cs="Arial"/>
          <w:iCs/>
          <w:snapToGrid w:val="0"/>
          <w:sz w:val="22"/>
          <w:szCs w:val="22"/>
        </w:rPr>
        <w:t xml:space="preserve">Mantener la confidencialidad, integridad y disponibilidad de la información de la que haga uso o tenga conocimiento en el cumplimiento del objeto contractual, comprometiéndose a no utilizarla para provecho propio, ni divulgarla, comercializarla, publicarla, cederla, revelarla o reproducirla de manera directa e indirecta o ponerla a disposición de terceros que no estén autorizados por la SUPERINTENDENCIA NACIONAL DE SALUD para conocerla. Al respecto el contratista deberá suscribir COMPROMISO DE CONFIDENCIALIDAD, una vez perfeccionado el contrato, el cual formará parte integral del mismo. </w:t>
      </w:r>
      <w:r w:rsidRPr="00A24099">
        <w:rPr>
          <w:rFonts w:ascii="Arial" w:hAnsi="Arial" w:cs="Arial"/>
          <w:iCs/>
          <w:sz w:val="22"/>
          <w:szCs w:val="22"/>
        </w:rPr>
        <w:t>Obrar con lealtad y buena fe durante la ejecución del contrato, evitando dilaciones</w:t>
      </w:r>
      <w:r w:rsidRPr="00A24099">
        <w:rPr>
          <w:rFonts w:ascii="Arial" w:hAnsi="Arial" w:cs="Arial"/>
          <w:iCs/>
          <w:spacing w:val="1"/>
          <w:sz w:val="22"/>
          <w:szCs w:val="22"/>
        </w:rPr>
        <w:t xml:space="preserve"> </w:t>
      </w:r>
      <w:r w:rsidRPr="00A24099">
        <w:rPr>
          <w:rFonts w:ascii="Arial" w:hAnsi="Arial" w:cs="Arial"/>
          <w:iCs/>
          <w:sz w:val="22"/>
          <w:szCs w:val="22"/>
        </w:rPr>
        <w:t>injustificadas o acceder a peticiones o amenazas de quienes actúen por fuera de la</w:t>
      </w:r>
      <w:r w:rsidRPr="00A24099">
        <w:rPr>
          <w:rFonts w:ascii="Arial" w:hAnsi="Arial" w:cs="Arial"/>
          <w:iCs/>
          <w:spacing w:val="1"/>
          <w:sz w:val="22"/>
          <w:szCs w:val="22"/>
        </w:rPr>
        <w:t xml:space="preserve"> </w:t>
      </w:r>
      <w:r w:rsidRPr="00A24099">
        <w:rPr>
          <w:rFonts w:ascii="Arial" w:hAnsi="Arial" w:cs="Arial"/>
          <w:iCs/>
          <w:sz w:val="22"/>
          <w:szCs w:val="22"/>
        </w:rPr>
        <w:t>Ley, con el fin de obligarlos a hacer u omitir algún acto o hecho, debiendo informar</w:t>
      </w:r>
      <w:r w:rsidRPr="00A24099">
        <w:rPr>
          <w:rFonts w:ascii="Arial" w:hAnsi="Arial" w:cs="Arial"/>
          <w:iCs/>
          <w:spacing w:val="1"/>
          <w:sz w:val="22"/>
          <w:szCs w:val="22"/>
        </w:rPr>
        <w:t xml:space="preserve"> </w:t>
      </w:r>
      <w:r w:rsidRPr="00A24099">
        <w:rPr>
          <w:rFonts w:ascii="Arial" w:hAnsi="Arial" w:cs="Arial"/>
          <w:iCs/>
          <w:sz w:val="22"/>
          <w:szCs w:val="22"/>
        </w:rPr>
        <w:t xml:space="preserve">inmediatamente a la SUPERINTENDENCIA, y a las demás autoridades </w:t>
      </w:r>
      <w:r w:rsidRPr="00A24099">
        <w:rPr>
          <w:rFonts w:ascii="Arial" w:hAnsi="Arial" w:cs="Arial"/>
          <w:iCs/>
          <w:sz w:val="22"/>
          <w:szCs w:val="22"/>
        </w:rPr>
        <w:lastRenderedPageBreak/>
        <w:t>competentes,</w:t>
      </w:r>
      <w:r w:rsidRPr="00A24099">
        <w:rPr>
          <w:rFonts w:ascii="Arial" w:hAnsi="Arial" w:cs="Arial"/>
          <w:iCs/>
          <w:spacing w:val="1"/>
          <w:sz w:val="22"/>
          <w:szCs w:val="22"/>
        </w:rPr>
        <w:t xml:space="preserve"> </w:t>
      </w:r>
      <w:r w:rsidRPr="00A24099">
        <w:rPr>
          <w:rFonts w:ascii="Arial" w:hAnsi="Arial" w:cs="Arial"/>
          <w:iCs/>
          <w:sz w:val="22"/>
          <w:szCs w:val="22"/>
        </w:rPr>
        <w:t>para</w:t>
      </w:r>
      <w:r w:rsidRPr="00A24099">
        <w:rPr>
          <w:rFonts w:ascii="Arial" w:hAnsi="Arial" w:cs="Arial"/>
          <w:iCs/>
          <w:spacing w:val="-1"/>
          <w:sz w:val="22"/>
          <w:szCs w:val="22"/>
        </w:rPr>
        <w:t xml:space="preserve"> </w:t>
      </w:r>
      <w:r w:rsidRPr="00A24099">
        <w:rPr>
          <w:rFonts w:ascii="Arial" w:hAnsi="Arial" w:cs="Arial"/>
          <w:iCs/>
          <w:sz w:val="22"/>
          <w:szCs w:val="22"/>
        </w:rPr>
        <w:t>que</w:t>
      </w:r>
      <w:r w:rsidRPr="00A24099">
        <w:rPr>
          <w:rFonts w:ascii="Arial" w:hAnsi="Arial" w:cs="Arial"/>
          <w:iCs/>
          <w:spacing w:val="-2"/>
          <w:sz w:val="22"/>
          <w:szCs w:val="22"/>
        </w:rPr>
        <w:t xml:space="preserve"> </w:t>
      </w:r>
      <w:r w:rsidRPr="00A24099">
        <w:rPr>
          <w:rFonts w:ascii="Arial" w:hAnsi="Arial" w:cs="Arial"/>
          <w:iCs/>
          <w:sz w:val="22"/>
          <w:szCs w:val="22"/>
        </w:rPr>
        <w:t>adopten</w:t>
      </w:r>
      <w:r w:rsidRPr="00A24099">
        <w:rPr>
          <w:rFonts w:ascii="Arial" w:hAnsi="Arial" w:cs="Arial"/>
          <w:iCs/>
          <w:spacing w:val="-2"/>
          <w:sz w:val="22"/>
          <w:szCs w:val="22"/>
        </w:rPr>
        <w:t xml:space="preserve"> </w:t>
      </w:r>
      <w:r w:rsidRPr="00A24099">
        <w:rPr>
          <w:rFonts w:ascii="Arial" w:hAnsi="Arial" w:cs="Arial"/>
          <w:iCs/>
          <w:sz w:val="22"/>
          <w:szCs w:val="22"/>
        </w:rPr>
        <w:t>las</w:t>
      </w:r>
      <w:r w:rsidRPr="00A24099">
        <w:rPr>
          <w:rFonts w:ascii="Arial" w:hAnsi="Arial" w:cs="Arial"/>
          <w:iCs/>
          <w:spacing w:val="-2"/>
          <w:sz w:val="22"/>
          <w:szCs w:val="22"/>
        </w:rPr>
        <w:t xml:space="preserve"> </w:t>
      </w:r>
      <w:r w:rsidRPr="00A24099">
        <w:rPr>
          <w:rFonts w:ascii="Arial" w:hAnsi="Arial" w:cs="Arial"/>
          <w:iCs/>
          <w:sz w:val="22"/>
          <w:szCs w:val="22"/>
        </w:rPr>
        <w:t>medidas</w:t>
      </w:r>
      <w:r w:rsidRPr="00A24099">
        <w:rPr>
          <w:rFonts w:ascii="Arial" w:hAnsi="Arial" w:cs="Arial"/>
          <w:iCs/>
          <w:spacing w:val="1"/>
          <w:sz w:val="22"/>
          <w:szCs w:val="22"/>
        </w:rPr>
        <w:t xml:space="preserve"> </w:t>
      </w:r>
      <w:r w:rsidRPr="00A24099">
        <w:rPr>
          <w:rFonts w:ascii="Arial" w:hAnsi="Arial" w:cs="Arial"/>
          <w:iCs/>
          <w:sz w:val="22"/>
          <w:szCs w:val="22"/>
        </w:rPr>
        <w:t>y</w:t>
      </w:r>
      <w:r w:rsidRPr="00A24099">
        <w:rPr>
          <w:rFonts w:ascii="Arial" w:hAnsi="Arial" w:cs="Arial"/>
          <w:iCs/>
          <w:spacing w:val="1"/>
          <w:sz w:val="22"/>
          <w:szCs w:val="22"/>
        </w:rPr>
        <w:t xml:space="preserve"> </w:t>
      </w:r>
      <w:r w:rsidRPr="00A24099">
        <w:rPr>
          <w:rFonts w:ascii="Arial" w:hAnsi="Arial" w:cs="Arial"/>
          <w:iCs/>
          <w:sz w:val="22"/>
          <w:szCs w:val="22"/>
        </w:rPr>
        <w:t>correctivos que</w:t>
      </w:r>
      <w:r w:rsidRPr="00A24099">
        <w:rPr>
          <w:rFonts w:ascii="Arial" w:hAnsi="Arial" w:cs="Arial"/>
          <w:iCs/>
          <w:spacing w:val="-5"/>
          <w:sz w:val="22"/>
          <w:szCs w:val="22"/>
        </w:rPr>
        <w:t xml:space="preserve"> </w:t>
      </w:r>
      <w:r w:rsidRPr="00A24099">
        <w:rPr>
          <w:rFonts w:ascii="Arial" w:hAnsi="Arial" w:cs="Arial"/>
          <w:iCs/>
          <w:sz w:val="22"/>
          <w:szCs w:val="22"/>
        </w:rPr>
        <w:t>fueren necesarios.</w:t>
      </w:r>
    </w:p>
    <w:p w14:paraId="156E17F9"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napToGrid w:val="0"/>
          <w:sz w:val="22"/>
          <w:szCs w:val="22"/>
        </w:rPr>
        <w:t xml:space="preserve">No ejercer actos que comprometen o afecten a la </w:t>
      </w:r>
      <w:r w:rsidRPr="00A24099">
        <w:rPr>
          <w:rFonts w:ascii="Arial" w:hAnsi="Arial" w:cs="Arial"/>
          <w:bCs/>
          <w:iCs/>
          <w:sz w:val="22"/>
          <w:szCs w:val="22"/>
        </w:rPr>
        <w:t>SUPERINTENDENCIA NACIONAL DE SALUD</w:t>
      </w:r>
      <w:r w:rsidRPr="00A24099">
        <w:rPr>
          <w:rFonts w:ascii="Arial" w:hAnsi="Arial" w:cs="Arial"/>
          <w:iCs/>
          <w:snapToGrid w:val="0"/>
          <w:sz w:val="22"/>
          <w:szCs w:val="22"/>
        </w:rPr>
        <w:t xml:space="preserve">, por lo que es su obligación como Contratista no utilizar, incluso después de terminada la relación contractual, para su beneficio o el de terceros: información de sus  vigilados, bases de datos de cualquier índole, software, procedimientos, métodos, estudios, estadísticas, proyectos y demás información técnica, financiera, económica, comercial o cualquier otra información utilizada o elaborada por la </w:t>
      </w:r>
      <w:r w:rsidRPr="00A24099">
        <w:rPr>
          <w:rFonts w:ascii="Arial" w:hAnsi="Arial" w:cs="Arial"/>
          <w:bCs/>
          <w:iCs/>
          <w:sz w:val="22"/>
          <w:szCs w:val="22"/>
        </w:rPr>
        <w:t xml:space="preserve">SUPERINTENDENCIA NACIONAL DE SALUD </w:t>
      </w:r>
      <w:r w:rsidRPr="00A24099">
        <w:rPr>
          <w:rFonts w:ascii="Arial" w:hAnsi="Arial" w:cs="Arial"/>
          <w:iCs/>
          <w:snapToGrid w:val="0"/>
          <w:sz w:val="22"/>
          <w:szCs w:val="22"/>
        </w:rPr>
        <w:t>en cumplimiento de su misión institucional.</w:t>
      </w:r>
    </w:p>
    <w:p w14:paraId="3B9A5D49"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Guardar total reserva de la información que obtenga de la </w:t>
      </w:r>
      <w:r w:rsidRPr="00A24099">
        <w:rPr>
          <w:rFonts w:ascii="Arial" w:hAnsi="Arial" w:cs="Arial"/>
          <w:bCs/>
          <w:iCs/>
          <w:sz w:val="22"/>
          <w:szCs w:val="22"/>
        </w:rPr>
        <w:t>SUPERINTENDENCIA NACIONAL DE SALUD</w:t>
      </w:r>
      <w:r w:rsidRPr="00A24099">
        <w:rPr>
          <w:rFonts w:ascii="Arial" w:hAnsi="Arial" w:cs="Arial"/>
          <w:iCs/>
          <w:sz w:val="22"/>
          <w:szCs w:val="22"/>
        </w:rPr>
        <w:t xml:space="preserve"> en desarrollo del objeto contractual, salvo requerimiento de autoridad competente </w:t>
      </w:r>
    </w:p>
    <w:p w14:paraId="2BF98B58" w14:textId="77777777" w:rsidR="00A24099" w:rsidRPr="00A24099" w:rsidRDefault="00A24099" w:rsidP="00FF73BE">
      <w:pPr>
        <w:pStyle w:val="Prrafodelista"/>
        <w:widowControl w:val="0"/>
        <w:numPr>
          <w:ilvl w:val="0"/>
          <w:numId w:val="45"/>
        </w:numPr>
        <w:spacing w:line="360" w:lineRule="auto"/>
        <w:ind w:left="0" w:right="-516"/>
        <w:contextualSpacing/>
        <w:jc w:val="both"/>
        <w:rPr>
          <w:rFonts w:ascii="Arial" w:hAnsi="Arial" w:cs="Arial"/>
          <w:iCs/>
          <w:snapToGrid w:val="0"/>
          <w:sz w:val="22"/>
          <w:szCs w:val="22"/>
        </w:rPr>
      </w:pPr>
      <w:r w:rsidRPr="00A24099">
        <w:rPr>
          <w:rFonts w:ascii="Arial" w:hAnsi="Arial" w:cs="Arial"/>
          <w:iCs/>
          <w:snapToGrid w:val="0"/>
          <w:sz w:val="22"/>
          <w:szCs w:val="22"/>
        </w:rPr>
        <w:t xml:space="preserve">Adoptar todas las precauciones necesarias y adecuadas para la conservación, protección, custodia y reserva de la información que reciba, produzca, procese o tenga acceso, aplicando las medidas de seguridad que prevengan su fuga, perdida o difusión no autorizada. </w:t>
      </w:r>
    </w:p>
    <w:p w14:paraId="1F636FEF" w14:textId="77777777" w:rsidR="00A24099" w:rsidRPr="00A24099" w:rsidRDefault="00A24099" w:rsidP="00FF73BE">
      <w:pPr>
        <w:pStyle w:val="Prrafodelista"/>
        <w:widowControl w:val="0"/>
        <w:numPr>
          <w:ilvl w:val="0"/>
          <w:numId w:val="45"/>
        </w:numPr>
        <w:spacing w:line="360" w:lineRule="auto"/>
        <w:ind w:left="0" w:right="-516"/>
        <w:contextualSpacing/>
        <w:jc w:val="both"/>
        <w:rPr>
          <w:rFonts w:ascii="Arial" w:hAnsi="Arial" w:cs="Arial"/>
          <w:iCs/>
          <w:sz w:val="22"/>
          <w:szCs w:val="22"/>
        </w:rPr>
      </w:pPr>
      <w:r w:rsidRPr="00A24099">
        <w:rPr>
          <w:rFonts w:ascii="Arial" w:hAnsi="Arial" w:cs="Arial"/>
          <w:iCs/>
          <w:snapToGrid w:val="0"/>
          <w:sz w:val="22"/>
          <w:szCs w:val="22"/>
        </w:rPr>
        <w:t xml:space="preserve">Dar estricto cumplimiento a las disposiciones constitucionales y legales sobre la protección del derecho fundamental de habeas data, en particular lo dispuesto en el artículo 15 de la Constitución Política y la Ley 1581 de 2012 y </w:t>
      </w:r>
      <w:r w:rsidRPr="00A24099">
        <w:rPr>
          <w:rFonts w:ascii="Arial" w:hAnsi="Arial" w:cs="Arial"/>
          <w:iCs/>
          <w:sz w:val="22"/>
          <w:szCs w:val="22"/>
        </w:rPr>
        <w:t xml:space="preserve">demás normas que la reglamenten, modifiquen o deroguen. </w:t>
      </w:r>
    </w:p>
    <w:p w14:paraId="44C9E9CF"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Informar a la Superintendencia Nacional de Salud oportunamente y de acuerdo al ordenamiento jurídico colombiano las inhabilidades, incompatibilidades y conflictos de </w:t>
      </w:r>
      <w:r w:rsidR="00C757D8" w:rsidRPr="00A24099">
        <w:rPr>
          <w:rFonts w:ascii="Arial" w:hAnsi="Arial" w:cs="Arial"/>
          <w:iCs/>
          <w:sz w:val="22"/>
          <w:szCs w:val="22"/>
        </w:rPr>
        <w:t>intereses sobrevinientes</w:t>
      </w:r>
      <w:r w:rsidRPr="00A24099">
        <w:rPr>
          <w:rFonts w:ascii="Arial" w:hAnsi="Arial" w:cs="Arial"/>
          <w:iCs/>
          <w:sz w:val="22"/>
          <w:szCs w:val="22"/>
        </w:rPr>
        <w:t xml:space="preserve">, medidas de aseguramiento o condenas proferidas en Colombia o en el extranjero que surjan posteriores al inicio de la ejecución del contrato frente al contratista o sus representantes </w:t>
      </w:r>
      <w:proofErr w:type="gramStart"/>
      <w:r w:rsidRPr="00A24099">
        <w:rPr>
          <w:rFonts w:ascii="Arial" w:hAnsi="Arial" w:cs="Arial"/>
          <w:iCs/>
          <w:sz w:val="22"/>
          <w:szCs w:val="22"/>
        </w:rPr>
        <w:t>legales,.</w:t>
      </w:r>
      <w:proofErr w:type="gramEnd"/>
    </w:p>
    <w:p w14:paraId="111B76B4" w14:textId="77777777" w:rsidR="00A24099" w:rsidRPr="00A24099" w:rsidRDefault="00A24099" w:rsidP="00FF73BE">
      <w:pPr>
        <w:pStyle w:val="Prrafodelista"/>
        <w:numPr>
          <w:ilvl w:val="0"/>
          <w:numId w:val="45"/>
        </w:numPr>
        <w:tabs>
          <w:tab w:val="left" w:pos="-284"/>
        </w:tabs>
        <w:spacing w:line="360" w:lineRule="auto"/>
        <w:ind w:left="0" w:right="-516"/>
        <w:contextualSpacing/>
        <w:jc w:val="both"/>
        <w:rPr>
          <w:rFonts w:ascii="Arial" w:hAnsi="Arial" w:cs="Arial"/>
          <w:iCs/>
          <w:sz w:val="22"/>
          <w:szCs w:val="22"/>
        </w:rPr>
      </w:pPr>
      <w:r w:rsidRPr="00A24099">
        <w:rPr>
          <w:rFonts w:ascii="Arial" w:hAnsi="Arial" w:cs="Arial"/>
          <w:iCs/>
          <w:sz w:val="22"/>
          <w:szCs w:val="22"/>
        </w:rPr>
        <w:t>Aceptar que el material que sea creado y/o entregado en cumplimiento del contrato, será de propiedad de la Superintendencia Nacional de Salud y debe ir acompañado de sus versiones finales (Ley 23 de 1982). La entidad podrá en un futuro utilizar dichos bienes y productos y de presentarse la necesidad del registro, el certificado de transferencia se deberá entregar en la forma y plazos establecidos en la solicitud realizada por quien ejerce la supervisión del contrato.</w:t>
      </w:r>
    </w:p>
    <w:p w14:paraId="65A59C53"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Cumplir con los procedimientos y formatos establecidos por el Sistema de Gestión de Calidad de la Entidad </w:t>
      </w:r>
    </w:p>
    <w:p w14:paraId="1D6AFA31"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Rechazar peticiones y no acceder a amenazas de quienes actúen por fuera de la ley y dar aviso de tales circunstancias a la Superintendencia Nacional de Salud y a las autoridades </w:t>
      </w:r>
      <w:r w:rsidRPr="00A24099">
        <w:rPr>
          <w:rFonts w:ascii="Arial" w:hAnsi="Arial" w:cs="Arial"/>
          <w:iCs/>
          <w:sz w:val="22"/>
          <w:szCs w:val="22"/>
        </w:rPr>
        <w:lastRenderedPageBreak/>
        <w:t xml:space="preserve">competentes </w:t>
      </w:r>
    </w:p>
    <w:p w14:paraId="2C0CDBB4"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Tomar las precauciones necesarias para la bioseguridad del personal a su cargo o servicio, de acuerdo con las reglamentaciones vigentes en el país</w:t>
      </w:r>
    </w:p>
    <w:p w14:paraId="0455612F"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Cumplir y estar al día con lo establecido en la normatividad vigente frente a los estándares mínimos del SG-SST.</w:t>
      </w:r>
    </w:p>
    <w:p w14:paraId="5A7E04EA"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Abstenerse de incurrir en actividades que pongan en riesgo reputacional a la Superintendencia Nacional de Salud, teniéndose que la entidad podrá solicitar el cambio de personal con el que cuenta el contratista si se llega a acaecer dicho riesgo.</w:t>
      </w:r>
    </w:p>
    <w:p w14:paraId="2F8F71BB" w14:textId="77777777" w:rsidR="00A24099" w:rsidRPr="00A24099" w:rsidRDefault="00A24099" w:rsidP="00FF73BE">
      <w:pPr>
        <w:pStyle w:val="Prrafodelista"/>
        <w:widowControl w:val="0"/>
        <w:numPr>
          <w:ilvl w:val="0"/>
          <w:numId w:val="45"/>
        </w:numPr>
        <w:autoSpaceDE w:val="0"/>
        <w:spacing w:line="360" w:lineRule="auto"/>
        <w:ind w:left="0" w:right="-516"/>
        <w:contextualSpacing/>
        <w:jc w:val="both"/>
        <w:rPr>
          <w:rFonts w:ascii="Arial" w:hAnsi="Arial" w:cs="Arial"/>
          <w:iCs/>
          <w:sz w:val="22"/>
          <w:szCs w:val="22"/>
        </w:rPr>
      </w:pPr>
      <w:r w:rsidRPr="00A24099">
        <w:rPr>
          <w:rFonts w:ascii="Arial" w:hAnsi="Arial" w:cs="Arial"/>
          <w:iCs/>
          <w:sz w:val="22"/>
          <w:szCs w:val="22"/>
        </w:rPr>
        <w:t xml:space="preserve">Registrar en su contabilidad, bien sea por centro de costo o de manera individualizada cada contrato en el que se ejecuten recursos </w:t>
      </w:r>
      <w:r w:rsidR="00C757D8" w:rsidRPr="00A24099">
        <w:rPr>
          <w:rFonts w:ascii="Arial" w:hAnsi="Arial" w:cs="Arial"/>
          <w:iCs/>
          <w:sz w:val="22"/>
          <w:szCs w:val="22"/>
        </w:rPr>
        <w:t>públicos</w:t>
      </w:r>
      <w:r w:rsidRPr="00A24099">
        <w:rPr>
          <w:rFonts w:ascii="Arial" w:hAnsi="Arial" w:cs="Arial"/>
          <w:iCs/>
          <w:sz w:val="22"/>
          <w:szCs w:val="22"/>
        </w:rPr>
        <w:t>, de forma que permita verificar la ejecución y aplicación de los recursos públicos de cada uno de ello, lo anterior si está obligado a llevar contabilidad.</w:t>
      </w:r>
    </w:p>
    <w:p w14:paraId="2D0ADBEA" w14:textId="77777777" w:rsidR="00A24099" w:rsidRPr="00A24099" w:rsidRDefault="00A24099" w:rsidP="00FF73BE">
      <w:pPr>
        <w:pStyle w:val="Prrafodelista"/>
        <w:numPr>
          <w:ilvl w:val="0"/>
          <w:numId w:val="45"/>
        </w:numPr>
        <w:spacing w:line="360" w:lineRule="auto"/>
        <w:ind w:left="0" w:right="-516"/>
        <w:contextualSpacing/>
        <w:jc w:val="both"/>
        <w:rPr>
          <w:rFonts w:ascii="Arial" w:hAnsi="Arial" w:cs="Arial"/>
          <w:iCs/>
          <w:sz w:val="22"/>
          <w:szCs w:val="22"/>
        </w:rPr>
      </w:pPr>
      <w:r w:rsidRPr="00A24099">
        <w:rPr>
          <w:rFonts w:ascii="Arial" w:hAnsi="Arial" w:cs="Arial"/>
          <w:iCs/>
          <w:sz w:val="22"/>
          <w:szCs w:val="22"/>
        </w:rPr>
        <w:t>Presentar la factura electrónica de venta de acuerdo con los requisitos exigidos en la Resolución 000042 de 2020 expedida por la DIAN o aquella que la modifique, adicione o sustituya, cuando aplique; la cual debe ser remitida al aplicativo OLIMPIA, o el que disponga el Ministerio de Hacienda y Crédito Público, cumpliendo con los lineamientos establecidos para ello</w:t>
      </w:r>
    </w:p>
    <w:p w14:paraId="14A376B4" w14:textId="77777777" w:rsidR="00A24099" w:rsidRPr="00A24099" w:rsidRDefault="00A24099" w:rsidP="00A24099">
      <w:pPr>
        <w:widowControl w:val="0"/>
        <w:autoSpaceDE w:val="0"/>
        <w:spacing w:line="360" w:lineRule="auto"/>
        <w:ind w:left="-567" w:right="-516"/>
        <w:jc w:val="both"/>
        <w:rPr>
          <w:rFonts w:ascii="Arial" w:hAnsi="Arial" w:cs="Arial"/>
          <w:iCs/>
          <w:sz w:val="22"/>
          <w:szCs w:val="22"/>
        </w:rPr>
      </w:pPr>
    </w:p>
    <w:p w14:paraId="5E0D90EF" w14:textId="77777777" w:rsidR="00A24099" w:rsidRPr="00A24099" w:rsidRDefault="00A24099" w:rsidP="00FF73BE">
      <w:pPr>
        <w:pStyle w:val="Prrafodelista"/>
        <w:numPr>
          <w:ilvl w:val="1"/>
          <w:numId w:val="27"/>
        </w:numPr>
        <w:spacing w:line="360" w:lineRule="auto"/>
        <w:ind w:left="0" w:right="-516"/>
        <w:contextualSpacing/>
        <w:jc w:val="both"/>
        <w:rPr>
          <w:rFonts w:ascii="Arial" w:eastAsia="Times New Roman" w:hAnsi="Arial" w:cs="Arial"/>
          <w:iCs/>
          <w:color w:val="808080"/>
          <w:sz w:val="22"/>
          <w:szCs w:val="22"/>
          <w:lang w:eastAsia="es-CO"/>
        </w:rPr>
      </w:pPr>
      <w:r w:rsidRPr="00A24099">
        <w:rPr>
          <w:rFonts w:ascii="Arial" w:eastAsia="Times New Roman" w:hAnsi="Arial" w:cs="Arial"/>
          <w:b/>
          <w:bCs/>
          <w:iCs/>
          <w:color w:val="000000"/>
          <w:sz w:val="22"/>
          <w:szCs w:val="22"/>
          <w:lang w:eastAsia="es-CO"/>
        </w:rPr>
        <w:t xml:space="preserve">OBLIGACIONES ESPECIFICAS DEL CONTRATISTA. </w:t>
      </w:r>
      <w:r w:rsidRPr="00A24099">
        <w:rPr>
          <w:rFonts w:ascii="Arial" w:eastAsia="MS Mincho" w:hAnsi="Arial" w:cs="Arial"/>
          <w:iCs/>
          <w:color w:val="808080"/>
          <w:sz w:val="22"/>
          <w:szCs w:val="22"/>
        </w:rPr>
        <w:t>(Corresponde a las labores a ejecutar por parte del futuro contratista, la cuales deben guardar relación con el objeto del proceso.)</w:t>
      </w:r>
    </w:p>
    <w:p w14:paraId="497E0DD8" w14:textId="77777777" w:rsidR="00A24099" w:rsidRPr="00A24099" w:rsidRDefault="00A24099" w:rsidP="00A24099">
      <w:pPr>
        <w:numPr>
          <w:ilvl w:val="0"/>
          <w:numId w:val="42"/>
        </w:num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Cumplir el anexo técnico, y las demás condiciones establecidas en los estudios previos, pliegos de condiciones y sus adendas, la propuesta presentada, la minuta contractual, modificaciones, matrices, apéndices y cronogramas.</w:t>
      </w:r>
    </w:p>
    <w:p w14:paraId="03E5FC54" w14:textId="77777777" w:rsidR="00A24099" w:rsidRPr="00A24099" w:rsidRDefault="00A24099" w:rsidP="00A24099">
      <w:pPr>
        <w:spacing w:line="360" w:lineRule="auto"/>
        <w:ind w:left="-567" w:right="-516"/>
        <w:jc w:val="both"/>
        <w:rPr>
          <w:rFonts w:ascii="Arial" w:eastAsia="Times New Roman" w:hAnsi="Arial" w:cs="Arial"/>
          <w:iCs/>
          <w:sz w:val="22"/>
          <w:szCs w:val="22"/>
          <w:lang w:eastAsia="es-CO"/>
        </w:rPr>
      </w:pPr>
    </w:p>
    <w:p w14:paraId="290DC25D" w14:textId="77777777" w:rsidR="00A24099" w:rsidRPr="00A24099" w:rsidRDefault="00A24099" w:rsidP="00FF73BE">
      <w:pPr>
        <w:pStyle w:val="Prrafodelista"/>
        <w:numPr>
          <w:ilvl w:val="1"/>
          <w:numId w:val="27"/>
        </w:numPr>
        <w:spacing w:line="360" w:lineRule="auto"/>
        <w:ind w:left="0" w:right="-516"/>
        <w:contextualSpacing/>
        <w:jc w:val="both"/>
        <w:rPr>
          <w:rFonts w:ascii="Arial" w:eastAsia="Times New Roman" w:hAnsi="Arial" w:cs="Arial"/>
          <w:b/>
          <w:iCs/>
          <w:sz w:val="22"/>
          <w:szCs w:val="22"/>
          <w:lang w:eastAsia="es-CO"/>
        </w:rPr>
      </w:pPr>
      <w:r w:rsidRPr="00FF73BE">
        <w:rPr>
          <w:rFonts w:ascii="Arial" w:eastAsia="Times New Roman" w:hAnsi="Arial" w:cs="Arial"/>
          <w:b/>
          <w:bCs/>
          <w:iCs/>
          <w:color w:val="000000"/>
          <w:sz w:val="22"/>
          <w:szCs w:val="22"/>
          <w:lang w:eastAsia="es-CO"/>
        </w:rPr>
        <w:t>ENTREGABLES</w:t>
      </w:r>
      <w:r w:rsidRPr="00A24099">
        <w:rPr>
          <w:rFonts w:ascii="Arial" w:eastAsia="Times New Roman" w:hAnsi="Arial" w:cs="Arial"/>
          <w:b/>
          <w:iCs/>
          <w:sz w:val="22"/>
          <w:szCs w:val="22"/>
          <w:lang w:eastAsia="es-CO"/>
        </w:rPr>
        <w:t xml:space="preserve"> (SI APLICA). </w:t>
      </w:r>
    </w:p>
    <w:p w14:paraId="0FE624D5" w14:textId="77777777" w:rsidR="00A24099" w:rsidRPr="00A24099" w:rsidRDefault="00A24099" w:rsidP="00A24099">
      <w:pPr>
        <w:spacing w:line="360" w:lineRule="auto"/>
        <w:ind w:left="-567" w:right="-516"/>
        <w:jc w:val="both"/>
        <w:rPr>
          <w:rFonts w:ascii="Arial" w:eastAsia="Times New Roman" w:hAnsi="Arial" w:cs="Arial"/>
          <w:iCs/>
          <w:sz w:val="22"/>
          <w:szCs w:val="22"/>
          <w:lang w:eastAsia="es-CO"/>
        </w:rPr>
      </w:pPr>
    </w:p>
    <w:p w14:paraId="0B1FB7F4" w14:textId="77777777" w:rsidR="00A24099" w:rsidRPr="00A24099" w:rsidRDefault="00A24099" w:rsidP="00A24099">
      <w:pPr>
        <w:spacing w:line="360" w:lineRule="auto"/>
        <w:ind w:left="-567" w:right="-516"/>
        <w:jc w:val="both"/>
        <w:rPr>
          <w:rFonts w:ascii="Arial" w:eastAsia="Times New Roman" w:hAnsi="Arial" w:cs="Arial"/>
          <w:b/>
          <w:iCs/>
          <w:color w:val="000000"/>
          <w:sz w:val="22"/>
          <w:szCs w:val="22"/>
          <w:lang w:eastAsia="es-CO"/>
        </w:rPr>
      </w:pPr>
    </w:p>
    <w:p w14:paraId="5AE0C46F" w14:textId="77777777" w:rsidR="00A24099" w:rsidRPr="00A24099" w:rsidRDefault="00A24099" w:rsidP="00FF73BE">
      <w:pPr>
        <w:pStyle w:val="Prrafodelista"/>
        <w:numPr>
          <w:ilvl w:val="1"/>
          <w:numId w:val="27"/>
        </w:numPr>
        <w:spacing w:line="360" w:lineRule="auto"/>
        <w:ind w:left="0" w:right="-516"/>
        <w:contextualSpacing/>
        <w:jc w:val="both"/>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 xml:space="preserve"> </w:t>
      </w:r>
      <w:r w:rsidRPr="00FF73BE">
        <w:rPr>
          <w:rFonts w:ascii="Arial" w:eastAsia="Times New Roman" w:hAnsi="Arial" w:cs="Arial"/>
          <w:b/>
          <w:bCs/>
          <w:iCs/>
          <w:color w:val="000000"/>
          <w:sz w:val="22"/>
          <w:szCs w:val="22"/>
          <w:lang w:eastAsia="es-CO"/>
        </w:rPr>
        <w:t>OBLIGACIONES</w:t>
      </w:r>
      <w:r w:rsidRPr="00A24099">
        <w:rPr>
          <w:rFonts w:ascii="Arial" w:eastAsia="Times New Roman" w:hAnsi="Arial" w:cs="Arial"/>
          <w:b/>
          <w:iCs/>
          <w:color w:val="000000"/>
          <w:sz w:val="22"/>
          <w:szCs w:val="22"/>
          <w:lang w:eastAsia="es-CO"/>
        </w:rPr>
        <w:t xml:space="preserve"> GENERALES DE LA SUPERINTENDENCIA NACIONAL DE SALUD</w:t>
      </w:r>
    </w:p>
    <w:p w14:paraId="7BDCCA63" w14:textId="77777777" w:rsidR="00A24099" w:rsidRPr="00A24099" w:rsidRDefault="00A24099" w:rsidP="00A24099">
      <w:pPr>
        <w:spacing w:line="360" w:lineRule="auto"/>
        <w:ind w:left="-567" w:right="-516"/>
        <w:jc w:val="both"/>
        <w:rPr>
          <w:rFonts w:ascii="Arial" w:eastAsia="Times New Roman" w:hAnsi="Arial" w:cs="Arial"/>
          <w:b/>
          <w:iCs/>
          <w:color w:val="000000"/>
          <w:sz w:val="22"/>
          <w:szCs w:val="22"/>
          <w:lang w:eastAsia="es-CO"/>
        </w:rPr>
      </w:pPr>
    </w:p>
    <w:p w14:paraId="604D1FAA"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Expedir el registro presupuestal.</w:t>
      </w:r>
    </w:p>
    <w:p w14:paraId="09C4A596"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Aprobar las garantías del Contrato.</w:t>
      </w:r>
    </w:p>
    <w:p w14:paraId="58112363"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Suscribir el acta de inicio. (cuando aplique)</w:t>
      </w:r>
    </w:p>
    <w:p w14:paraId="24877A23"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lastRenderedPageBreak/>
        <w:t xml:space="preserve">Verificar que los bienes y/o el servicio prestado por el contratista se ajustan a las especificaciones señaladas en la propuesta y el contrato. </w:t>
      </w:r>
    </w:p>
    <w:p w14:paraId="7C655D23"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Pagar el valor del contrato en los términos estipulados en el contrato, en la Ley y normas reglamentarias. </w:t>
      </w:r>
    </w:p>
    <w:p w14:paraId="57B31268"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Suministrar al Contratista todos aquellos documentos, información e insumos que requiera para el desarrollo de la actividad encomendada. </w:t>
      </w:r>
    </w:p>
    <w:p w14:paraId="0BD60204"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Prestar su colaboración para el cumplimiento de las obligaciones del Contratista </w:t>
      </w:r>
    </w:p>
    <w:p w14:paraId="2C180BF3"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Solicitar y recibir información técnica respecto de los servicios que provee el contratista en desarrollo del objeto del contrato que se suscriba con ocasión del presente proceso de selección. </w:t>
      </w:r>
    </w:p>
    <w:p w14:paraId="318F4178"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Asignarle un supervisor, a través del cual </w:t>
      </w:r>
      <w:r w:rsidRPr="00FF73BE">
        <w:rPr>
          <w:rFonts w:ascii="Arial" w:hAnsi="Arial" w:cs="Arial"/>
          <w:iCs/>
          <w:sz w:val="22"/>
          <w:szCs w:val="22"/>
        </w:rPr>
        <w:t>LA SUPERINTENDENCIA NACIONAL DE SALUD</w:t>
      </w:r>
      <w:r w:rsidRPr="00A24099">
        <w:rPr>
          <w:rFonts w:ascii="Arial" w:hAnsi="Arial" w:cs="Arial"/>
          <w:iCs/>
          <w:sz w:val="22"/>
          <w:szCs w:val="22"/>
        </w:rPr>
        <w:t xml:space="preserve"> mantendrá la interlocución permanente y directa con el contratista. </w:t>
      </w:r>
    </w:p>
    <w:p w14:paraId="5FCF6A6A"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 xml:space="preserve">Contratar el Interventor a través del cual </w:t>
      </w:r>
      <w:r w:rsidRPr="00FF73BE">
        <w:rPr>
          <w:rFonts w:ascii="Arial" w:hAnsi="Arial" w:cs="Arial"/>
          <w:iCs/>
          <w:sz w:val="22"/>
          <w:szCs w:val="22"/>
        </w:rPr>
        <w:t>LA SUPERINTENDENCIA NACIONAL DE SALUD</w:t>
      </w:r>
      <w:r w:rsidRPr="00A24099">
        <w:rPr>
          <w:rFonts w:ascii="Arial" w:hAnsi="Arial" w:cs="Arial"/>
          <w:iCs/>
          <w:sz w:val="22"/>
          <w:szCs w:val="22"/>
        </w:rPr>
        <w:t xml:space="preserve"> mantendrá la interlocución permanente y directa con el contratista. </w:t>
      </w:r>
    </w:p>
    <w:p w14:paraId="33324BD6"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iCs/>
          <w:sz w:val="22"/>
          <w:szCs w:val="22"/>
        </w:rPr>
      </w:pPr>
      <w:r w:rsidRPr="00A24099">
        <w:rPr>
          <w:rFonts w:ascii="Arial" w:hAnsi="Arial" w:cs="Arial"/>
          <w:iCs/>
          <w:sz w:val="22"/>
          <w:szCs w:val="22"/>
        </w:rPr>
        <w:t>Iniciar los procesos administrativos sancionatorios cuando se requiera.</w:t>
      </w:r>
    </w:p>
    <w:p w14:paraId="2B9416BA" w14:textId="77777777" w:rsidR="00A24099" w:rsidRPr="00A24099" w:rsidRDefault="00A24099" w:rsidP="00FF73BE">
      <w:pPr>
        <w:pStyle w:val="Prrafodelista"/>
        <w:numPr>
          <w:ilvl w:val="0"/>
          <w:numId w:val="47"/>
        </w:numPr>
        <w:spacing w:line="360" w:lineRule="auto"/>
        <w:ind w:left="142" w:right="-516" w:hanging="568"/>
        <w:contextualSpacing/>
        <w:jc w:val="both"/>
        <w:rPr>
          <w:rFonts w:ascii="Arial" w:hAnsi="Arial" w:cs="Arial"/>
          <w:b/>
          <w:bCs/>
          <w:iCs/>
          <w:sz w:val="22"/>
          <w:szCs w:val="22"/>
        </w:rPr>
      </w:pPr>
      <w:r w:rsidRPr="00A24099">
        <w:rPr>
          <w:rFonts w:ascii="Arial" w:hAnsi="Arial" w:cs="Arial"/>
          <w:iCs/>
          <w:sz w:val="22"/>
          <w:szCs w:val="22"/>
        </w:rPr>
        <w:t xml:space="preserve">Cumplir con las demás obligaciones que se deriven del contrato y las previstas en la ley </w:t>
      </w:r>
    </w:p>
    <w:p w14:paraId="6B38AA12" w14:textId="77777777" w:rsidR="00A24099" w:rsidRPr="00A24099" w:rsidRDefault="00A24099" w:rsidP="00A24099">
      <w:pPr>
        <w:spacing w:line="360" w:lineRule="auto"/>
        <w:ind w:left="-567" w:right="-516"/>
        <w:jc w:val="both"/>
        <w:rPr>
          <w:rFonts w:ascii="Arial" w:eastAsia="Times New Roman" w:hAnsi="Arial" w:cs="Arial"/>
          <w:b/>
          <w:iCs/>
          <w:color w:val="000000"/>
          <w:sz w:val="22"/>
          <w:szCs w:val="22"/>
          <w:lang w:eastAsia="es-CO"/>
        </w:rPr>
      </w:pPr>
    </w:p>
    <w:p w14:paraId="77E15FD5" w14:textId="77777777" w:rsidR="00471043" w:rsidRPr="00A24099" w:rsidRDefault="00471043" w:rsidP="00FF73BE">
      <w:pPr>
        <w:pStyle w:val="Prrafodelista"/>
        <w:numPr>
          <w:ilvl w:val="1"/>
          <w:numId w:val="27"/>
        </w:numPr>
        <w:spacing w:line="360" w:lineRule="auto"/>
        <w:ind w:left="0" w:right="-516"/>
        <w:contextualSpacing/>
        <w:jc w:val="both"/>
        <w:rPr>
          <w:rFonts w:ascii="Arial" w:hAnsi="Arial" w:cs="Arial"/>
          <w:b/>
          <w:bCs/>
          <w:sz w:val="22"/>
          <w:szCs w:val="22"/>
        </w:rPr>
      </w:pPr>
      <w:r w:rsidRPr="00A24099">
        <w:rPr>
          <w:rFonts w:ascii="Arial" w:hAnsi="Arial" w:cs="Arial"/>
          <w:b/>
          <w:bCs/>
          <w:sz w:val="22"/>
          <w:szCs w:val="22"/>
        </w:rPr>
        <w:t>FORMA DE PAGO</w:t>
      </w:r>
    </w:p>
    <w:p w14:paraId="1C2672C8" w14:textId="77777777" w:rsidR="00471043" w:rsidRPr="00A24099" w:rsidRDefault="00471043" w:rsidP="00A24099">
      <w:pPr>
        <w:pStyle w:val="Prrafodelista"/>
        <w:spacing w:line="360" w:lineRule="auto"/>
        <w:ind w:left="-567" w:right="-516"/>
        <w:contextualSpacing/>
        <w:jc w:val="both"/>
        <w:rPr>
          <w:rFonts w:ascii="Arial" w:hAnsi="Arial" w:cs="Arial"/>
          <w:b/>
          <w:bCs/>
          <w:sz w:val="22"/>
          <w:szCs w:val="22"/>
        </w:rPr>
      </w:pPr>
    </w:p>
    <w:p w14:paraId="0A0E14A3"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xml:space="preserve">La </w:t>
      </w:r>
      <w:r w:rsidRPr="00A24099">
        <w:rPr>
          <w:rFonts w:ascii="Arial" w:eastAsia="Times New Roman" w:hAnsi="Arial" w:cs="Arial"/>
          <w:b/>
          <w:bCs/>
          <w:sz w:val="22"/>
          <w:szCs w:val="22"/>
        </w:rPr>
        <w:t>SUPERINTENDENCIA NACIONAL DE SALUD</w:t>
      </w:r>
      <w:r w:rsidRPr="00A24099">
        <w:rPr>
          <w:rFonts w:ascii="Arial" w:eastAsia="Times New Roman" w:hAnsi="Arial" w:cs="Arial"/>
          <w:sz w:val="22"/>
          <w:szCs w:val="22"/>
        </w:rPr>
        <w:t xml:space="preserve"> efectuará los pagos en pesos colombianos así: </w:t>
      </w:r>
      <w:r w:rsidRPr="00A24099">
        <w:rPr>
          <w:rFonts w:ascii="Arial" w:eastAsia="Times New Roman" w:hAnsi="Arial" w:cs="Arial"/>
          <w:color w:val="808080"/>
          <w:sz w:val="22"/>
          <w:szCs w:val="22"/>
        </w:rPr>
        <w:t>(Ejemplos de forma de pago: Un solo pago, pagos por mensualidades vencidas, pagos por entrega de productos, pagos periódicos, pagos parciales, etc.)</w:t>
      </w:r>
    </w:p>
    <w:p w14:paraId="593A6A9C"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w:t>
      </w:r>
    </w:p>
    <w:p w14:paraId="3118C1C2"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xml:space="preserve">La </w:t>
      </w:r>
      <w:r w:rsidRPr="00A24099">
        <w:rPr>
          <w:rFonts w:ascii="Arial" w:eastAsia="Times New Roman" w:hAnsi="Arial" w:cs="Arial"/>
          <w:b/>
          <w:bCs/>
          <w:sz w:val="22"/>
          <w:szCs w:val="22"/>
        </w:rPr>
        <w:t>SUPERINTENDENCIA NACIONAL DE SALUD</w:t>
      </w:r>
      <w:r w:rsidRPr="00A24099">
        <w:rPr>
          <w:rFonts w:ascii="Arial" w:eastAsia="Times New Roman" w:hAnsi="Arial" w:cs="Arial"/>
          <w:sz w:val="22"/>
          <w:szCs w:val="22"/>
        </w:rPr>
        <w:t>, cancelará el valor del contrato en moneda legal colombiana, por intermedio de la Dirección Financiera, de acuerdo con los bienes obras o servicios prestados, facturados y recibidos a satisfacción por el Supervisor o Interventor designado, según corresponda, siempre y cuando el CONTRATISTA haya cumplido con la obligación exigida en el artículo 23 de la Ley 1150 de 2007.</w:t>
      </w:r>
    </w:p>
    <w:p w14:paraId="1DCDF636"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w:t>
      </w:r>
    </w:p>
    <w:p w14:paraId="016B3B14"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xml:space="preserve">La </w:t>
      </w:r>
      <w:r w:rsidRPr="00A24099">
        <w:rPr>
          <w:rFonts w:ascii="Arial" w:eastAsia="Times New Roman" w:hAnsi="Arial" w:cs="Arial"/>
          <w:b/>
          <w:bCs/>
          <w:sz w:val="22"/>
          <w:szCs w:val="22"/>
        </w:rPr>
        <w:t xml:space="preserve">SUPERINTENDENCIA NACIONAL DE SALUD </w:t>
      </w:r>
      <w:r w:rsidRPr="00A24099">
        <w:rPr>
          <w:rFonts w:ascii="Arial" w:eastAsia="Times New Roman" w:hAnsi="Arial" w:cs="Arial"/>
          <w:sz w:val="22"/>
          <w:szCs w:val="22"/>
        </w:rPr>
        <w:t xml:space="preserve">efectuará los pagos de acuerdo con lo establecido en las circulares o lineamientos internos vigentes siempre y cuando se cuente con la disponibilidad del PAC para la vigencia </w:t>
      </w:r>
      <w:r w:rsidR="00C757D8" w:rsidRPr="00A24099">
        <w:rPr>
          <w:rFonts w:ascii="Arial" w:eastAsia="Times New Roman" w:hAnsi="Arial" w:cs="Arial"/>
          <w:sz w:val="22"/>
          <w:szCs w:val="22"/>
        </w:rPr>
        <w:t>correspondiente, previa</w:t>
      </w:r>
      <w:r w:rsidRPr="00A24099">
        <w:rPr>
          <w:rFonts w:ascii="Arial" w:eastAsia="Times New Roman" w:hAnsi="Arial" w:cs="Arial"/>
          <w:sz w:val="22"/>
          <w:szCs w:val="22"/>
        </w:rPr>
        <w:t xml:space="preserve"> entrega y recibo de los bienes y/o </w:t>
      </w:r>
      <w:r w:rsidRPr="00A24099">
        <w:rPr>
          <w:rFonts w:ascii="Arial" w:eastAsia="Times New Roman" w:hAnsi="Arial" w:cs="Arial"/>
          <w:sz w:val="22"/>
          <w:szCs w:val="22"/>
        </w:rPr>
        <w:lastRenderedPageBreak/>
        <w:t xml:space="preserve">servicios a entera satisfacción y de la presentación de los </w:t>
      </w:r>
      <w:proofErr w:type="gramStart"/>
      <w:r w:rsidRPr="00A24099">
        <w:rPr>
          <w:rFonts w:ascii="Arial" w:eastAsia="Times New Roman" w:hAnsi="Arial" w:cs="Arial"/>
          <w:sz w:val="22"/>
          <w:szCs w:val="22"/>
        </w:rPr>
        <w:t>documentos soportes</w:t>
      </w:r>
      <w:proofErr w:type="gramEnd"/>
      <w:r w:rsidRPr="00A24099">
        <w:rPr>
          <w:rFonts w:ascii="Arial" w:eastAsia="Times New Roman" w:hAnsi="Arial" w:cs="Arial"/>
          <w:sz w:val="22"/>
          <w:szCs w:val="22"/>
        </w:rPr>
        <w:t xml:space="preserve"> ante el Supervisor o Interventor del contrato.</w:t>
      </w:r>
    </w:p>
    <w:p w14:paraId="09C6305B" w14:textId="77777777" w:rsidR="00A24099" w:rsidRPr="00A24099" w:rsidRDefault="00A24099" w:rsidP="00A24099">
      <w:pPr>
        <w:spacing w:line="360" w:lineRule="auto"/>
        <w:ind w:left="-567" w:right="-516"/>
        <w:jc w:val="both"/>
        <w:rPr>
          <w:rFonts w:ascii="Arial" w:eastAsia="Times New Roman" w:hAnsi="Arial" w:cs="Arial"/>
          <w:sz w:val="22"/>
          <w:szCs w:val="22"/>
        </w:rPr>
      </w:pPr>
    </w:p>
    <w:p w14:paraId="1339CE7B" w14:textId="77777777" w:rsidR="00A24099" w:rsidRPr="00A24099" w:rsidRDefault="00A24099" w:rsidP="00A24099">
      <w:pPr>
        <w:spacing w:line="360" w:lineRule="auto"/>
        <w:ind w:left="-567" w:right="-516"/>
        <w:jc w:val="both"/>
        <w:rPr>
          <w:rFonts w:ascii="Arial" w:eastAsia="Times New Roman" w:hAnsi="Arial" w:cs="Arial"/>
          <w:sz w:val="22"/>
          <w:szCs w:val="22"/>
        </w:rPr>
      </w:pPr>
      <w:proofErr w:type="gramStart"/>
      <w:r w:rsidRPr="00A24099">
        <w:rPr>
          <w:rFonts w:ascii="Arial" w:eastAsia="Times New Roman" w:hAnsi="Arial" w:cs="Arial"/>
          <w:sz w:val="22"/>
          <w:szCs w:val="22"/>
        </w:rPr>
        <w:t>Documentos soportes</w:t>
      </w:r>
      <w:proofErr w:type="gramEnd"/>
      <w:r w:rsidRPr="00A24099">
        <w:rPr>
          <w:rFonts w:ascii="Arial" w:eastAsia="Times New Roman" w:hAnsi="Arial" w:cs="Arial"/>
          <w:sz w:val="22"/>
          <w:szCs w:val="22"/>
        </w:rPr>
        <w:t xml:space="preserve"> para el pago: </w:t>
      </w:r>
      <w:r w:rsidRPr="00A24099">
        <w:rPr>
          <w:rFonts w:ascii="Arial" w:eastAsia="Times New Roman" w:hAnsi="Arial" w:cs="Arial"/>
          <w:b/>
          <w:bCs/>
          <w:sz w:val="22"/>
          <w:szCs w:val="22"/>
        </w:rPr>
        <w:t>a)</w:t>
      </w:r>
      <w:r w:rsidRPr="00A24099">
        <w:rPr>
          <w:rFonts w:ascii="Arial" w:eastAsia="Times New Roman" w:hAnsi="Arial" w:cs="Arial"/>
          <w:sz w:val="22"/>
          <w:szCs w:val="22"/>
        </w:rPr>
        <w:t xml:space="preserve"> Factura </w:t>
      </w:r>
      <w:r w:rsidR="00C757D8" w:rsidRPr="00A24099">
        <w:rPr>
          <w:rFonts w:ascii="Arial" w:eastAsia="Times New Roman" w:hAnsi="Arial" w:cs="Arial"/>
          <w:sz w:val="22"/>
          <w:szCs w:val="22"/>
        </w:rPr>
        <w:t>electrónica de</w:t>
      </w:r>
      <w:r w:rsidRPr="00A24099">
        <w:rPr>
          <w:rFonts w:ascii="Arial" w:eastAsia="Times New Roman" w:hAnsi="Arial" w:cs="Arial"/>
          <w:sz w:val="22"/>
          <w:szCs w:val="22"/>
        </w:rPr>
        <w:t xml:space="preserve"> venta de acuerdo con los requisitos exigidos en la Resolución 000042 de 2020 expedida por la DIAN o aquella que la modifique, adicione o sustituya, cuando aplique; la cual debe ser remitida al aplicativo OLIMPIA, o el que disponga el Ministerio de Hacienda y Crédito Público, cumpliendo con los lineamientos establecidos para ello. </w:t>
      </w:r>
      <w:r w:rsidRPr="00A24099">
        <w:rPr>
          <w:rFonts w:ascii="Arial" w:eastAsia="Times New Roman" w:hAnsi="Arial" w:cs="Arial"/>
          <w:b/>
          <w:bCs/>
          <w:sz w:val="22"/>
          <w:szCs w:val="22"/>
        </w:rPr>
        <w:t>b)</w:t>
      </w:r>
      <w:r w:rsidRPr="00A24099">
        <w:rPr>
          <w:rFonts w:ascii="Arial" w:eastAsia="Times New Roman" w:hAnsi="Arial" w:cs="Arial"/>
          <w:sz w:val="22"/>
          <w:szCs w:val="22"/>
        </w:rPr>
        <w:t xml:space="preserve"> Acreditación conforme a la Ley vigente aplicable, de cumplimiento del contratista de sus obligaciones ante el Sistema de Seguridad Social Integral en Salud y Pensión, aportes parafiscales: Sena, ICBF y Cajas de Compensación Familiar, cuando corresponda, y Administradora de Riesgos Laborales.  </w:t>
      </w:r>
      <w:r w:rsidRPr="00A24099">
        <w:rPr>
          <w:rFonts w:ascii="Arial" w:eastAsia="Times New Roman" w:hAnsi="Arial" w:cs="Arial"/>
          <w:b/>
          <w:bCs/>
          <w:sz w:val="22"/>
          <w:szCs w:val="22"/>
        </w:rPr>
        <w:t>c)</w:t>
      </w:r>
      <w:r w:rsidRPr="00A24099">
        <w:rPr>
          <w:rFonts w:ascii="Arial" w:eastAsia="Times New Roman" w:hAnsi="Arial" w:cs="Arial"/>
          <w:sz w:val="22"/>
          <w:szCs w:val="22"/>
        </w:rPr>
        <w:t xml:space="preserve"> la certificación de </w:t>
      </w:r>
      <w:r w:rsidR="00C757D8" w:rsidRPr="00A24099">
        <w:rPr>
          <w:rFonts w:ascii="Arial" w:eastAsia="Times New Roman" w:hAnsi="Arial" w:cs="Arial"/>
          <w:sz w:val="22"/>
          <w:szCs w:val="22"/>
        </w:rPr>
        <w:t>cumplimiento a</w:t>
      </w:r>
      <w:r w:rsidRPr="00A24099">
        <w:rPr>
          <w:rFonts w:ascii="Arial" w:eastAsia="Times New Roman" w:hAnsi="Arial" w:cs="Arial"/>
          <w:sz w:val="22"/>
          <w:szCs w:val="22"/>
        </w:rPr>
        <w:t xml:space="preserve"> satisfacción expedida por el supervisor o interventor del contrato, según corresponda, en la cual conste el valor a pagar al contratista y d) el Acta de entrega y recibo de bienes, cuando corresponda. Lo anterior, de acuerdo con los lineamientos internos vigentes, los cuales se encuentran publicados en los medios digitales de la Superintendencia Nacional de Salud.  </w:t>
      </w:r>
    </w:p>
    <w:p w14:paraId="2BB3053C"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w:t>
      </w:r>
    </w:p>
    <w:p w14:paraId="0DDCA801" w14:textId="77777777" w:rsidR="00A24099" w:rsidRPr="00A24099" w:rsidRDefault="00A24099" w:rsidP="00A24099">
      <w:pPr>
        <w:spacing w:line="360" w:lineRule="auto"/>
        <w:ind w:left="-567" w:right="-516"/>
        <w:jc w:val="both"/>
        <w:rPr>
          <w:rFonts w:ascii="Arial" w:eastAsia="Times New Roman" w:hAnsi="Arial" w:cs="Arial"/>
          <w:b/>
          <w:bCs/>
          <w:sz w:val="22"/>
          <w:szCs w:val="22"/>
        </w:rPr>
      </w:pPr>
      <w:r w:rsidRPr="00A24099">
        <w:rPr>
          <w:rFonts w:ascii="Arial" w:eastAsia="Times New Roman" w:hAnsi="Arial" w:cs="Arial"/>
          <w:sz w:val="22"/>
          <w:szCs w:val="22"/>
        </w:rPr>
        <w:t xml:space="preserve">Conforme con lo dispuesto en el Manual para la recepción de cuentas por pagar (GFMN02), si los soportes documentales presentados por los contratistas, proveedores, interventores o supervisores no cumplen con los lineamientos allí establecidos, la </w:t>
      </w:r>
      <w:proofErr w:type="spellStart"/>
      <w:r w:rsidRPr="00A24099">
        <w:rPr>
          <w:rFonts w:ascii="Arial" w:eastAsia="Times New Roman" w:hAnsi="Arial" w:cs="Arial"/>
          <w:sz w:val="22"/>
          <w:szCs w:val="22"/>
        </w:rPr>
        <w:t>Direccion</w:t>
      </w:r>
      <w:proofErr w:type="spellEnd"/>
      <w:r w:rsidRPr="00A24099">
        <w:rPr>
          <w:rFonts w:ascii="Arial" w:eastAsia="Times New Roman" w:hAnsi="Arial" w:cs="Arial"/>
          <w:sz w:val="22"/>
          <w:szCs w:val="22"/>
        </w:rPr>
        <w:t xml:space="preserve"> Financiera no gestionará las cuentas recibidas para pago, indicando las correcciones pertinentes. </w:t>
      </w:r>
      <w:r w:rsidRPr="00A24099">
        <w:rPr>
          <w:rFonts w:ascii="Arial" w:eastAsia="Times New Roman" w:hAnsi="Arial" w:cs="Arial"/>
          <w:b/>
          <w:bCs/>
          <w:sz w:val="22"/>
          <w:szCs w:val="22"/>
        </w:rPr>
        <w:t>La radicación incorrecta de las cuentas será responsabilidad del CONTRATISTA y no tendrá por ello derecho al pago de intereses o compensación de ninguna naturaleza.</w:t>
      </w:r>
    </w:p>
    <w:p w14:paraId="6525D7FC"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w:t>
      </w:r>
    </w:p>
    <w:p w14:paraId="77DBC7C8"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Los pagos se efectuarán por intermedio de la Dirección Financiera de la Entidad, a través del Sistema Integrado de Información Financiera SIIF en las cuentas que indique el Contratista. Sin perjuicio de lo anterior queda entendido que la forma de pago supone la prestación real y efectiva de la contraprestación pactada.</w:t>
      </w:r>
    </w:p>
    <w:p w14:paraId="458C3519"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w:t>
      </w:r>
    </w:p>
    <w:p w14:paraId="2EDDDA39" w14:textId="77777777" w:rsidR="00A24099" w:rsidRPr="00A24099" w:rsidRDefault="00A24099" w:rsidP="00A24099">
      <w:pPr>
        <w:spacing w:line="360" w:lineRule="auto"/>
        <w:ind w:left="-567" w:right="-516"/>
        <w:jc w:val="both"/>
        <w:rPr>
          <w:rFonts w:ascii="Arial" w:eastAsia="Times New Roman" w:hAnsi="Arial" w:cs="Arial"/>
          <w:sz w:val="22"/>
          <w:szCs w:val="22"/>
        </w:rPr>
      </w:pPr>
      <w:r w:rsidRPr="00A24099">
        <w:rPr>
          <w:rFonts w:ascii="Arial" w:eastAsia="Times New Roman" w:hAnsi="Arial" w:cs="Arial"/>
          <w:sz w:val="22"/>
          <w:szCs w:val="22"/>
        </w:rPr>
        <w:t xml:space="preserve">Para el registro de las cuentas bancarias el Contratista deberá informar por escrito a la SUPERINTENDENCIA NACIONAL DE SALUD, el número de la cuenta, anexando una certificación de la entidad bancaria en la que conste la titularidad de la cuenta y que la misma se encuentre activa, la cual deberá tener una fecha de expedición no mayor a treinta (30) días calendario contados al momento de su entrega. Es responsabilidad del contratista informar a quien ejerza la supervisión del </w:t>
      </w:r>
      <w:r w:rsidRPr="00A24099">
        <w:rPr>
          <w:rFonts w:ascii="Arial" w:eastAsia="Times New Roman" w:hAnsi="Arial" w:cs="Arial"/>
          <w:sz w:val="22"/>
          <w:szCs w:val="22"/>
        </w:rPr>
        <w:lastRenderedPageBreak/>
        <w:t>contrato con diez (10) días hábiles de antelación a la radicación para el pago, las novedades que surjan frente a la cuenta bancaria donde se debe efectuar el pago. Una vez informada la novedad el supervisor, este deberá trasladar la solicitud a la Dirección Financiera y a la Dirección de Contratación para las gestiones correspondientes que apliquen.</w:t>
      </w:r>
    </w:p>
    <w:p w14:paraId="100983E4" w14:textId="77777777" w:rsidR="00A24099" w:rsidRPr="00A24099" w:rsidRDefault="00A24099" w:rsidP="00A24099">
      <w:pPr>
        <w:spacing w:line="360" w:lineRule="auto"/>
        <w:ind w:left="-567" w:right="-516"/>
        <w:jc w:val="both"/>
        <w:rPr>
          <w:rFonts w:ascii="Arial" w:hAnsi="Arial" w:cs="Arial"/>
          <w:sz w:val="22"/>
          <w:szCs w:val="22"/>
        </w:rPr>
      </w:pPr>
    </w:p>
    <w:p w14:paraId="58158ABB" w14:textId="77777777" w:rsidR="00A24099" w:rsidRPr="00A24099" w:rsidRDefault="00A24099" w:rsidP="00A24099">
      <w:pPr>
        <w:spacing w:line="360" w:lineRule="auto"/>
        <w:ind w:left="-567" w:right="-516"/>
        <w:jc w:val="both"/>
        <w:rPr>
          <w:rFonts w:ascii="Arial" w:hAnsi="Arial" w:cs="Arial"/>
          <w:color w:val="242424"/>
          <w:sz w:val="22"/>
          <w:szCs w:val="22"/>
          <w:shd w:val="clear" w:color="auto" w:fill="FFFFFF"/>
        </w:rPr>
      </w:pPr>
      <w:r w:rsidRPr="00A24099">
        <w:rPr>
          <w:rFonts w:ascii="Arial" w:hAnsi="Arial" w:cs="Arial"/>
          <w:b/>
          <w:bCs/>
          <w:color w:val="242424"/>
          <w:sz w:val="22"/>
          <w:szCs w:val="22"/>
          <w:shd w:val="clear" w:color="auto" w:fill="FFFFFF"/>
        </w:rPr>
        <w:t>NOTA 1:</w:t>
      </w:r>
      <w:r w:rsidRPr="00A24099">
        <w:rPr>
          <w:rFonts w:ascii="Arial" w:hAnsi="Arial" w:cs="Arial"/>
          <w:color w:val="242424"/>
          <w:sz w:val="22"/>
          <w:szCs w:val="22"/>
          <w:shd w:val="clear" w:color="auto" w:fill="FFFFFF"/>
        </w:rPr>
        <w:t xml:space="preserve"> El supervisor del contrato procederá a solicitar la liberación de la diferencia entre el valor del Certificado de Disponibilidad Presupuestal (CDP) y el Valor del Registro Presupuestal (RP) que se expedirá como requisito de ejecución en el presente contrato, ante el Grupo de Presupuesto de la Dirección Financiera con el formato establecido en el Sistema de gestión de Calidad.</w:t>
      </w:r>
    </w:p>
    <w:p w14:paraId="4D781E05" w14:textId="77777777" w:rsidR="00471043" w:rsidRPr="00A24099" w:rsidRDefault="00471043" w:rsidP="00A24099">
      <w:pPr>
        <w:spacing w:line="360" w:lineRule="auto"/>
        <w:ind w:left="-567" w:right="-516"/>
        <w:contextualSpacing/>
        <w:jc w:val="center"/>
        <w:rPr>
          <w:rFonts w:ascii="Arial" w:hAnsi="Arial" w:cs="Arial"/>
          <w:b/>
          <w:sz w:val="22"/>
          <w:szCs w:val="22"/>
        </w:rPr>
      </w:pPr>
    </w:p>
    <w:p w14:paraId="142489D9" w14:textId="77777777" w:rsidR="00471043" w:rsidRPr="00A24099" w:rsidRDefault="00471043" w:rsidP="00FF73BE">
      <w:pPr>
        <w:pStyle w:val="Prrafodelista"/>
        <w:numPr>
          <w:ilvl w:val="1"/>
          <w:numId w:val="27"/>
        </w:numPr>
        <w:spacing w:line="360" w:lineRule="auto"/>
        <w:ind w:left="0" w:right="-516"/>
        <w:contextualSpacing/>
        <w:jc w:val="both"/>
        <w:rPr>
          <w:rFonts w:ascii="Arial" w:eastAsia="MS Mincho" w:hAnsi="Arial" w:cs="Arial"/>
          <w:b/>
          <w:color w:val="000000"/>
          <w:sz w:val="22"/>
          <w:szCs w:val="22"/>
        </w:rPr>
      </w:pPr>
      <w:r w:rsidRPr="00A24099">
        <w:rPr>
          <w:rFonts w:ascii="Arial" w:eastAsia="MS Mincho" w:hAnsi="Arial" w:cs="Arial"/>
          <w:b/>
          <w:color w:val="000000"/>
          <w:sz w:val="22"/>
          <w:szCs w:val="22"/>
        </w:rPr>
        <w:t>SUPERVISIÓN DEL CONTRATO</w:t>
      </w:r>
    </w:p>
    <w:p w14:paraId="58C9101D" w14:textId="77777777" w:rsidR="002B72F2" w:rsidRPr="00A24099" w:rsidRDefault="002B72F2"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color w:val="000000"/>
          <w:sz w:val="22"/>
          <w:szCs w:val="22"/>
        </w:rPr>
      </w:pPr>
    </w:p>
    <w:p w14:paraId="347C10E9" w14:textId="77777777" w:rsidR="00A24099" w:rsidRPr="00A24099" w:rsidRDefault="00A24099" w:rsidP="00A24099">
      <w:pPr>
        <w:keepNext/>
        <w:spacing w:line="360" w:lineRule="auto"/>
        <w:ind w:left="-567" w:right="-516"/>
        <w:jc w:val="both"/>
        <w:outlineLvl w:val="1"/>
        <w:rPr>
          <w:rFonts w:ascii="Arial" w:eastAsia="Times New Roman" w:hAnsi="Arial" w:cs="Arial"/>
          <w:b/>
          <w:iCs/>
          <w:color w:val="FF0000"/>
          <w:sz w:val="22"/>
          <w:szCs w:val="22"/>
          <w:lang w:eastAsia="es-CO"/>
        </w:rPr>
      </w:pPr>
      <w:r w:rsidRPr="00A24099">
        <w:rPr>
          <w:rFonts w:ascii="Arial" w:eastAsia="MS Mincho" w:hAnsi="Arial" w:cs="Arial"/>
          <w:iCs/>
          <w:color w:val="000000"/>
          <w:sz w:val="22"/>
          <w:szCs w:val="22"/>
        </w:rPr>
        <w:t xml:space="preserve">La Supervisión del Contrato estará a cargo de </w:t>
      </w:r>
      <w:r w:rsidRPr="00A24099">
        <w:rPr>
          <w:rFonts w:ascii="Arial" w:eastAsia="MS Mincho" w:hAnsi="Arial" w:cs="Arial"/>
          <w:iCs/>
          <w:color w:val="808080"/>
          <w:sz w:val="22"/>
          <w:szCs w:val="22"/>
        </w:rPr>
        <w:t xml:space="preserve">(identificar el cargo del servidor </w:t>
      </w:r>
      <w:r w:rsidR="00C757D8" w:rsidRPr="00A24099">
        <w:rPr>
          <w:rFonts w:ascii="Arial" w:eastAsia="MS Mincho" w:hAnsi="Arial" w:cs="Arial"/>
          <w:iCs/>
          <w:color w:val="808080"/>
          <w:sz w:val="22"/>
          <w:szCs w:val="22"/>
        </w:rPr>
        <w:t>público)</w:t>
      </w:r>
      <w:r w:rsidR="00C757D8" w:rsidRPr="00A24099">
        <w:rPr>
          <w:rFonts w:ascii="Arial" w:eastAsia="MS Mincho" w:hAnsi="Arial" w:cs="Arial"/>
          <w:b/>
          <w:iCs/>
          <w:color w:val="000000"/>
          <w:sz w:val="22"/>
          <w:szCs w:val="22"/>
        </w:rPr>
        <w:t xml:space="preserve"> </w:t>
      </w:r>
      <w:r w:rsidR="00C757D8" w:rsidRPr="00A24099">
        <w:rPr>
          <w:rFonts w:ascii="Arial" w:eastAsia="MS Mincho" w:hAnsi="Arial" w:cs="Arial"/>
          <w:iCs/>
          <w:color w:val="000000"/>
          <w:sz w:val="22"/>
          <w:szCs w:val="22"/>
        </w:rPr>
        <w:t>o</w:t>
      </w:r>
      <w:r w:rsidRPr="00A24099">
        <w:rPr>
          <w:rFonts w:ascii="Arial" w:eastAsia="MS Mincho" w:hAnsi="Arial" w:cs="Arial"/>
          <w:iCs/>
          <w:color w:val="000000"/>
          <w:sz w:val="22"/>
          <w:szCs w:val="22"/>
        </w:rPr>
        <w:t xml:space="preserve"> quien haga sus veces o quien designe el Ordenador del Gasto; el cual ejercerá las obligaciones y responsabilidades de acuerdo con lo establecido </w:t>
      </w:r>
      <w:r w:rsidRPr="00A24099">
        <w:rPr>
          <w:rFonts w:ascii="Arial" w:eastAsia="Arial Narrow" w:hAnsi="Arial" w:cs="Arial"/>
          <w:iCs/>
          <w:sz w:val="22"/>
          <w:szCs w:val="22"/>
        </w:rPr>
        <w:t xml:space="preserve">en el Estatuto General de Contratación, Normas concordantes, </w:t>
      </w:r>
      <w:r w:rsidR="00C757D8" w:rsidRPr="00A24099">
        <w:rPr>
          <w:rFonts w:ascii="Arial" w:eastAsia="Arial Narrow" w:hAnsi="Arial" w:cs="Arial"/>
          <w:iCs/>
          <w:sz w:val="22"/>
          <w:szCs w:val="22"/>
        </w:rPr>
        <w:t>Guías</w:t>
      </w:r>
      <w:r w:rsidRPr="00A24099">
        <w:rPr>
          <w:rFonts w:ascii="Arial" w:eastAsia="Arial Narrow" w:hAnsi="Arial" w:cs="Arial"/>
          <w:iCs/>
          <w:sz w:val="22"/>
          <w:szCs w:val="22"/>
        </w:rPr>
        <w:t>, Circulares, el Manual de Contratación y el Manual de Supervisión e Interventoría de la Entidad</w:t>
      </w:r>
    </w:p>
    <w:p w14:paraId="16A19576" w14:textId="77777777" w:rsidR="00A24099" w:rsidRPr="00A24099" w:rsidRDefault="00A24099" w:rsidP="00A24099">
      <w:pPr>
        <w:keepNext/>
        <w:spacing w:line="360" w:lineRule="auto"/>
        <w:ind w:left="-567" w:right="-516"/>
        <w:jc w:val="both"/>
        <w:outlineLvl w:val="1"/>
        <w:rPr>
          <w:rFonts w:ascii="Arial" w:eastAsia="Times New Roman" w:hAnsi="Arial" w:cs="Arial"/>
          <w:bCs/>
          <w:iCs/>
          <w:color w:val="808080"/>
          <w:sz w:val="22"/>
          <w:szCs w:val="22"/>
          <w:lang w:eastAsia="es-CO"/>
        </w:rPr>
      </w:pPr>
    </w:p>
    <w:p w14:paraId="4FEF8909" w14:textId="77777777" w:rsidR="00A24099" w:rsidRPr="00A24099" w:rsidRDefault="00A24099" w:rsidP="00A24099">
      <w:pPr>
        <w:keepNext/>
        <w:spacing w:line="360" w:lineRule="auto"/>
        <w:ind w:left="-567" w:right="-516"/>
        <w:jc w:val="both"/>
        <w:outlineLvl w:val="1"/>
        <w:rPr>
          <w:rFonts w:ascii="Arial" w:eastAsia="Times New Roman" w:hAnsi="Arial" w:cs="Arial"/>
          <w:b/>
          <w:iCs/>
          <w:color w:val="808080"/>
          <w:sz w:val="22"/>
          <w:szCs w:val="22"/>
          <w:lang w:eastAsia="es-CO"/>
        </w:rPr>
      </w:pPr>
      <w:r w:rsidRPr="00A24099">
        <w:rPr>
          <w:rFonts w:ascii="Arial" w:eastAsia="Times New Roman" w:hAnsi="Arial" w:cs="Arial"/>
          <w:bCs/>
          <w:iCs/>
          <w:color w:val="808080"/>
          <w:sz w:val="22"/>
          <w:szCs w:val="22"/>
          <w:lang w:eastAsia="es-CO"/>
        </w:rPr>
        <w:t>Corresponde al Área de Origen indicar a través de cuál figura se realizará el seguimiento de la ejecución del contrato,</w:t>
      </w:r>
      <w:r w:rsidRPr="00A24099">
        <w:rPr>
          <w:rFonts w:ascii="Arial" w:eastAsia="Times New Roman" w:hAnsi="Arial" w:cs="Arial"/>
          <w:bCs/>
          <w:iCs/>
          <w:snapToGrid w:val="0"/>
          <w:color w:val="808080"/>
          <w:sz w:val="22"/>
          <w:szCs w:val="22"/>
          <w:lang w:eastAsia="x-none"/>
        </w:rPr>
        <w:t xml:space="preserve"> para </w:t>
      </w:r>
      <w:r w:rsidRPr="00A24099">
        <w:rPr>
          <w:rFonts w:ascii="Arial" w:eastAsia="Times New Roman" w:hAnsi="Arial" w:cs="Arial"/>
          <w:bCs/>
          <w:iCs/>
          <w:color w:val="808080"/>
          <w:sz w:val="22"/>
          <w:szCs w:val="22"/>
          <w:lang w:eastAsia="es-CO"/>
        </w:rPr>
        <w:t>lo cual tendrá</w:t>
      </w:r>
      <w:r w:rsidRPr="00A24099">
        <w:rPr>
          <w:rFonts w:ascii="Arial" w:eastAsia="Times New Roman" w:hAnsi="Arial" w:cs="Arial"/>
          <w:bCs/>
          <w:iCs/>
          <w:snapToGrid w:val="0"/>
          <w:color w:val="808080"/>
          <w:sz w:val="22"/>
          <w:szCs w:val="22"/>
          <w:lang w:eastAsia="x-none"/>
        </w:rPr>
        <w:t xml:space="preserve"> en </w:t>
      </w:r>
      <w:r w:rsidRPr="00A24099">
        <w:rPr>
          <w:rFonts w:ascii="Arial" w:eastAsia="Times New Roman" w:hAnsi="Arial" w:cs="Arial"/>
          <w:bCs/>
          <w:iCs/>
          <w:color w:val="808080"/>
          <w:sz w:val="22"/>
          <w:szCs w:val="22"/>
          <w:lang w:eastAsia="es-CO"/>
        </w:rPr>
        <w:t>cuenta las definiciones contenidas en el artículo 83 de la Ley 1474 de 2011</w:t>
      </w:r>
      <w:r w:rsidRPr="00A24099">
        <w:rPr>
          <w:rFonts w:ascii="Arial" w:eastAsia="Times New Roman" w:hAnsi="Arial" w:cs="Arial"/>
          <w:b/>
          <w:iCs/>
          <w:color w:val="808080"/>
          <w:sz w:val="22"/>
          <w:szCs w:val="22"/>
          <w:lang w:eastAsia="es-CO"/>
        </w:rPr>
        <w:t xml:space="preserve">. </w:t>
      </w:r>
    </w:p>
    <w:p w14:paraId="33690ED0" w14:textId="77777777" w:rsidR="00A24099" w:rsidRPr="00A24099" w:rsidRDefault="00A24099" w:rsidP="00A24099">
      <w:pPr>
        <w:spacing w:line="360" w:lineRule="auto"/>
        <w:ind w:left="-567" w:right="-516"/>
        <w:rPr>
          <w:rFonts w:ascii="Arial" w:eastAsia="Times New Roman" w:hAnsi="Arial" w:cs="Arial"/>
          <w:bCs/>
          <w:iCs/>
          <w:color w:val="808080"/>
          <w:sz w:val="22"/>
          <w:szCs w:val="22"/>
          <w:lang w:eastAsia="es-CO"/>
        </w:rPr>
      </w:pPr>
    </w:p>
    <w:p w14:paraId="606A14A8"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La designación del Supervisor deberá realizarse según lo establecido en el Manual de Supervisión e Interventoría, al servidor público que tenga la idoneidad para realizar un adecuado seguimiento y control del cumplimiento del objeto y obligaciones a cargo del contratista.</w:t>
      </w:r>
    </w:p>
    <w:p w14:paraId="60A75BBA" w14:textId="77777777" w:rsidR="00471043" w:rsidRPr="00A24099" w:rsidRDefault="00471043" w:rsidP="00A24099">
      <w:pPr>
        <w:spacing w:line="360" w:lineRule="auto"/>
        <w:ind w:left="-567" w:right="-516"/>
        <w:contextualSpacing/>
        <w:rPr>
          <w:rFonts w:ascii="Arial" w:hAnsi="Arial" w:cs="Arial"/>
          <w:b/>
          <w:sz w:val="22"/>
          <w:szCs w:val="22"/>
        </w:rPr>
      </w:pPr>
    </w:p>
    <w:p w14:paraId="0F76E197" w14:textId="77777777" w:rsidR="00471043" w:rsidRPr="00A24099" w:rsidRDefault="00471043" w:rsidP="00FF73BE">
      <w:pPr>
        <w:pStyle w:val="Prrafodelista"/>
        <w:numPr>
          <w:ilvl w:val="1"/>
          <w:numId w:val="27"/>
        </w:numPr>
        <w:spacing w:line="360" w:lineRule="auto"/>
        <w:ind w:left="0" w:right="-516"/>
        <w:contextualSpacing/>
        <w:jc w:val="both"/>
        <w:rPr>
          <w:rFonts w:ascii="Arial" w:eastAsia="MS Mincho" w:hAnsi="Arial" w:cs="Arial"/>
          <w:b/>
          <w:color w:val="000000"/>
          <w:sz w:val="22"/>
          <w:szCs w:val="22"/>
        </w:rPr>
      </w:pPr>
      <w:r w:rsidRPr="00A24099">
        <w:rPr>
          <w:rFonts w:ascii="Arial" w:eastAsia="MS Mincho" w:hAnsi="Arial" w:cs="Arial"/>
          <w:b/>
          <w:color w:val="000000"/>
          <w:sz w:val="22"/>
          <w:szCs w:val="22"/>
        </w:rPr>
        <w:t>PLAZO DE EJECUCIÓN</w:t>
      </w:r>
      <w:r w:rsidR="00A24099" w:rsidRPr="00A24099">
        <w:rPr>
          <w:rFonts w:ascii="Arial" w:eastAsia="MS Mincho" w:hAnsi="Arial" w:cs="Arial"/>
          <w:b/>
          <w:color w:val="000000"/>
          <w:sz w:val="22"/>
          <w:szCs w:val="22"/>
        </w:rPr>
        <w:t xml:space="preserve"> Y LIQUIDACIÓN</w:t>
      </w:r>
    </w:p>
    <w:p w14:paraId="5EB90A5D" w14:textId="77777777" w:rsidR="002B72F2" w:rsidRPr="00A24099" w:rsidRDefault="002B72F2"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color w:val="000000"/>
          <w:sz w:val="22"/>
          <w:szCs w:val="22"/>
        </w:rPr>
      </w:pPr>
    </w:p>
    <w:p w14:paraId="7BCF6793"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Determine el plazo de ejecución del contrato, utilizando una de las siguientes opciones:</w:t>
      </w:r>
    </w:p>
    <w:p w14:paraId="5EC571C7"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p>
    <w:p w14:paraId="57AAD767"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OPCIÓN 1</w:t>
      </w:r>
    </w:p>
    <w:p w14:paraId="50166AC6"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p>
    <w:p w14:paraId="070B1E67"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lastRenderedPageBreak/>
        <w:t>El plazo para la ejecución del contrato, será hasta el ______________  o   hasta el agotamiento de la partida presupuestal, lo primero que ocurra, contado a partir  de la firma del acta de inicio del contrato suscrita entre el contratista y el supervisor designado por EL ORDENADOR DEL GASTO,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5099FB2E"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p>
    <w:p w14:paraId="3E460288"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OPCIÓN 2</w:t>
      </w:r>
    </w:p>
    <w:p w14:paraId="1EDBE7B0" w14:textId="77777777" w:rsidR="00A24099" w:rsidRPr="00A24099" w:rsidRDefault="00A24099" w:rsidP="00A24099">
      <w:pPr>
        <w:spacing w:line="360" w:lineRule="auto"/>
        <w:ind w:left="-567" w:right="-516"/>
        <w:jc w:val="both"/>
        <w:rPr>
          <w:rFonts w:ascii="Arial" w:eastAsia="Times New Roman" w:hAnsi="Arial" w:cs="Arial"/>
          <w:bCs/>
          <w:iCs/>
          <w:color w:val="808080"/>
          <w:sz w:val="22"/>
          <w:szCs w:val="22"/>
          <w:lang w:eastAsia="es-CO"/>
        </w:rPr>
      </w:pPr>
    </w:p>
    <w:p w14:paraId="7553FAF7" w14:textId="77777777" w:rsidR="00471043" w:rsidRPr="00A24099" w:rsidRDefault="00A24099"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El plazo para la ejecución del contrato, será de  ______________(días hábiles o calendario, meses o años ), contados a partir  de la firma del acta de inicio del contrato suscrita entre el contratista y el supervisor designado por  EL ORDENADOR DEL GASTO</w:t>
      </w:r>
      <w:r w:rsidRPr="00A24099" w:rsidDel="002F18F2">
        <w:rPr>
          <w:rFonts w:ascii="Arial" w:eastAsia="Times New Roman" w:hAnsi="Arial" w:cs="Arial"/>
          <w:bCs/>
          <w:iCs/>
          <w:color w:val="808080"/>
          <w:sz w:val="22"/>
          <w:szCs w:val="22"/>
          <w:lang w:eastAsia="es-CO"/>
        </w:rPr>
        <w:t xml:space="preserve"> </w:t>
      </w:r>
      <w:r w:rsidRPr="00A24099">
        <w:rPr>
          <w:rFonts w:ascii="Arial" w:eastAsia="Times New Roman" w:hAnsi="Arial" w:cs="Arial"/>
          <w:bCs/>
          <w:iCs/>
          <w:color w:val="808080"/>
          <w:sz w:val="22"/>
          <w:szCs w:val="22"/>
          <w:lang w:eastAsia="es-CO"/>
        </w:rPr>
        <w:t>, previa la expedición del registro presupuestal, la aprobación de las garantías y la verificación por parte del Supervisor del contrato sobre el cumplimiento de las obligaciones del contratista relacionadas con el sistema de Seguridad Social Integral y parafiscales, cuando corresponda.</w:t>
      </w:r>
    </w:p>
    <w:p w14:paraId="31CFC021" w14:textId="77777777" w:rsidR="00A24099" w:rsidRPr="00A24099" w:rsidRDefault="00A24099"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Times New Roman" w:hAnsi="Arial" w:cs="Arial"/>
          <w:bCs/>
          <w:iCs/>
          <w:color w:val="808080"/>
          <w:sz w:val="22"/>
          <w:szCs w:val="22"/>
          <w:lang w:eastAsia="es-CO"/>
        </w:rPr>
      </w:pPr>
    </w:p>
    <w:p w14:paraId="0A0A8922" w14:textId="77777777" w:rsidR="00A24099" w:rsidRPr="00A24099" w:rsidRDefault="00A24099"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i/>
          <w:color w:val="0070C0"/>
          <w:sz w:val="22"/>
          <w:szCs w:val="22"/>
        </w:rPr>
      </w:pPr>
      <w:r w:rsidRPr="00A24099">
        <w:rPr>
          <w:rFonts w:ascii="Arial" w:eastAsia="Times New Roman" w:hAnsi="Arial" w:cs="Arial"/>
          <w:bCs/>
          <w:iCs/>
          <w:color w:val="808080"/>
          <w:sz w:val="22"/>
          <w:szCs w:val="22"/>
          <w:lang w:eastAsia="es-CO"/>
        </w:rPr>
        <w:t>Determine cuando aplique el plazo para liquidar el contrato</w:t>
      </w:r>
    </w:p>
    <w:p w14:paraId="513B9A58" w14:textId="77777777" w:rsidR="00471043" w:rsidRPr="00A24099" w:rsidRDefault="00471043"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b/>
          <w:i/>
          <w:color w:val="0070C0"/>
          <w:sz w:val="22"/>
          <w:szCs w:val="22"/>
        </w:rPr>
      </w:pPr>
    </w:p>
    <w:p w14:paraId="769CF643" w14:textId="77777777" w:rsidR="00471043" w:rsidRPr="00A24099" w:rsidRDefault="00471043" w:rsidP="00FF73BE">
      <w:pPr>
        <w:pStyle w:val="Prrafodelista"/>
        <w:numPr>
          <w:ilvl w:val="1"/>
          <w:numId w:val="27"/>
        </w:numPr>
        <w:spacing w:line="360" w:lineRule="auto"/>
        <w:ind w:left="0" w:right="-516"/>
        <w:contextualSpacing/>
        <w:jc w:val="both"/>
        <w:rPr>
          <w:rFonts w:ascii="Arial" w:eastAsia="MS Mincho" w:hAnsi="Arial" w:cs="Arial"/>
          <w:b/>
          <w:color w:val="000000"/>
          <w:sz w:val="22"/>
          <w:szCs w:val="22"/>
        </w:rPr>
      </w:pPr>
      <w:r w:rsidRPr="00A24099">
        <w:rPr>
          <w:rFonts w:ascii="Arial" w:eastAsia="MS Mincho" w:hAnsi="Arial" w:cs="Arial"/>
          <w:b/>
          <w:color w:val="000000"/>
          <w:sz w:val="22"/>
          <w:szCs w:val="22"/>
        </w:rPr>
        <w:t>LUGAR DE EJECUCIÓN DEL CONTRATO</w:t>
      </w:r>
    </w:p>
    <w:p w14:paraId="7EA04F70" w14:textId="77777777" w:rsidR="002B72F2" w:rsidRPr="00A24099" w:rsidRDefault="002B72F2"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color w:val="000000"/>
          <w:sz w:val="22"/>
          <w:szCs w:val="22"/>
        </w:rPr>
      </w:pPr>
    </w:p>
    <w:p w14:paraId="6714797D" w14:textId="77777777" w:rsidR="00A24099" w:rsidRPr="00A24099" w:rsidRDefault="00A24099" w:rsidP="00A24099">
      <w:pPr>
        <w:spacing w:line="360" w:lineRule="auto"/>
        <w:ind w:left="-567" w:right="-516"/>
        <w:contextualSpacing/>
        <w:jc w:val="both"/>
        <w:rPr>
          <w:rFonts w:ascii="Arial" w:eastAsia="Times New Roman" w:hAnsi="Arial" w:cs="Arial"/>
          <w:iCs/>
          <w:color w:val="808080"/>
          <w:sz w:val="22"/>
          <w:szCs w:val="22"/>
          <w:lang w:eastAsia="es-CO"/>
        </w:rPr>
      </w:pPr>
      <w:r w:rsidRPr="00A24099">
        <w:rPr>
          <w:rFonts w:ascii="Arial" w:eastAsia="Times New Roman" w:hAnsi="Arial" w:cs="Arial"/>
          <w:iCs/>
          <w:sz w:val="22"/>
          <w:szCs w:val="22"/>
          <w:lang w:eastAsia="es-CO"/>
        </w:rPr>
        <w:t xml:space="preserve">Las actividades derivadas de la ejecución del objeto contratado se desarrollarán en _________________ </w:t>
      </w:r>
    </w:p>
    <w:p w14:paraId="1785AFB7" w14:textId="77777777" w:rsidR="00D96588" w:rsidRPr="00A24099" w:rsidRDefault="00D96588" w:rsidP="00A24099">
      <w:pPr>
        <w:spacing w:line="360" w:lineRule="auto"/>
        <w:ind w:left="-567" w:right="-516"/>
        <w:contextualSpacing/>
        <w:jc w:val="both"/>
        <w:rPr>
          <w:rFonts w:ascii="Arial" w:hAnsi="Arial" w:cs="Arial"/>
          <w:color w:val="000000"/>
          <w:sz w:val="22"/>
          <w:szCs w:val="22"/>
          <w:lang w:eastAsia="es-CO"/>
        </w:rPr>
      </w:pPr>
    </w:p>
    <w:p w14:paraId="7EB2CA41" w14:textId="77777777" w:rsidR="00413D35" w:rsidRPr="00A24099" w:rsidRDefault="00413D35" w:rsidP="00A24099">
      <w:pPr>
        <w:spacing w:line="360" w:lineRule="auto"/>
        <w:ind w:left="-567" w:right="-516"/>
        <w:jc w:val="both"/>
        <w:rPr>
          <w:rFonts w:ascii="Arial" w:eastAsia="Times New Roman" w:hAnsi="Arial" w:cs="Arial"/>
          <w:iCs/>
          <w:color w:val="000000"/>
          <w:sz w:val="22"/>
          <w:szCs w:val="22"/>
          <w:lang w:eastAsia="es-CO"/>
        </w:rPr>
      </w:pPr>
    </w:p>
    <w:tbl>
      <w:tblPr>
        <w:tblW w:w="5604"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10065"/>
      </w:tblGrid>
      <w:tr w:rsidR="00413D35" w:rsidRPr="00A24099" w14:paraId="03979450" w14:textId="77777777" w:rsidTr="00FF73BE">
        <w:trPr>
          <w:cantSplit/>
        </w:trPr>
        <w:tc>
          <w:tcPr>
            <w:tcW w:w="5000" w:type="pct"/>
            <w:shd w:val="clear" w:color="auto" w:fill="46AE4C"/>
          </w:tcPr>
          <w:p w14:paraId="2C062A75" w14:textId="77777777" w:rsidR="00413D35" w:rsidRPr="00A24099" w:rsidRDefault="00413D35" w:rsidP="00FF73BE">
            <w:pPr>
              <w:numPr>
                <w:ilvl w:val="0"/>
                <w:numId w:val="27"/>
              </w:numPr>
              <w:spacing w:line="360" w:lineRule="auto"/>
              <w:ind w:right="-516"/>
              <w:rPr>
                <w:rFonts w:ascii="Arial" w:eastAsia="Times New Roman" w:hAnsi="Arial" w:cs="Arial"/>
                <w:b/>
                <w:iCs/>
                <w:color w:val="000000"/>
                <w:sz w:val="22"/>
                <w:szCs w:val="22"/>
                <w:lang w:eastAsia="es-CO"/>
              </w:rPr>
            </w:pPr>
            <w:r w:rsidRPr="00A24099">
              <w:rPr>
                <w:rFonts w:ascii="Arial" w:eastAsia="Times New Roman" w:hAnsi="Arial" w:cs="Arial"/>
                <w:b/>
                <w:iCs/>
                <w:color w:val="000000"/>
                <w:sz w:val="22"/>
                <w:szCs w:val="22"/>
                <w:lang w:eastAsia="es-CO"/>
              </w:rPr>
              <w:t>RECOMENDACIÓN</w:t>
            </w:r>
          </w:p>
        </w:tc>
      </w:tr>
    </w:tbl>
    <w:p w14:paraId="69217150" w14:textId="77777777" w:rsidR="00413D35" w:rsidRPr="00A24099" w:rsidRDefault="00413D35" w:rsidP="00A24099">
      <w:pPr>
        <w:spacing w:line="360" w:lineRule="auto"/>
        <w:ind w:left="-567" w:right="-516"/>
        <w:jc w:val="both"/>
        <w:rPr>
          <w:rFonts w:ascii="Arial" w:eastAsia="Times New Roman" w:hAnsi="Arial" w:cs="Arial"/>
          <w:iCs/>
          <w:color w:val="000000"/>
          <w:sz w:val="22"/>
          <w:szCs w:val="22"/>
          <w:lang w:eastAsia="es-CO"/>
        </w:rPr>
      </w:pPr>
    </w:p>
    <w:p w14:paraId="4305095E" w14:textId="77777777" w:rsidR="00413D35" w:rsidRPr="00A24099" w:rsidRDefault="00413D35" w:rsidP="00A24099">
      <w:pPr>
        <w:spacing w:line="360" w:lineRule="auto"/>
        <w:ind w:left="-567" w:right="-516"/>
        <w:jc w:val="both"/>
        <w:rPr>
          <w:rFonts w:ascii="Arial" w:eastAsia="Times New Roman" w:hAnsi="Arial" w:cs="Arial"/>
          <w:iCs/>
          <w:sz w:val="22"/>
          <w:szCs w:val="22"/>
          <w:lang w:eastAsia="es-CO"/>
        </w:rPr>
      </w:pPr>
      <w:r w:rsidRPr="00A24099">
        <w:rPr>
          <w:rFonts w:ascii="Arial" w:eastAsia="Times New Roman" w:hAnsi="Arial" w:cs="Arial"/>
          <w:iCs/>
          <w:sz w:val="22"/>
          <w:szCs w:val="22"/>
          <w:lang w:eastAsia="es-CO"/>
        </w:rPr>
        <w:t>Con la presentación de este estudio, queda evidenciada la necesidad del contrato tendiente a cumplir con los propósitos establecidos para la buena marcha y efectivo cumplimiento de los cometidos de la SUPERINTENDENCIA NACIONAL DE SALUD, específicamente en lo concerniente ______________, por consiguiente, se solicita adelantar el proceso contractual respectivo.</w:t>
      </w:r>
    </w:p>
    <w:p w14:paraId="334525EE" w14:textId="77777777" w:rsidR="00413D35" w:rsidRPr="00A24099" w:rsidRDefault="00413D35" w:rsidP="00A24099">
      <w:pPr>
        <w:spacing w:line="360" w:lineRule="auto"/>
        <w:ind w:left="-567" w:right="-516"/>
        <w:jc w:val="both"/>
        <w:rPr>
          <w:rFonts w:ascii="Arial" w:eastAsia="Times New Roman" w:hAnsi="Arial" w:cs="Arial"/>
          <w:iCs/>
          <w:color w:val="000000"/>
          <w:sz w:val="22"/>
          <w:szCs w:val="22"/>
          <w:lang w:eastAsia="es-CO"/>
        </w:rPr>
      </w:pPr>
    </w:p>
    <w:p w14:paraId="7ECCD993" w14:textId="77777777" w:rsidR="00413D35" w:rsidRPr="00A24099" w:rsidRDefault="00413D35" w:rsidP="00A240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right="-516"/>
        <w:jc w:val="both"/>
        <w:rPr>
          <w:rFonts w:ascii="Arial" w:eastAsia="MS Mincho" w:hAnsi="Arial" w:cs="Arial"/>
          <w:iCs/>
          <w:color w:val="808080"/>
          <w:sz w:val="22"/>
          <w:szCs w:val="22"/>
          <w:lang w:val="es-MX"/>
        </w:rPr>
      </w:pPr>
      <w:r w:rsidRPr="00A24099">
        <w:rPr>
          <w:rFonts w:ascii="Arial" w:eastAsia="MS Mincho" w:hAnsi="Arial" w:cs="Arial"/>
          <w:iCs/>
          <w:color w:val="000000"/>
          <w:sz w:val="22"/>
          <w:szCs w:val="22"/>
          <w:lang w:val="es-MX"/>
        </w:rPr>
        <w:lastRenderedPageBreak/>
        <w:t xml:space="preserve">Bogotá, </w:t>
      </w:r>
      <w:proofErr w:type="spellStart"/>
      <w:r w:rsidRPr="00A24099">
        <w:rPr>
          <w:rFonts w:ascii="Arial" w:eastAsia="MS Mincho" w:hAnsi="Arial" w:cs="Arial"/>
          <w:iCs/>
          <w:color w:val="808080"/>
          <w:sz w:val="22"/>
          <w:szCs w:val="22"/>
          <w:lang w:val="es-MX"/>
        </w:rPr>
        <w:t>xx</w:t>
      </w:r>
      <w:proofErr w:type="spellEnd"/>
      <w:r w:rsidRPr="00A24099">
        <w:rPr>
          <w:rFonts w:ascii="Arial" w:eastAsia="MS Mincho" w:hAnsi="Arial" w:cs="Arial"/>
          <w:iCs/>
          <w:color w:val="808080"/>
          <w:sz w:val="22"/>
          <w:szCs w:val="22"/>
          <w:lang w:val="es-MX"/>
        </w:rPr>
        <w:t xml:space="preserve"> de </w:t>
      </w:r>
      <w:proofErr w:type="spellStart"/>
      <w:r w:rsidRPr="00A24099">
        <w:rPr>
          <w:rFonts w:ascii="Arial" w:eastAsia="MS Mincho" w:hAnsi="Arial" w:cs="Arial"/>
          <w:iCs/>
          <w:color w:val="808080"/>
          <w:sz w:val="22"/>
          <w:szCs w:val="22"/>
          <w:lang w:val="es-MX"/>
        </w:rPr>
        <w:t>xx</w:t>
      </w:r>
      <w:proofErr w:type="spellEnd"/>
      <w:r w:rsidRPr="00A24099">
        <w:rPr>
          <w:rFonts w:ascii="Arial" w:eastAsia="MS Mincho" w:hAnsi="Arial" w:cs="Arial"/>
          <w:iCs/>
          <w:color w:val="808080"/>
          <w:sz w:val="22"/>
          <w:szCs w:val="22"/>
          <w:lang w:val="es-MX"/>
        </w:rPr>
        <w:t xml:space="preserve"> de 202x</w:t>
      </w:r>
    </w:p>
    <w:p w14:paraId="13C3CC80"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5988F3C9"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75FD4314"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Atentamente,</w:t>
      </w:r>
    </w:p>
    <w:p w14:paraId="10034709" w14:textId="77777777" w:rsidR="00413D35" w:rsidRPr="00A24099" w:rsidRDefault="00413D35" w:rsidP="00A24099">
      <w:pPr>
        <w:spacing w:line="360" w:lineRule="auto"/>
        <w:ind w:left="-567" w:right="-516"/>
        <w:rPr>
          <w:rFonts w:ascii="Arial" w:eastAsia="Times New Roman" w:hAnsi="Arial" w:cs="Arial"/>
          <w:b/>
          <w:iCs/>
          <w:color w:val="FF0000"/>
          <w:sz w:val="22"/>
          <w:szCs w:val="22"/>
          <w:lang w:eastAsia="es-CO"/>
        </w:rPr>
      </w:pPr>
    </w:p>
    <w:p w14:paraId="68C8E5FB" w14:textId="77777777" w:rsidR="00413D35" w:rsidRPr="00A24099" w:rsidRDefault="00413D35"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(LOS ESTUDIOS Y DOCUMENTOS PREVIOS DEBEN VENIR SUSCRITOS POR EL ÁREA SOLICITANTE)</w:t>
      </w:r>
    </w:p>
    <w:p w14:paraId="7E2BB37C" w14:textId="77777777" w:rsidR="00413D35" w:rsidRPr="00A24099" w:rsidRDefault="00413D35" w:rsidP="00A24099">
      <w:pPr>
        <w:spacing w:line="360" w:lineRule="auto"/>
        <w:ind w:left="-567" w:right="-516"/>
        <w:rPr>
          <w:rFonts w:ascii="Arial" w:eastAsia="Times New Roman" w:hAnsi="Arial" w:cs="Arial"/>
          <w:iCs/>
          <w:color w:val="808080"/>
          <w:sz w:val="22"/>
          <w:szCs w:val="22"/>
          <w:lang w:eastAsia="es-CO"/>
        </w:rPr>
      </w:pPr>
    </w:p>
    <w:p w14:paraId="6D918C10" w14:textId="77777777" w:rsidR="00413D35" w:rsidRPr="00A24099" w:rsidRDefault="00413D35" w:rsidP="00A24099">
      <w:pPr>
        <w:spacing w:line="360" w:lineRule="auto"/>
        <w:ind w:left="-567" w:right="-516"/>
        <w:contextualSpacing/>
        <w:rPr>
          <w:rFonts w:ascii="Arial" w:hAnsi="Arial" w:cs="Arial"/>
          <w:b/>
          <w:bCs/>
          <w:iCs/>
          <w:sz w:val="22"/>
          <w:szCs w:val="22"/>
        </w:rPr>
      </w:pPr>
      <w:r w:rsidRPr="00A24099">
        <w:rPr>
          <w:rFonts w:ascii="Arial" w:hAnsi="Arial" w:cs="Arial"/>
          <w:b/>
          <w:bCs/>
          <w:iCs/>
          <w:sz w:val="22"/>
          <w:szCs w:val="22"/>
        </w:rPr>
        <w:t>NOMBRE COMPLETO</w:t>
      </w:r>
    </w:p>
    <w:p w14:paraId="03B730EF" w14:textId="77777777" w:rsidR="00413D35" w:rsidRPr="00A24099" w:rsidRDefault="00413D35" w:rsidP="00A24099">
      <w:pPr>
        <w:spacing w:line="360" w:lineRule="auto"/>
        <w:ind w:left="-567" w:right="-516"/>
        <w:contextualSpacing/>
        <w:rPr>
          <w:rFonts w:ascii="Arial" w:hAnsi="Arial" w:cs="Arial"/>
          <w:iCs/>
          <w:sz w:val="22"/>
          <w:szCs w:val="22"/>
        </w:rPr>
      </w:pPr>
      <w:r w:rsidRPr="00A24099">
        <w:rPr>
          <w:rFonts w:ascii="Arial" w:hAnsi="Arial" w:cs="Arial"/>
          <w:b/>
          <w:bCs/>
          <w:iCs/>
          <w:sz w:val="22"/>
          <w:szCs w:val="22"/>
        </w:rPr>
        <w:t>CARGO</w:t>
      </w:r>
    </w:p>
    <w:p w14:paraId="25DD02B0"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2ABCE6D1" w14:textId="77777777" w:rsidR="00413D35" w:rsidRPr="00A24099" w:rsidRDefault="00413D35" w:rsidP="00A2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b/>
          <w:iCs/>
          <w:sz w:val="22"/>
          <w:szCs w:val="22"/>
          <w:lang w:eastAsia="es-CO"/>
        </w:rPr>
      </w:pPr>
      <w:r w:rsidRPr="00A24099">
        <w:rPr>
          <w:rFonts w:ascii="Arial" w:eastAsia="Times New Roman" w:hAnsi="Arial" w:cs="Arial"/>
          <w:b/>
          <w:iCs/>
          <w:sz w:val="22"/>
          <w:szCs w:val="22"/>
          <w:lang w:eastAsia="es-CO"/>
        </w:rPr>
        <w:t xml:space="preserve">Anexos: </w:t>
      </w:r>
    </w:p>
    <w:p w14:paraId="2BEFA157" w14:textId="77777777" w:rsidR="00413D35" w:rsidRPr="00A24099" w:rsidRDefault="00413D35" w:rsidP="00A2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b/>
          <w:iCs/>
          <w:sz w:val="22"/>
          <w:szCs w:val="22"/>
          <w:lang w:eastAsia="es-CO"/>
        </w:rPr>
      </w:pPr>
    </w:p>
    <w:p w14:paraId="230D500A" w14:textId="77777777" w:rsidR="00413D35" w:rsidRPr="00A24099" w:rsidRDefault="00413D35" w:rsidP="00A2409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Anexo No. 1 Especificaciones Técnicas Mínimas – Anexo Técnico</w:t>
      </w:r>
    </w:p>
    <w:p w14:paraId="50C44368" w14:textId="77777777" w:rsidR="00413D35" w:rsidRPr="00A24099" w:rsidRDefault="00413D35" w:rsidP="00A2409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 xml:space="preserve">Certificado de Disponibilidad Presupuestal (CDP) </w:t>
      </w:r>
    </w:p>
    <w:p w14:paraId="145ADA54" w14:textId="77777777" w:rsidR="00413D35" w:rsidRPr="00A24099" w:rsidRDefault="00413D35" w:rsidP="00A2409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Oficio de Autorización de Compromisos Presupuestales con Vigencias Futuras</w:t>
      </w:r>
    </w:p>
    <w:p w14:paraId="7C76916B" w14:textId="77777777" w:rsidR="00413D35" w:rsidRPr="00A24099" w:rsidRDefault="00413D35" w:rsidP="00A2409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rPr>
      </w:pPr>
      <w:r w:rsidRPr="00A24099">
        <w:rPr>
          <w:rFonts w:ascii="Arial" w:eastAsia="Times New Roman" w:hAnsi="Arial" w:cs="Arial"/>
          <w:iCs/>
          <w:sz w:val="22"/>
          <w:szCs w:val="22"/>
        </w:rPr>
        <w:t>OTROS: Descríbalos</w:t>
      </w:r>
    </w:p>
    <w:p w14:paraId="6BB5ABF5" w14:textId="77777777" w:rsidR="00413D35" w:rsidRPr="00A24099" w:rsidRDefault="00413D35" w:rsidP="00A2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ight="-516"/>
        <w:jc w:val="both"/>
        <w:rPr>
          <w:rFonts w:ascii="Arial" w:eastAsia="Times New Roman" w:hAnsi="Arial" w:cs="Arial"/>
          <w:iCs/>
          <w:sz w:val="22"/>
          <w:szCs w:val="22"/>
          <w:lang w:eastAsia="es-CO"/>
        </w:rPr>
      </w:pPr>
    </w:p>
    <w:p w14:paraId="3392BA09" w14:textId="77777777" w:rsidR="00413D35" w:rsidRPr="00FF73BE" w:rsidRDefault="00413D35" w:rsidP="00A24099">
      <w:pPr>
        <w:spacing w:line="360" w:lineRule="auto"/>
        <w:ind w:left="-567" w:right="-516"/>
        <w:rPr>
          <w:rFonts w:ascii="Arial" w:eastAsia="Times New Roman" w:hAnsi="Arial" w:cs="Arial"/>
          <w:iCs/>
          <w:sz w:val="18"/>
          <w:szCs w:val="18"/>
          <w:lang w:eastAsia="es-CO"/>
        </w:rPr>
      </w:pPr>
      <w:r w:rsidRPr="00FF73BE">
        <w:rPr>
          <w:rFonts w:ascii="Arial" w:eastAsia="Times New Roman" w:hAnsi="Arial" w:cs="Arial"/>
          <w:iCs/>
          <w:sz w:val="18"/>
          <w:szCs w:val="18"/>
          <w:lang w:eastAsia="es-CO"/>
        </w:rPr>
        <w:t xml:space="preserve">Proyectó componente jurídico: </w:t>
      </w:r>
      <w:proofErr w:type="spellStart"/>
      <w:r w:rsidRPr="00FF73BE">
        <w:rPr>
          <w:rFonts w:ascii="Arial" w:eastAsia="Times New Roman" w:hAnsi="Arial" w:cs="Arial"/>
          <w:iCs/>
          <w:sz w:val="18"/>
          <w:szCs w:val="18"/>
          <w:lang w:eastAsia="es-CO"/>
        </w:rPr>
        <w:t>xx</w:t>
      </w:r>
      <w:proofErr w:type="spellEnd"/>
      <w:r w:rsidRPr="00FF73BE">
        <w:rPr>
          <w:rFonts w:ascii="Arial" w:eastAsia="Times New Roman" w:hAnsi="Arial" w:cs="Arial"/>
          <w:iCs/>
          <w:sz w:val="18"/>
          <w:szCs w:val="18"/>
          <w:lang w:eastAsia="es-CO"/>
        </w:rPr>
        <w:t xml:space="preserve"> – Cargo – Grupo de Gestión Contractual</w:t>
      </w:r>
    </w:p>
    <w:p w14:paraId="1EF7B1A1" w14:textId="77777777" w:rsidR="00413D35" w:rsidRPr="00FF73BE" w:rsidRDefault="00413D35" w:rsidP="00A24099">
      <w:pPr>
        <w:spacing w:line="360" w:lineRule="auto"/>
        <w:ind w:left="-567" w:right="-516"/>
        <w:rPr>
          <w:rFonts w:ascii="Arial" w:eastAsia="Times New Roman" w:hAnsi="Arial" w:cs="Arial"/>
          <w:iCs/>
          <w:sz w:val="18"/>
          <w:szCs w:val="18"/>
          <w:lang w:eastAsia="es-CO"/>
        </w:rPr>
      </w:pPr>
      <w:r w:rsidRPr="00FF73BE">
        <w:rPr>
          <w:rFonts w:ascii="Arial" w:eastAsia="Times New Roman" w:hAnsi="Arial" w:cs="Arial"/>
          <w:iCs/>
          <w:sz w:val="18"/>
          <w:szCs w:val="18"/>
          <w:lang w:eastAsia="es-CO"/>
        </w:rPr>
        <w:t xml:space="preserve">Proyectó componente técnico: </w:t>
      </w:r>
      <w:proofErr w:type="spellStart"/>
      <w:r w:rsidRPr="00FF73BE">
        <w:rPr>
          <w:rFonts w:ascii="Arial" w:eastAsia="Times New Roman" w:hAnsi="Arial" w:cs="Arial"/>
          <w:iCs/>
          <w:sz w:val="18"/>
          <w:szCs w:val="18"/>
          <w:lang w:eastAsia="es-CO"/>
        </w:rPr>
        <w:t>xx</w:t>
      </w:r>
      <w:proofErr w:type="spellEnd"/>
      <w:r w:rsidRPr="00FF73BE">
        <w:rPr>
          <w:rFonts w:ascii="Arial" w:eastAsia="Times New Roman" w:hAnsi="Arial" w:cs="Arial"/>
          <w:iCs/>
          <w:sz w:val="18"/>
          <w:szCs w:val="18"/>
          <w:lang w:eastAsia="es-CO"/>
        </w:rPr>
        <w:t xml:space="preserve"> – Cargo - Dependencia</w:t>
      </w:r>
    </w:p>
    <w:p w14:paraId="1F663679" w14:textId="77777777" w:rsidR="00413D35" w:rsidRPr="00FF73BE" w:rsidRDefault="00413D35" w:rsidP="00A24099">
      <w:pPr>
        <w:spacing w:line="360" w:lineRule="auto"/>
        <w:ind w:left="-567" w:right="-516"/>
        <w:rPr>
          <w:rFonts w:ascii="Arial" w:eastAsia="Times New Roman" w:hAnsi="Arial" w:cs="Arial"/>
          <w:iCs/>
          <w:sz w:val="18"/>
          <w:szCs w:val="18"/>
          <w:lang w:eastAsia="es-CO"/>
        </w:rPr>
      </w:pPr>
      <w:r w:rsidRPr="00FF73BE">
        <w:rPr>
          <w:rFonts w:ascii="Arial" w:eastAsia="Times New Roman" w:hAnsi="Arial" w:cs="Arial"/>
          <w:iCs/>
          <w:sz w:val="18"/>
          <w:szCs w:val="18"/>
          <w:lang w:eastAsia="es-CO"/>
        </w:rPr>
        <w:t xml:space="preserve">Proyectó componente financiero: </w:t>
      </w:r>
      <w:proofErr w:type="spellStart"/>
      <w:r w:rsidRPr="00FF73BE">
        <w:rPr>
          <w:rFonts w:ascii="Arial" w:eastAsia="Times New Roman" w:hAnsi="Arial" w:cs="Arial"/>
          <w:iCs/>
          <w:sz w:val="18"/>
          <w:szCs w:val="18"/>
          <w:lang w:eastAsia="es-CO"/>
        </w:rPr>
        <w:t>xx</w:t>
      </w:r>
      <w:proofErr w:type="spellEnd"/>
      <w:r w:rsidRPr="00FF73BE">
        <w:rPr>
          <w:rFonts w:ascii="Arial" w:eastAsia="Times New Roman" w:hAnsi="Arial" w:cs="Arial"/>
          <w:iCs/>
          <w:sz w:val="18"/>
          <w:szCs w:val="18"/>
          <w:lang w:eastAsia="es-CO"/>
        </w:rPr>
        <w:t xml:space="preserve"> – Cargo – Grupo de Gestión Contractual</w:t>
      </w:r>
    </w:p>
    <w:p w14:paraId="2F44704A"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6F94806D" w14:textId="77777777" w:rsidR="00D96588" w:rsidRPr="00A24099" w:rsidRDefault="00D96588" w:rsidP="00A24099">
      <w:pPr>
        <w:spacing w:line="360" w:lineRule="auto"/>
        <w:ind w:left="-567" w:right="-516"/>
        <w:contextualSpacing/>
        <w:jc w:val="both"/>
        <w:rPr>
          <w:rFonts w:ascii="Arial" w:hAnsi="Arial" w:cs="Arial"/>
          <w:color w:val="000000"/>
          <w:sz w:val="22"/>
          <w:szCs w:val="22"/>
          <w:lang w:eastAsia="es-CO"/>
        </w:rPr>
      </w:pPr>
    </w:p>
    <w:p w14:paraId="2F0FC29F" w14:textId="77777777" w:rsidR="00D96588" w:rsidRDefault="00D96588" w:rsidP="00A24099">
      <w:pPr>
        <w:spacing w:line="360" w:lineRule="auto"/>
        <w:ind w:left="-567" w:right="-516"/>
        <w:contextualSpacing/>
        <w:jc w:val="both"/>
        <w:rPr>
          <w:rFonts w:ascii="Arial" w:hAnsi="Arial" w:cs="Arial"/>
          <w:color w:val="000000"/>
          <w:sz w:val="22"/>
          <w:szCs w:val="22"/>
          <w:lang w:eastAsia="es-CO"/>
        </w:rPr>
      </w:pPr>
    </w:p>
    <w:p w14:paraId="0AAA0C55"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38A7BFB1"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1671C697"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25DC47CE"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0EBB5F1D"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453C94A1"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401ECE10"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78D41307"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7AEADDDD"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1F4E5DE6" w14:textId="77777777" w:rsidR="00FF73BE" w:rsidRDefault="00FF73BE" w:rsidP="00A24099">
      <w:pPr>
        <w:spacing w:line="360" w:lineRule="auto"/>
        <w:ind w:left="-567" w:right="-516"/>
        <w:contextualSpacing/>
        <w:jc w:val="both"/>
        <w:rPr>
          <w:rFonts w:ascii="Arial" w:hAnsi="Arial" w:cs="Arial"/>
          <w:color w:val="000000"/>
          <w:sz w:val="22"/>
          <w:szCs w:val="22"/>
          <w:lang w:eastAsia="es-CO"/>
        </w:rPr>
      </w:pPr>
    </w:p>
    <w:p w14:paraId="1C7508B7" w14:textId="77777777" w:rsidR="00FF73BE" w:rsidRPr="00A24099" w:rsidRDefault="00FF73BE" w:rsidP="00A24099">
      <w:pPr>
        <w:spacing w:line="360" w:lineRule="auto"/>
        <w:ind w:left="-567" w:right="-516"/>
        <w:contextualSpacing/>
        <w:jc w:val="both"/>
        <w:rPr>
          <w:rFonts w:ascii="Arial" w:hAnsi="Arial" w:cs="Arial"/>
          <w:color w:val="000000"/>
          <w:sz w:val="22"/>
          <w:szCs w:val="22"/>
          <w:lang w:eastAsia="es-CO"/>
        </w:rPr>
      </w:pPr>
    </w:p>
    <w:p w14:paraId="50DC04E2" w14:textId="77777777" w:rsidR="00D96588" w:rsidRPr="00A24099" w:rsidRDefault="00D96588" w:rsidP="00A24099">
      <w:pPr>
        <w:spacing w:line="360" w:lineRule="auto"/>
        <w:ind w:left="-567" w:right="-516"/>
        <w:contextualSpacing/>
        <w:jc w:val="both"/>
        <w:rPr>
          <w:rFonts w:ascii="Arial" w:hAnsi="Arial" w:cs="Arial"/>
          <w:color w:val="000000"/>
          <w:sz w:val="22"/>
          <w:szCs w:val="22"/>
          <w:lang w:eastAsia="es-CO"/>
        </w:rPr>
      </w:pPr>
      <w:r w:rsidRPr="00A24099">
        <w:rPr>
          <w:rFonts w:ascii="Arial" w:hAnsi="Arial" w:cs="Arial"/>
          <w:color w:val="000000"/>
          <w:sz w:val="22"/>
          <w:szCs w:val="22"/>
          <w:lang w:eastAsia="es-CO"/>
        </w:rPr>
        <w:t xml:space="preserve">               </w:t>
      </w:r>
      <w:r w:rsidRPr="00A24099">
        <w:rPr>
          <w:rFonts w:ascii="Arial" w:hAnsi="Arial" w:cs="Arial"/>
          <w:color w:val="000000"/>
          <w:sz w:val="22"/>
          <w:szCs w:val="22"/>
          <w:lang w:eastAsia="es-CO"/>
        </w:rPr>
        <w:tab/>
      </w:r>
    </w:p>
    <w:p w14:paraId="23B438FB" w14:textId="77777777" w:rsidR="00413D35" w:rsidRPr="00A24099" w:rsidRDefault="00413D35" w:rsidP="00A24099">
      <w:pPr>
        <w:spacing w:line="360" w:lineRule="auto"/>
        <w:ind w:left="-567" w:right="-516"/>
        <w:jc w:val="center"/>
        <w:rPr>
          <w:rFonts w:ascii="Arial" w:eastAsia="Times New Roman" w:hAnsi="Arial" w:cs="Arial"/>
          <w:b/>
          <w:bCs/>
          <w:iCs/>
          <w:sz w:val="22"/>
          <w:szCs w:val="22"/>
          <w:lang w:eastAsia="es-CO"/>
        </w:rPr>
      </w:pPr>
      <w:r w:rsidRPr="00A24099">
        <w:rPr>
          <w:rFonts w:ascii="Arial" w:eastAsia="Times New Roman" w:hAnsi="Arial" w:cs="Arial"/>
          <w:b/>
          <w:bCs/>
          <w:iCs/>
          <w:sz w:val="22"/>
          <w:szCs w:val="22"/>
          <w:lang w:eastAsia="es-CO"/>
        </w:rPr>
        <w:t>ANEXO 1</w:t>
      </w:r>
    </w:p>
    <w:p w14:paraId="53FAB7B8" w14:textId="77777777" w:rsidR="00413D35" w:rsidRPr="00A24099" w:rsidRDefault="00413D35" w:rsidP="00A24099">
      <w:pPr>
        <w:spacing w:line="360" w:lineRule="auto"/>
        <w:ind w:left="-567" w:right="-516"/>
        <w:jc w:val="center"/>
        <w:rPr>
          <w:rFonts w:ascii="Arial" w:eastAsia="Times New Roman" w:hAnsi="Arial" w:cs="Arial"/>
          <w:b/>
          <w:bCs/>
          <w:iCs/>
          <w:sz w:val="22"/>
          <w:szCs w:val="22"/>
          <w:lang w:eastAsia="es-CO"/>
        </w:rPr>
      </w:pPr>
      <w:r w:rsidRPr="00A24099">
        <w:rPr>
          <w:rFonts w:ascii="Arial" w:eastAsia="Times New Roman" w:hAnsi="Arial" w:cs="Arial"/>
          <w:b/>
          <w:bCs/>
          <w:iCs/>
          <w:sz w:val="22"/>
          <w:szCs w:val="22"/>
          <w:lang w:eastAsia="es-CO"/>
        </w:rPr>
        <w:t>ANEXO TECNICO</w:t>
      </w:r>
    </w:p>
    <w:p w14:paraId="5466F312" w14:textId="77777777" w:rsidR="00413D35" w:rsidRPr="00A24099" w:rsidRDefault="00413D35" w:rsidP="00A24099">
      <w:pPr>
        <w:spacing w:line="360" w:lineRule="auto"/>
        <w:ind w:left="-567" w:right="-516"/>
        <w:jc w:val="center"/>
        <w:rPr>
          <w:rFonts w:ascii="Arial" w:eastAsia="Times New Roman" w:hAnsi="Arial" w:cs="Arial"/>
          <w:iCs/>
          <w:sz w:val="22"/>
          <w:szCs w:val="22"/>
          <w:lang w:eastAsia="es-CO"/>
        </w:rPr>
      </w:pPr>
    </w:p>
    <w:p w14:paraId="0C87E298" w14:textId="77777777" w:rsidR="00413D35" w:rsidRPr="00A24099" w:rsidRDefault="00413D35" w:rsidP="00A24099">
      <w:pPr>
        <w:tabs>
          <w:tab w:val="left" w:pos="5418"/>
        </w:tabs>
        <w:spacing w:line="360" w:lineRule="auto"/>
        <w:ind w:left="-567" w:right="-516"/>
        <w:rPr>
          <w:rFonts w:ascii="Arial" w:hAnsi="Arial" w:cs="Arial"/>
          <w:iCs/>
          <w:sz w:val="22"/>
          <w:szCs w:val="22"/>
        </w:rPr>
      </w:pPr>
    </w:p>
    <w:p w14:paraId="540C87A8" w14:textId="77777777" w:rsidR="00413D35" w:rsidRPr="00A24099" w:rsidRDefault="00413D35" w:rsidP="00A24099">
      <w:pPr>
        <w:spacing w:line="360" w:lineRule="auto"/>
        <w:ind w:left="-567" w:right="-516"/>
        <w:jc w:val="both"/>
        <w:rPr>
          <w:rFonts w:ascii="Arial" w:eastAsia="Times New Roman" w:hAnsi="Arial" w:cs="Arial"/>
          <w:bCs/>
          <w:iCs/>
          <w:color w:val="808080"/>
          <w:sz w:val="22"/>
          <w:szCs w:val="22"/>
          <w:lang w:eastAsia="es-CO"/>
        </w:rPr>
      </w:pPr>
      <w:r w:rsidRPr="00A24099">
        <w:rPr>
          <w:rFonts w:ascii="Arial" w:eastAsia="Times New Roman" w:hAnsi="Arial" w:cs="Arial"/>
          <w:bCs/>
          <w:iCs/>
          <w:color w:val="808080"/>
          <w:sz w:val="22"/>
          <w:szCs w:val="22"/>
          <w:lang w:eastAsia="es-CO"/>
        </w:rPr>
        <w:t>ANEXO TÉCNICO las características técnicas, la calidad exigida para del bien, obra o servicio a contratar, garantías de funcionamiento y todas las condiciones necesarias para que la entidad pueda verificar el cumplimiento por parte del contratista de las especificaciones exigidas por la entidad o las condiciones de formación académica y de experiencia del equipo de trabajo para los concursos de méritos.</w:t>
      </w:r>
    </w:p>
    <w:p w14:paraId="7FBD18D6" w14:textId="77777777" w:rsidR="00413D35" w:rsidRPr="00A24099" w:rsidRDefault="00413D35" w:rsidP="00A24099">
      <w:pPr>
        <w:tabs>
          <w:tab w:val="left" w:pos="5418"/>
        </w:tabs>
        <w:spacing w:line="360" w:lineRule="auto"/>
        <w:ind w:left="-567" w:right="-516"/>
        <w:rPr>
          <w:rFonts w:ascii="Arial" w:hAnsi="Arial" w:cs="Arial"/>
          <w:iCs/>
          <w:sz w:val="22"/>
          <w:szCs w:val="22"/>
        </w:rPr>
      </w:pPr>
    </w:p>
    <w:p w14:paraId="146EBDA9"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776EAFDE"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Firma                                                             </w:t>
      </w:r>
    </w:p>
    <w:p w14:paraId="6C5DCFAE" w14:textId="77777777" w:rsidR="00413D35" w:rsidRPr="00A24099" w:rsidRDefault="00413D35" w:rsidP="00A24099">
      <w:pPr>
        <w:spacing w:line="360" w:lineRule="auto"/>
        <w:ind w:left="-567" w:right="-516"/>
        <w:rPr>
          <w:rFonts w:ascii="Arial" w:eastAsia="Times New Roman" w:hAnsi="Arial" w:cs="Arial"/>
          <w:iCs/>
          <w:color w:val="808080"/>
          <w:sz w:val="22"/>
          <w:szCs w:val="22"/>
          <w:lang w:eastAsia="es-CO"/>
        </w:rPr>
      </w:pPr>
      <w:r w:rsidRPr="00A24099">
        <w:rPr>
          <w:rFonts w:ascii="Arial" w:eastAsia="Times New Roman" w:hAnsi="Arial" w:cs="Arial"/>
          <w:iCs/>
          <w:sz w:val="22"/>
          <w:szCs w:val="22"/>
          <w:lang w:eastAsia="es-CO"/>
        </w:rPr>
        <w:t>Nombre Completo</w:t>
      </w:r>
      <w:r w:rsidRPr="00A24099">
        <w:rPr>
          <w:rFonts w:ascii="Arial" w:eastAsia="Times New Roman" w:hAnsi="Arial" w:cs="Arial"/>
          <w:iCs/>
          <w:sz w:val="22"/>
          <w:szCs w:val="22"/>
          <w:lang w:eastAsia="es-CO"/>
        </w:rPr>
        <w:tab/>
      </w:r>
      <w:r w:rsidRPr="00A24099">
        <w:rPr>
          <w:rFonts w:ascii="Arial" w:eastAsia="Times New Roman" w:hAnsi="Arial" w:cs="Arial"/>
          <w:iCs/>
          <w:sz w:val="22"/>
          <w:szCs w:val="22"/>
          <w:lang w:eastAsia="es-CO"/>
        </w:rPr>
        <w:tab/>
      </w:r>
      <w:r w:rsidRPr="00A24099">
        <w:rPr>
          <w:rFonts w:ascii="Arial" w:eastAsia="Times New Roman" w:hAnsi="Arial" w:cs="Arial"/>
          <w:iCs/>
          <w:sz w:val="22"/>
          <w:szCs w:val="22"/>
          <w:lang w:eastAsia="es-CO"/>
        </w:rPr>
        <w:tab/>
      </w:r>
      <w:r w:rsidRPr="00A24099">
        <w:rPr>
          <w:rFonts w:ascii="Arial" w:eastAsia="Times New Roman" w:hAnsi="Arial" w:cs="Arial"/>
          <w:iCs/>
          <w:sz w:val="22"/>
          <w:szCs w:val="22"/>
          <w:lang w:eastAsia="es-CO"/>
        </w:rPr>
        <w:tab/>
      </w:r>
      <w:r w:rsidRPr="00A24099">
        <w:rPr>
          <w:rFonts w:ascii="Arial" w:eastAsia="Times New Roman" w:hAnsi="Arial" w:cs="Arial"/>
          <w:iCs/>
          <w:color w:val="808080"/>
          <w:sz w:val="22"/>
          <w:szCs w:val="22"/>
          <w:lang w:eastAsia="es-CO"/>
        </w:rPr>
        <w:t xml:space="preserve">      </w:t>
      </w:r>
    </w:p>
    <w:p w14:paraId="65F5461D" w14:textId="77777777" w:rsidR="00413D35" w:rsidRPr="00A24099" w:rsidRDefault="00413D35" w:rsidP="00A24099">
      <w:pPr>
        <w:tabs>
          <w:tab w:val="left" w:pos="1031"/>
          <w:tab w:val="center" w:pos="7738"/>
        </w:tabs>
        <w:spacing w:line="360" w:lineRule="auto"/>
        <w:ind w:left="-567" w:right="-516"/>
        <w:rPr>
          <w:rFonts w:ascii="Arial" w:eastAsia="Times New Roman" w:hAnsi="Arial" w:cs="Arial"/>
          <w:iCs/>
          <w:color w:val="808080"/>
          <w:sz w:val="22"/>
          <w:szCs w:val="22"/>
          <w:lang w:eastAsia="es-CO"/>
        </w:rPr>
      </w:pPr>
      <w:r w:rsidRPr="00A24099">
        <w:rPr>
          <w:rFonts w:ascii="Arial" w:eastAsia="Times New Roman" w:hAnsi="Arial" w:cs="Arial"/>
          <w:iCs/>
          <w:color w:val="808080"/>
          <w:sz w:val="22"/>
          <w:szCs w:val="22"/>
          <w:lang w:eastAsia="es-CO"/>
        </w:rPr>
        <w:t>Cargo (responsable del Área de Origen)</w:t>
      </w:r>
    </w:p>
    <w:p w14:paraId="0D8FA2C6"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5A645068"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p>
    <w:p w14:paraId="556D94C0" w14:textId="77777777" w:rsidR="00413D35" w:rsidRPr="00A24099" w:rsidRDefault="00413D35" w:rsidP="00A24099">
      <w:pPr>
        <w:spacing w:line="360" w:lineRule="auto"/>
        <w:ind w:left="-567" w:right="-516"/>
        <w:rPr>
          <w:rFonts w:ascii="Arial" w:eastAsia="Times New Roman" w:hAnsi="Arial" w:cs="Arial"/>
          <w:b/>
          <w:iCs/>
          <w:sz w:val="22"/>
          <w:szCs w:val="22"/>
          <w:lang w:eastAsia="es-CO"/>
        </w:rPr>
      </w:pPr>
    </w:p>
    <w:p w14:paraId="67F063F6"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Proyectó: Nombre Completo - Cargo</w:t>
      </w:r>
    </w:p>
    <w:p w14:paraId="0C37C8E2"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Revisó: Nombre Completo - Cargo</w:t>
      </w:r>
    </w:p>
    <w:p w14:paraId="53224AE3" w14:textId="77777777" w:rsidR="00413D35" w:rsidRPr="00A24099" w:rsidRDefault="00413D35" w:rsidP="00A24099">
      <w:pPr>
        <w:spacing w:line="360" w:lineRule="auto"/>
        <w:ind w:left="-567" w:right="-516"/>
        <w:rPr>
          <w:rFonts w:ascii="Arial" w:eastAsia="Times New Roman" w:hAnsi="Arial" w:cs="Arial"/>
          <w:iCs/>
          <w:sz w:val="22"/>
          <w:szCs w:val="22"/>
          <w:lang w:eastAsia="es-CO"/>
        </w:rPr>
      </w:pPr>
      <w:r w:rsidRPr="00A24099">
        <w:rPr>
          <w:rFonts w:ascii="Arial" w:eastAsia="Times New Roman" w:hAnsi="Arial" w:cs="Arial"/>
          <w:iCs/>
          <w:sz w:val="22"/>
          <w:szCs w:val="22"/>
          <w:lang w:eastAsia="es-CO"/>
        </w:rPr>
        <w:t xml:space="preserve"> </w:t>
      </w:r>
    </w:p>
    <w:p w14:paraId="659FB690" w14:textId="77777777" w:rsidR="00E14545" w:rsidRPr="00A24099" w:rsidRDefault="00E14545" w:rsidP="00A24099">
      <w:pPr>
        <w:spacing w:line="360" w:lineRule="auto"/>
        <w:ind w:left="-567" w:right="-516"/>
        <w:contextualSpacing/>
        <w:jc w:val="center"/>
        <w:rPr>
          <w:rFonts w:ascii="Arial" w:hAnsi="Arial" w:cs="Arial"/>
          <w:b/>
          <w:bCs/>
          <w:sz w:val="22"/>
          <w:szCs w:val="22"/>
        </w:rPr>
      </w:pPr>
    </w:p>
    <w:sectPr w:rsidR="00E14545" w:rsidRPr="00A24099" w:rsidSect="00C757D8">
      <w:headerReference w:type="default" r:id="rId20"/>
      <w:footerReference w:type="default" r:id="rId21"/>
      <w:footerReference w:type="first" r:id="rId22"/>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D7DF1" w14:textId="77777777" w:rsidR="000E5C49" w:rsidRDefault="000E5C49" w:rsidP="0059009A">
      <w:r>
        <w:separator/>
      </w:r>
    </w:p>
  </w:endnote>
  <w:endnote w:type="continuationSeparator" w:id="0">
    <w:p w14:paraId="4389CD3A" w14:textId="77777777" w:rsidR="000E5C49" w:rsidRDefault="000E5C49" w:rsidP="0059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0335D" w14:textId="77777777" w:rsidR="00872F1D" w:rsidRPr="00872F1D" w:rsidRDefault="00872F1D">
    <w:pPr>
      <w:pStyle w:val="Piedepgina"/>
      <w:jc w:val="right"/>
    </w:pPr>
    <w:r w:rsidRPr="00872F1D">
      <w:rPr>
        <w:sz w:val="20"/>
        <w:szCs w:val="20"/>
      </w:rPr>
      <w:t xml:space="preserve">pág. </w:t>
    </w:r>
    <w:r w:rsidRPr="00872F1D">
      <w:rPr>
        <w:sz w:val="20"/>
        <w:szCs w:val="20"/>
      </w:rPr>
      <w:fldChar w:fldCharType="begin"/>
    </w:r>
    <w:r w:rsidRPr="00872F1D">
      <w:rPr>
        <w:sz w:val="20"/>
        <w:szCs w:val="20"/>
      </w:rPr>
      <w:instrText>PAGE  \* Arabic</w:instrText>
    </w:r>
    <w:r w:rsidRPr="00872F1D">
      <w:rPr>
        <w:sz w:val="20"/>
        <w:szCs w:val="20"/>
      </w:rPr>
      <w:fldChar w:fldCharType="separate"/>
    </w:r>
    <w:r w:rsidRPr="00872F1D">
      <w:rPr>
        <w:sz w:val="20"/>
        <w:szCs w:val="20"/>
      </w:rPr>
      <w:t>1</w:t>
    </w:r>
    <w:r w:rsidRPr="00872F1D">
      <w:rPr>
        <w:sz w:val="20"/>
        <w:szCs w:val="20"/>
      </w:rPr>
      <w:fldChar w:fldCharType="end"/>
    </w:r>
  </w:p>
  <w:p w14:paraId="00EF36B4" w14:textId="77777777" w:rsidR="00540BA3" w:rsidRDefault="00540B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DC54" w14:textId="77777777" w:rsidR="00C20AAF" w:rsidRPr="00C20AAF" w:rsidRDefault="00C20AAF">
    <w:pPr>
      <w:pStyle w:val="Piedepgina"/>
      <w:jc w:val="right"/>
    </w:pPr>
    <w:r w:rsidRPr="00C20AAF">
      <w:rPr>
        <w:sz w:val="20"/>
        <w:szCs w:val="20"/>
      </w:rPr>
      <w:t xml:space="preserve">pág. </w:t>
    </w:r>
    <w:r w:rsidRPr="00C20AAF">
      <w:rPr>
        <w:sz w:val="20"/>
        <w:szCs w:val="20"/>
      </w:rPr>
      <w:fldChar w:fldCharType="begin"/>
    </w:r>
    <w:r w:rsidRPr="00C20AAF">
      <w:rPr>
        <w:sz w:val="20"/>
        <w:szCs w:val="20"/>
      </w:rPr>
      <w:instrText>PAGE  \* Arabic</w:instrText>
    </w:r>
    <w:r w:rsidRPr="00C20AAF">
      <w:rPr>
        <w:sz w:val="20"/>
        <w:szCs w:val="20"/>
      </w:rPr>
      <w:fldChar w:fldCharType="separate"/>
    </w:r>
    <w:r w:rsidRPr="00C20AAF">
      <w:rPr>
        <w:sz w:val="20"/>
        <w:szCs w:val="20"/>
      </w:rPr>
      <w:t>1</w:t>
    </w:r>
    <w:r w:rsidRPr="00C20AAF">
      <w:rPr>
        <w:sz w:val="20"/>
        <w:szCs w:val="20"/>
      </w:rPr>
      <w:fldChar w:fldCharType="end"/>
    </w:r>
  </w:p>
  <w:p w14:paraId="5092742E" w14:textId="77777777" w:rsidR="00C20AAF" w:rsidRDefault="00C20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D00FC" w14:textId="77777777" w:rsidR="000E5C49" w:rsidRDefault="000E5C49" w:rsidP="0059009A">
      <w:r>
        <w:separator/>
      </w:r>
    </w:p>
  </w:footnote>
  <w:footnote w:type="continuationSeparator" w:id="0">
    <w:p w14:paraId="162C9EF0" w14:textId="77777777" w:rsidR="000E5C49" w:rsidRDefault="000E5C49" w:rsidP="0059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margin" w:tblpXSpec="center" w:tblpY="72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4682"/>
      <w:gridCol w:w="1546"/>
      <w:gridCol w:w="1318"/>
    </w:tblGrid>
    <w:tr w:rsidR="00C20AAF" w:rsidRPr="00847FB6" w14:paraId="31339882" w14:textId="77777777" w:rsidTr="00C04F86">
      <w:trPr>
        <w:trHeight w:val="240"/>
      </w:trPr>
      <w:tc>
        <w:tcPr>
          <w:tcW w:w="2243" w:type="dxa"/>
          <w:tcBorders>
            <w:top w:val="single" w:sz="4" w:space="0" w:color="auto"/>
            <w:left w:val="single" w:sz="4" w:space="0" w:color="auto"/>
            <w:bottom w:val="nil"/>
            <w:right w:val="single" w:sz="4" w:space="0" w:color="auto"/>
          </w:tcBorders>
          <w:shd w:val="clear" w:color="auto" w:fill="auto"/>
        </w:tcPr>
        <w:p w14:paraId="582ABB8E" w14:textId="28990180" w:rsidR="00C757D8" w:rsidRPr="00847FB6" w:rsidRDefault="00ED2425" w:rsidP="00872F1D">
          <w:pPr>
            <w:pStyle w:val="Encabezado"/>
            <w:rPr>
              <w:rFonts w:ascii="Arial" w:hAnsi="Arial" w:cs="Arial"/>
              <w:b/>
              <w:bCs/>
            </w:rPr>
          </w:pPr>
          <w:r>
            <w:rPr>
              <w:noProof/>
            </w:rPr>
            <w:pict w14:anchorId="7719A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alt="&quot;&quot;" style="position:absolute;margin-left:2.9pt;margin-top:13.35pt;width:100pt;height:55.15pt;z-index:1;visibility:visible;mso-wrap-style:square;mso-wrap-distance-left:9pt;mso-wrap-distance-top:0;mso-wrap-distance-right:9pt;mso-wrap-distance-bottom:0;mso-position-horizontal-relative:text;mso-position-vertical-relative:text;mso-width-relative:page;mso-height-relative:page">
                <v:imagedata r:id="rId1" o:title=""/>
              </v:shape>
            </w:pict>
          </w:r>
        </w:p>
      </w:tc>
      <w:tc>
        <w:tcPr>
          <w:tcW w:w="4683" w:type="dxa"/>
          <w:tcBorders>
            <w:top w:val="single" w:sz="4" w:space="0" w:color="auto"/>
            <w:left w:val="single" w:sz="4" w:space="0" w:color="auto"/>
            <w:right w:val="single" w:sz="4" w:space="0" w:color="auto"/>
          </w:tcBorders>
          <w:shd w:val="clear" w:color="auto" w:fill="auto"/>
          <w:vAlign w:val="center"/>
        </w:tcPr>
        <w:p w14:paraId="7A6A2A92" w14:textId="77777777" w:rsidR="00C757D8" w:rsidRPr="00847FB6" w:rsidRDefault="00C757D8" w:rsidP="00872F1D">
          <w:pPr>
            <w:pStyle w:val="Encabezado"/>
            <w:jc w:val="center"/>
            <w:rPr>
              <w:rFonts w:ascii="Arial" w:hAnsi="Arial" w:cs="Arial"/>
              <w:b/>
              <w:bCs/>
              <w:sz w:val="22"/>
              <w:szCs w:val="22"/>
            </w:rPr>
          </w:pPr>
          <w:r w:rsidRPr="00847FB6">
            <w:rPr>
              <w:rFonts w:ascii="Arial" w:hAnsi="Arial" w:cs="Arial"/>
              <w:b/>
              <w:bCs/>
              <w:sz w:val="22"/>
              <w:szCs w:val="22"/>
            </w:rPr>
            <w:t>GESTIÓN DE BIENES Y SERVICIOS</w:t>
          </w:r>
        </w:p>
        <w:p w14:paraId="55F02A22" w14:textId="77777777" w:rsidR="00C757D8" w:rsidRPr="00847FB6" w:rsidRDefault="00C757D8" w:rsidP="00872F1D">
          <w:pPr>
            <w:pStyle w:val="Encabezado"/>
            <w:jc w:val="center"/>
            <w:rPr>
              <w:rFonts w:ascii="Arial" w:hAnsi="Arial" w:cs="Arial"/>
              <w:b/>
              <w:bCs/>
              <w:sz w:val="22"/>
              <w:szCs w:val="22"/>
            </w:rPr>
          </w:pPr>
        </w:p>
      </w:tc>
      <w:tc>
        <w:tcPr>
          <w:tcW w:w="1546" w:type="dxa"/>
          <w:tcBorders>
            <w:left w:val="single" w:sz="4" w:space="0" w:color="auto"/>
          </w:tcBorders>
          <w:shd w:val="clear" w:color="auto" w:fill="auto"/>
        </w:tcPr>
        <w:p w14:paraId="798D475E" w14:textId="77777777" w:rsidR="00C757D8" w:rsidRPr="00847FB6" w:rsidRDefault="00C757D8" w:rsidP="00872F1D">
          <w:pPr>
            <w:pStyle w:val="Encabezado"/>
            <w:jc w:val="center"/>
            <w:rPr>
              <w:rFonts w:ascii="Arial" w:hAnsi="Arial" w:cs="Arial"/>
              <w:b/>
              <w:bCs/>
              <w:sz w:val="22"/>
              <w:szCs w:val="22"/>
            </w:rPr>
          </w:pPr>
          <w:r w:rsidRPr="00847FB6">
            <w:rPr>
              <w:rFonts w:ascii="Arial" w:hAnsi="Arial" w:cs="Arial"/>
              <w:b/>
              <w:bCs/>
              <w:sz w:val="22"/>
              <w:szCs w:val="22"/>
            </w:rPr>
            <w:t>CÓDIGO</w:t>
          </w:r>
        </w:p>
      </w:tc>
      <w:tc>
        <w:tcPr>
          <w:tcW w:w="1317" w:type="dxa"/>
          <w:shd w:val="clear" w:color="auto" w:fill="auto"/>
        </w:tcPr>
        <w:p w14:paraId="3BF7EC5E" w14:textId="77777777" w:rsidR="00C757D8" w:rsidRPr="00847FB6" w:rsidRDefault="00230FBF" w:rsidP="00ED2425">
          <w:pPr>
            <w:pStyle w:val="Encabezado"/>
            <w:rPr>
              <w:rFonts w:ascii="Arial" w:hAnsi="Arial" w:cs="Arial"/>
              <w:bCs/>
              <w:sz w:val="22"/>
              <w:szCs w:val="22"/>
            </w:rPr>
          </w:pPr>
          <w:r w:rsidRPr="00847FB6">
            <w:rPr>
              <w:rFonts w:ascii="Arial" w:hAnsi="Arial" w:cs="Arial"/>
              <w:bCs/>
              <w:sz w:val="22"/>
              <w:szCs w:val="22"/>
            </w:rPr>
            <w:t>BSFT42</w:t>
          </w:r>
        </w:p>
      </w:tc>
    </w:tr>
    <w:tr w:rsidR="00C20AAF" w:rsidRPr="00847FB6" w14:paraId="0B1B2632" w14:textId="77777777" w:rsidTr="00C04F86">
      <w:trPr>
        <w:trHeight w:val="127"/>
      </w:trPr>
      <w:tc>
        <w:tcPr>
          <w:tcW w:w="2243" w:type="dxa"/>
          <w:tcBorders>
            <w:top w:val="nil"/>
            <w:left w:val="single" w:sz="4" w:space="0" w:color="auto"/>
            <w:bottom w:val="nil"/>
            <w:right w:val="single" w:sz="4" w:space="0" w:color="auto"/>
          </w:tcBorders>
          <w:shd w:val="clear" w:color="auto" w:fill="auto"/>
        </w:tcPr>
        <w:p w14:paraId="236E7C35" w14:textId="0A1A28B9" w:rsidR="00C757D8" w:rsidRPr="00847FB6" w:rsidRDefault="00C757D8" w:rsidP="00872F1D">
          <w:pPr>
            <w:pStyle w:val="Encabezado"/>
            <w:rPr>
              <w:rFonts w:ascii="Arial" w:hAnsi="Arial" w:cs="Arial"/>
              <w:b/>
              <w:bCs/>
            </w:rPr>
          </w:pPr>
        </w:p>
      </w:tc>
      <w:tc>
        <w:tcPr>
          <w:tcW w:w="4683" w:type="dxa"/>
          <w:vMerge w:val="restart"/>
          <w:tcBorders>
            <w:left w:val="single" w:sz="4" w:space="0" w:color="auto"/>
            <w:right w:val="single" w:sz="4" w:space="0" w:color="auto"/>
          </w:tcBorders>
          <w:shd w:val="clear" w:color="auto" w:fill="auto"/>
          <w:vAlign w:val="center"/>
        </w:tcPr>
        <w:p w14:paraId="609FD3F2" w14:textId="77777777" w:rsidR="00C757D8" w:rsidRPr="00847FB6" w:rsidRDefault="00C757D8" w:rsidP="00872F1D">
          <w:pPr>
            <w:pStyle w:val="Encabezado"/>
            <w:jc w:val="center"/>
            <w:rPr>
              <w:rFonts w:ascii="Arial" w:hAnsi="Arial" w:cs="Arial"/>
              <w:b/>
              <w:bCs/>
              <w:sz w:val="22"/>
              <w:szCs w:val="22"/>
            </w:rPr>
          </w:pPr>
        </w:p>
        <w:p w14:paraId="6E92CAD2" w14:textId="77777777" w:rsidR="00C757D8" w:rsidRPr="00847FB6" w:rsidRDefault="00C757D8" w:rsidP="00872F1D">
          <w:pPr>
            <w:pStyle w:val="Encabezado"/>
            <w:jc w:val="center"/>
            <w:rPr>
              <w:rFonts w:ascii="Arial" w:hAnsi="Arial" w:cs="Arial"/>
              <w:b/>
              <w:bCs/>
              <w:sz w:val="22"/>
              <w:szCs w:val="22"/>
            </w:rPr>
          </w:pPr>
          <w:r w:rsidRPr="00847FB6">
            <w:rPr>
              <w:rFonts w:ascii="Arial" w:hAnsi="Arial" w:cs="Arial"/>
              <w:b/>
              <w:bCs/>
              <w:sz w:val="22"/>
              <w:szCs w:val="22"/>
            </w:rPr>
            <w:t>ESTUDIOS PREVIOS DE CONTRATACIÓN DIRECTA</w:t>
          </w:r>
        </w:p>
        <w:p w14:paraId="107BC750" w14:textId="77777777" w:rsidR="00C757D8" w:rsidRPr="00847FB6" w:rsidRDefault="00C757D8" w:rsidP="00872F1D">
          <w:pPr>
            <w:tabs>
              <w:tab w:val="left" w:pos="5418"/>
            </w:tabs>
            <w:spacing w:line="360" w:lineRule="auto"/>
            <w:jc w:val="center"/>
            <w:rPr>
              <w:rFonts w:ascii="Arial" w:hAnsi="Arial" w:cs="Arial"/>
              <w:b/>
              <w:bCs/>
              <w:sz w:val="22"/>
              <w:szCs w:val="22"/>
            </w:rPr>
          </w:pPr>
        </w:p>
      </w:tc>
      <w:tc>
        <w:tcPr>
          <w:tcW w:w="1546" w:type="dxa"/>
          <w:tcBorders>
            <w:left w:val="single" w:sz="4" w:space="0" w:color="auto"/>
          </w:tcBorders>
          <w:shd w:val="clear" w:color="auto" w:fill="auto"/>
        </w:tcPr>
        <w:p w14:paraId="779A06A0" w14:textId="77777777" w:rsidR="00C757D8" w:rsidRPr="00847FB6" w:rsidRDefault="00C757D8" w:rsidP="00872F1D">
          <w:pPr>
            <w:pStyle w:val="Encabezado"/>
            <w:jc w:val="center"/>
            <w:rPr>
              <w:rFonts w:ascii="Arial" w:hAnsi="Arial" w:cs="Arial"/>
              <w:b/>
              <w:bCs/>
              <w:sz w:val="22"/>
              <w:szCs w:val="22"/>
            </w:rPr>
          </w:pPr>
          <w:r w:rsidRPr="00847FB6">
            <w:rPr>
              <w:rFonts w:ascii="Arial" w:hAnsi="Arial" w:cs="Arial"/>
              <w:b/>
              <w:bCs/>
              <w:sz w:val="22"/>
              <w:szCs w:val="22"/>
            </w:rPr>
            <w:t>VERSIÓN</w:t>
          </w:r>
        </w:p>
      </w:tc>
      <w:tc>
        <w:tcPr>
          <w:tcW w:w="1317" w:type="dxa"/>
          <w:shd w:val="clear" w:color="auto" w:fill="auto"/>
        </w:tcPr>
        <w:p w14:paraId="6AFD1BAA" w14:textId="77777777" w:rsidR="00C757D8" w:rsidRPr="00847FB6" w:rsidRDefault="00C757D8" w:rsidP="00ED2425">
          <w:pPr>
            <w:pStyle w:val="Encabezado"/>
            <w:rPr>
              <w:rFonts w:ascii="Arial" w:hAnsi="Arial" w:cs="Arial"/>
              <w:bCs/>
              <w:sz w:val="22"/>
              <w:szCs w:val="22"/>
            </w:rPr>
          </w:pPr>
          <w:r w:rsidRPr="00847FB6">
            <w:rPr>
              <w:rFonts w:ascii="Arial" w:hAnsi="Arial" w:cs="Arial"/>
              <w:bCs/>
              <w:sz w:val="22"/>
              <w:szCs w:val="22"/>
            </w:rPr>
            <w:t>1</w:t>
          </w:r>
        </w:p>
      </w:tc>
    </w:tr>
    <w:tr w:rsidR="00C20AAF" w:rsidRPr="00847FB6" w14:paraId="7E5C676B" w14:textId="77777777" w:rsidTr="00C04F86">
      <w:trPr>
        <w:trHeight w:val="421"/>
      </w:trPr>
      <w:tc>
        <w:tcPr>
          <w:tcW w:w="2243" w:type="dxa"/>
          <w:tcBorders>
            <w:top w:val="nil"/>
            <w:left w:val="single" w:sz="4" w:space="0" w:color="auto"/>
            <w:bottom w:val="single" w:sz="4" w:space="0" w:color="auto"/>
            <w:right w:val="single" w:sz="4" w:space="0" w:color="auto"/>
          </w:tcBorders>
          <w:shd w:val="clear" w:color="auto" w:fill="auto"/>
        </w:tcPr>
        <w:p w14:paraId="2B95131F" w14:textId="77777777" w:rsidR="00C757D8" w:rsidRPr="00847FB6" w:rsidRDefault="00C757D8" w:rsidP="00872F1D">
          <w:pPr>
            <w:pStyle w:val="Encabezado"/>
            <w:rPr>
              <w:rFonts w:ascii="Arial" w:hAnsi="Arial" w:cs="Arial"/>
              <w:b/>
              <w:bCs/>
            </w:rPr>
          </w:pPr>
        </w:p>
      </w:tc>
      <w:tc>
        <w:tcPr>
          <w:tcW w:w="4683" w:type="dxa"/>
          <w:vMerge/>
          <w:tcBorders>
            <w:left w:val="single" w:sz="4" w:space="0" w:color="auto"/>
            <w:bottom w:val="single" w:sz="4" w:space="0" w:color="auto"/>
            <w:right w:val="single" w:sz="4" w:space="0" w:color="auto"/>
          </w:tcBorders>
          <w:shd w:val="clear" w:color="auto" w:fill="auto"/>
          <w:vAlign w:val="center"/>
        </w:tcPr>
        <w:p w14:paraId="110B66A1" w14:textId="77777777" w:rsidR="00C757D8" w:rsidRPr="00847FB6" w:rsidRDefault="00C757D8" w:rsidP="00872F1D">
          <w:pPr>
            <w:pStyle w:val="Encabezado"/>
            <w:jc w:val="center"/>
            <w:rPr>
              <w:rFonts w:ascii="Arial" w:hAnsi="Arial" w:cs="Arial"/>
              <w:b/>
              <w:bCs/>
              <w:sz w:val="22"/>
              <w:szCs w:val="22"/>
            </w:rPr>
          </w:pPr>
        </w:p>
      </w:tc>
      <w:tc>
        <w:tcPr>
          <w:tcW w:w="1546" w:type="dxa"/>
          <w:tcBorders>
            <w:left w:val="single" w:sz="4" w:space="0" w:color="auto"/>
          </w:tcBorders>
          <w:shd w:val="clear" w:color="auto" w:fill="auto"/>
        </w:tcPr>
        <w:p w14:paraId="7D6CE435" w14:textId="77777777" w:rsidR="00C757D8" w:rsidRPr="00847FB6" w:rsidRDefault="00C757D8" w:rsidP="00872F1D">
          <w:pPr>
            <w:pStyle w:val="Encabezado"/>
            <w:jc w:val="center"/>
            <w:rPr>
              <w:rFonts w:ascii="Arial" w:hAnsi="Arial" w:cs="Arial"/>
              <w:b/>
              <w:bCs/>
              <w:sz w:val="22"/>
              <w:szCs w:val="22"/>
            </w:rPr>
          </w:pPr>
        </w:p>
        <w:p w14:paraId="557BCE86" w14:textId="77777777" w:rsidR="00C757D8" w:rsidRPr="00847FB6" w:rsidRDefault="00C757D8" w:rsidP="00872F1D">
          <w:pPr>
            <w:pStyle w:val="Encabezado"/>
            <w:jc w:val="center"/>
            <w:rPr>
              <w:rFonts w:ascii="Arial" w:hAnsi="Arial" w:cs="Arial"/>
              <w:b/>
              <w:bCs/>
              <w:sz w:val="22"/>
              <w:szCs w:val="22"/>
            </w:rPr>
          </w:pPr>
          <w:r w:rsidRPr="00847FB6">
            <w:rPr>
              <w:rFonts w:ascii="Arial" w:hAnsi="Arial" w:cs="Arial"/>
              <w:b/>
              <w:bCs/>
              <w:sz w:val="22"/>
              <w:szCs w:val="22"/>
            </w:rPr>
            <w:t>FECHA</w:t>
          </w:r>
        </w:p>
      </w:tc>
      <w:tc>
        <w:tcPr>
          <w:tcW w:w="1317" w:type="dxa"/>
          <w:shd w:val="clear" w:color="auto" w:fill="auto"/>
        </w:tcPr>
        <w:p w14:paraId="09AEBB88" w14:textId="77777777" w:rsidR="00C757D8" w:rsidRPr="00847FB6" w:rsidRDefault="00C757D8" w:rsidP="00ED2425">
          <w:pPr>
            <w:pStyle w:val="Encabezado"/>
            <w:rPr>
              <w:rFonts w:ascii="Arial" w:hAnsi="Arial" w:cs="Arial"/>
              <w:bCs/>
              <w:sz w:val="22"/>
              <w:szCs w:val="22"/>
            </w:rPr>
          </w:pPr>
        </w:p>
        <w:p w14:paraId="0F5D0383" w14:textId="657A54DB" w:rsidR="00C757D8" w:rsidRPr="00847FB6" w:rsidRDefault="00847FB6" w:rsidP="00ED2425">
          <w:pPr>
            <w:pStyle w:val="Encabezado"/>
            <w:rPr>
              <w:rFonts w:ascii="Arial" w:hAnsi="Arial" w:cs="Arial"/>
              <w:bCs/>
              <w:sz w:val="22"/>
              <w:szCs w:val="22"/>
            </w:rPr>
          </w:pPr>
          <w:r>
            <w:rPr>
              <w:rFonts w:ascii="Arial" w:hAnsi="Arial" w:cs="Arial"/>
              <w:bCs/>
              <w:sz w:val="22"/>
              <w:szCs w:val="22"/>
            </w:rPr>
            <w:t>22</w:t>
          </w:r>
          <w:r w:rsidR="00C757D8" w:rsidRPr="00847FB6">
            <w:rPr>
              <w:rFonts w:ascii="Arial" w:hAnsi="Arial" w:cs="Arial"/>
              <w:bCs/>
              <w:sz w:val="22"/>
              <w:szCs w:val="22"/>
            </w:rPr>
            <w:t>/</w:t>
          </w:r>
          <w:r>
            <w:rPr>
              <w:rFonts w:ascii="Arial" w:hAnsi="Arial" w:cs="Arial"/>
              <w:bCs/>
              <w:sz w:val="22"/>
              <w:szCs w:val="22"/>
            </w:rPr>
            <w:t>12</w:t>
          </w:r>
          <w:r w:rsidR="00C757D8" w:rsidRPr="00847FB6">
            <w:rPr>
              <w:rFonts w:ascii="Arial" w:hAnsi="Arial" w:cs="Arial"/>
              <w:bCs/>
              <w:sz w:val="22"/>
              <w:szCs w:val="22"/>
            </w:rPr>
            <w:t>/</w:t>
          </w:r>
          <w:r>
            <w:rPr>
              <w:rFonts w:ascii="Arial" w:hAnsi="Arial" w:cs="Arial"/>
              <w:bCs/>
              <w:sz w:val="22"/>
              <w:szCs w:val="22"/>
            </w:rPr>
            <w:t>2022</w:t>
          </w:r>
        </w:p>
      </w:tc>
    </w:tr>
  </w:tbl>
  <w:p w14:paraId="39F861DE" w14:textId="77777777" w:rsidR="00D35EA9" w:rsidRDefault="00D35EA9" w:rsidP="00D35EA9">
    <w:pPr>
      <w:pStyle w:val="Sinespaciado"/>
      <w:jc w:val="center"/>
      <w:rPr>
        <w:rFonts w:ascii="Arial Narrow" w:hAnsi="Arial Narrow"/>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25pt;height:2.25pt;visibility:visible" o:bullet="t">
        <v:imagedata r:id="rId1" o:title=""/>
      </v:shape>
    </w:pict>
  </w:numPicBullet>
  <w:abstractNum w:abstractNumId="0" w15:restartNumberingAfterBreak="0">
    <w:nsid w:val="002D5F74"/>
    <w:multiLevelType w:val="hybridMultilevel"/>
    <w:tmpl w:val="AFA83BEE"/>
    <w:lvl w:ilvl="0" w:tplc="B2D65FE8">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9268A5"/>
    <w:multiLevelType w:val="hybridMultilevel"/>
    <w:tmpl w:val="0A5242F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1">
      <w:start w:val="1"/>
      <w:numFmt w:val="bullet"/>
      <w:lvlText w:val=""/>
      <w:lvlJc w:val="left"/>
      <w:pPr>
        <w:ind w:left="2520" w:hanging="360"/>
      </w:pPr>
      <w:rPr>
        <w:rFonts w:ascii="Symbol" w:hAnsi="Symbol" w:hint="default"/>
      </w:rPr>
    </w:lvl>
    <w:lvl w:ilvl="4" w:tplc="240A0019">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1F37183"/>
    <w:multiLevelType w:val="hybridMultilevel"/>
    <w:tmpl w:val="C2FE0C1C"/>
    <w:lvl w:ilvl="0" w:tplc="29B8DCEC">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191A56"/>
    <w:multiLevelType w:val="hybridMultilevel"/>
    <w:tmpl w:val="47668744"/>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2728D4"/>
    <w:multiLevelType w:val="hybridMultilevel"/>
    <w:tmpl w:val="0FA240EE"/>
    <w:lvl w:ilvl="0" w:tplc="48E4C38C">
      <w:start w:val="1"/>
      <w:numFmt w:val="lowerLetter"/>
      <w:lvlText w:val="%1)"/>
      <w:lvlJc w:val="left"/>
      <w:rPr>
        <w:rFonts w:hint="default"/>
        <w:color w:val="auto"/>
      </w:rPr>
    </w:lvl>
    <w:lvl w:ilvl="1" w:tplc="240A0019" w:tentative="1">
      <w:start w:val="1"/>
      <w:numFmt w:val="lowerLetter"/>
      <w:lvlText w:val="%2."/>
      <w:lvlJc w:val="left"/>
      <w:pPr>
        <w:ind w:left="229" w:hanging="360"/>
      </w:pPr>
    </w:lvl>
    <w:lvl w:ilvl="2" w:tplc="240A001B" w:tentative="1">
      <w:start w:val="1"/>
      <w:numFmt w:val="lowerRoman"/>
      <w:lvlText w:val="%3."/>
      <w:lvlJc w:val="right"/>
      <w:pPr>
        <w:ind w:left="949" w:hanging="180"/>
      </w:pPr>
    </w:lvl>
    <w:lvl w:ilvl="3" w:tplc="240A000F" w:tentative="1">
      <w:start w:val="1"/>
      <w:numFmt w:val="decimal"/>
      <w:lvlText w:val="%4."/>
      <w:lvlJc w:val="left"/>
      <w:pPr>
        <w:ind w:left="1669" w:hanging="360"/>
      </w:pPr>
    </w:lvl>
    <w:lvl w:ilvl="4" w:tplc="240A0019" w:tentative="1">
      <w:start w:val="1"/>
      <w:numFmt w:val="lowerLetter"/>
      <w:lvlText w:val="%5."/>
      <w:lvlJc w:val="left"/>
      <w:pPr>
        <w:ind w:left="2389" w:hanging="360"/>
      </w:pPr>
    </w:lvl>
    <w:lvl w:ilvl="5" w:tplc="240A001B" w:tentative="1">
      <w:start w:val="1"/>
      <w:numFmt w:val="lowerRoman"/>
      <w:lvlText w:val="%6."/>
      <w:lvlJc w:val="right"/>
      <w:pPr>
        <w:ind w:left="3109" w:hanging="180"/>
      </w:pPr>
    </w:lvl>
    <w:lvl w:ilvl="6" w:tplc="240A000F" w:tentative="1">
      <w:start w:val="1"/>
      <w:numFmt w:val="decimal"/>
      <w:lvlText w:val="%7."/>
      <w:lvlJc w:val="left"/>
      <w:pPr>
        <w:ind w:left="3829" w:hanging="360"/>
      </w:pPr>
    </w:lvl>
    <w:lvl w:ilvl="7" w:tplc="240A0019" w:tentative="1">
      <w:start w:val="1"/>
      <w:numFmt w:val="lowerLetter"/>
      <w:lvlText w:val="%8."/>
      <w:lvlJc w:val="left"/>
      <w:pPr>
        <w:ind w:left="4549" w:hanging="360"/>
      </w:pPr>
    </w:lvl>
    <w:lvl w:ilvl="8" w:tplc="240A001B" w:tentative="1">
      <w:start w:val="1"/>
      <w:numFmt w:val="lowerRoman"/>
      <w:lvlText w:val="%9."/>
      <w:lvlJc w:val="right"/>
      <w:pPr>
        <w:ind w:left="5269" w:hanging="180"/>
      </w:pPr>
    </w:lvl>
  </w:abstractNum>
  <w:abstractNum w:abstractNumId="5" w15:restartNumberingAfterBreak="0">
    <w:nsid w:val="096045E3"/>
    <w:multiLevelType w:val="hybridMultilevel"/>
    <w:tmpl w:val="A12CAA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D93339"/>
    <w:multiLevelType w:val="multilevel"/>
    <w:tmpl w:val="7AB2744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E316F"/>
    <w:multiLevelType w:val="hybridMultilevel"/>
    <w:tmpl w:val="AA3C5B12"/>
    <w:lvl w:ilvl="0" w:tplc="5304336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593B68"/>
    <w:multiLevelType w:val="hybridMultilevel"/>
    <w:tmpl w:val="2D6E3AD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8A6A58"/>
    <w:multiLevelType w:val="hybridMultilevel"/>
    <w:tmpl w:val="09AA3B46"/>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19697B8A"/>
    <w:multiLevelType w:val="hybridMultilevel"/>
    <w:tmpl w:val="29201050"/>
    <w:lvl w:ilvl="0" w:tplc="240A0017">
      <w:start w:val="1"/>
      <w:numFmt w:val="lowerLetter"/>
      <w:lvlText w:val="%1)"/>
      <w:lvlJc w:val="left"/>
      <w:pPr>
        <w:ind w:left="1068" w:hanging="360"/>
      </w:pPr>
      <w:rPr>
        <w:rFonts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1FBB7587"/>
    <w:multiLevelType w:val="hybridMultilevel"/>
    <w:tmpl w:val="70000B9C"/>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235F2C0F"/>
    <w:multiLevelType w:val="hybridMultilevel"/>
    <w:tmpl w:val="ECF40D7C"/>
    <w:lvl w:ilvl="0" w:tplc="240A000F">
      <w:start w:val="1"/>
      <w:numFmt w:val="decimal"/>
      <w:lvlText w:val="%1."/>
      <w:lvlJc w:val="left"/>
      <w:pPr>
        <w:ind w:left="-272" w:hanging="360"/>
      </w:pPr>
    </w:lvl>
    <w:lvl w:ilvl="1" w:tplc="240A0019" w:tentative="1">
      <w:start w:val="1"/>
      <w:numFmt w:val="lowerLetter"/>
      <w:lvlText w:val="%2."/>
      <w:lvlJc w:val="left"/>
      <w:pPr>
        <w:ind w:left="448" w:hanging="360"/>
      </w:pPr>
    </w:lvl>
    <w:lvl w:ilvl="2" w:tplc="240A001B" w:tentative="1">
      <w:start w:val="1"/>
      <w:numFmt w:val="lowerRoman"/>
      <w:lvlText w:val="%3."/>
      <w:lvlJc w:val="right"/>
      <w:pPr>
        <w:ind w:left="1168" w:hanging="180"/>
      </w:pPr>
    </w:lvl>
    <w:lvl w:ilvl="3" w:tplc="240A000F" w:tentative="1">
      <w:start w:val="1"/>
      <w:numFmt w:val="decimal"/>
      <w:lvlText w:val="%4."/>
      <w:lvlJc w:val="left"/>
      <w:pPr>
        <w:ind w:left="1888" w:hanging="360"/>
      </w:pPr>
    </w:lvl>
    <w:lvl w:ilvl="4" w:tplc="240A0019" w:tentative="1">
      <w:start w:val="1"/>
      <w:numFmt w:val="lowerLetter"/>
      <w:lvlText w:val="%5."/>
      <w:lvlJc w:val="left"/>
      <w:pPr>
        <w:ind w:left="2608" w:hanging="360"/>
      </w:pPr>
    </w:lvl>
    <w:lvl w:ilvl="5" w:tplc="240A001B" w:tentative="1">
      <w:start w:val="1"/>
      <w:numFmt w:val="lowerRoman"/>
      <w:lvlText w:val="%6."/>
      <w:lvlJc w:val="right"/>
      <w:pPr>
        <w:ind w:left="3328" w:hanging="180"/>
      </w:pPr>
    </w:lvl>
    <w:lvl w:ilvl="6" w:tplc="240A000F" w:tentative="1">
      <w:start w:val="1"/>
      <w:numFmt w:val="decimal"/>
      <w:lvlText w:val="%7."/>
      <w:lvlJc w:val="left"/>
      <w:pPr>
        <w:ind w:left="4048" w:hanging="360"/>
      </w:pPr>
    </w:lvl>
    <w:lvl w:ilvl="7" w:tplc="240A0019" w:tentative="1">
      <w:start w:val="1"/>
      <w:numFmt w:val="lowerLetter"/>
      <w:lvlText w:val="%8."/>
      <w:lvlJc w:val="left"/>
      <w:pPr>
        <w:ind w:left="4768" w:hanging="360"/>
      </w:pPr>
    </w:lvl>
    <w:lvl w:ilvl="8" w:tplc="240A001B" w:tentative="1">
      <w:start w:val="1"/>
      <w:numFmt w:val="lowerRoman"/>
      <w:lvlText w:val="%9."/>
      <w:lvlJc w:val="right"/>
      <w:pPr>
        <w:ind w:left="5488" w:hanging="180"/>
      </w:pPr>
    </w:lvl>
  </w:abstractNum>
  <w:abstractNum w:abstractNumId="13" w15:restartNumberingAfterBreak="0">
    <w:nsid w:val="243C5370"/>
    <w:multiLevelType w:val="hybridMultilevel"/>
    <w:tmpl w:val="780833E0"/>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4" w15:restartNumberingAfterBreak="0">
    <w:nsid w:val="26E26041"/>
    <w:multiLevelType w:val="hybridMultilevel"/>
    <w:tmpl w:val="688AD346"/>
    <w:lvl w:ilvl="0" w:tplc="801C4624">
      <w:start w:val="1"/>
      <w:numFmt w:val="upperRoman"/>
      <w:lvlText w:val="%1."/>
      <w:lvlJc w:val="left"/>
      <w:pPr>
        <w:ind w:left="1788" w:hanging="72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15:restartNumberingAfterBreak="0">
    <w:nsid w:val="270A6C9E"/>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E91244B"/>
    <w:multiLevelType w:val="hybridMultilevel"/>
    <w:tmpl w:val="301AE0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6564E9"/>
    <w:multiLevelType w:val="hybridMultilevel"/>
    <w:tmpl w:val="354C33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9351E6"/>
    <w:multiLevelType w:val="hybridMultilevel"/>
    <w:tmpl w:val="74FC58AE"/>
    <w:lvl w:ilvl="0" w:tplc="A8241A66">
      <w:start w:val="1"/>
      <w:numFmt w:val="lowerLetter"/>
      <w:lvlText w:val="%1)"/>
      <w:lvlJc w:val="left"/>
      <w:pPr>
        <w:ind w:left="720" w:hanging="360"/>
      </w:pPr>
      <w:rPr>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E371C8"/>
    <w:multiLevelType w:val="hybridMultilevel"/>
    <w:tmpl w:val="9BEE86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1239A5"/>
    <w:multiLevelType w:val="hybridMultilevel"/>
    <w:tmpl w:val="165633F6"/>
    <w:lvl w:ilvl="0" w:tplc="240A000F">
      <w:start w:val="1"/>
      <w:numFmt w:val="decimal"/>
      <w:lvlText w:val="%1."/>
      <w:lvlJc w:val="left"/>
      <w:pPr>
        <w:ind w:left="87" w:hanging="360"/>
      </w:pPr>
      <w:rPr>
        <w:b/>
        <w:bCs/>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21" w15:restartNumberingAfterBreak="0">
    <w:nsid w:val="38664F1E"/>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256C70"/>
    <w:multiLevelType w:val="hybridMultilevel"/>
    <w:tmpl w:val="E4B0F276"/>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A3A7235"/>
    <w:multiLevelType w:val="hybridMultilevel"/>
    <w:tmpl w:val="4D5C4874"/>
    <w:lvl w:ilvl="0" w:tplc="240A000F">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D1E79DA"/>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B772E6"/>
    <w:multiLevelType w:val="hybridMultilevel"/>
    <w:tmpl w:val="8310859E"/>
    <w:lvl w:ilvl="0" w:tplc="791499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6F43F51"/>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2117E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23DEA"/>
    <w:multiLevelType w:val="hybridMultilevel"/>
    <w:tmpl w:val="D4CE864A"/>
    <w:lvl w:ilvl="0" w:tplc="240A0017">
      <w:start w:val="1"/>
      <w:numFmt w:val="lowerLetter"/>
      <w:lvlText w:val="%1)"/>
      <w:lvlJc w:val="left"/>
      <w:pPr>
        <w:ind w:left="1068" w:hanging="360"/>
      </w:pPr>
      <w:rPr>
        <w:rFonts w:hint="default"/>
        <w:color w:val="aut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4F6631D6"/>
    <w:multiLevelType w:val="multilevel"/>
    <w:tmpl w:val="CD5867E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FD14972"/>
    <w:multiLevelType w:val="hybridMultilevel"/>
    <w:tmpl w:val="B6AEA0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34481A"/>
    <w:multiLevelType w:val="hybridMultilevel"/>
    <w:tmpl w:val="B5145BD6"/>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15:restartNumberingAfterBreak="0">
    <w:nsid w:val="577865AA"/>
    <w:multiLevelType w:val="hybridMultilevel"/>
    <w:tmpl w:val="CE481BF6"/>
    <w:lvl w:ilvl="0" w:tplc="240A0017">
      <w:start w:val="1"/>
      <w:numFmt w:val="lowerLetter"/>
      <w:lvlText w:val="%1)"/>
      <w:lvlJc w:val="left"/>
      <w:pPr>
        <w:ind w:left="1068" w:hanging="360"/>
      </w:pPr>
    </w:lvl>
    <w:lvl w:ilvl="1" w:tplc="240A0001">
      <w:start w:val="1"/>
      <w:numFmt w:val="bullet"/>
      <w:lvlText w:val=""/>
      <w:lvlJc w:val="left"/>
      <w:pPr>
        <w:ind w:left="1788" w:hanging="360"/>
      </w:pPr>
      <w:rPr>
        <w:rFonts w:ascii="Symbol" w:hAnsi="Symbo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BD70F2A"/>
    <w:multiLevelType w:val="multilevel"/>
    <w:tmpl w:val="9FCE1C0E"/>
    <w:lvl w:ilvl="0">
      <w:start w:val="1"/>
      <w:numFmt w:val="decimal"/>
      <w:lvlText w:val="%1."/>
      <w:lvlJc w:val="left"/>
      <w:pPr>
        <w:ind w:left="720" w:hanging="360"/>
      </w:pPr>
      <w:rPr>
        <w:rFonts w:hint="default"/>
      </w:rPr>
    </w:lvl>
    <w:lvl w:ilvl="1">
      <w:start w:val="1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D931BF1"/>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DE5DD5"/>
    <w:multiLevelType w:val="hybridMultilevel"/>
    <w:tmpl w:val="44141B4A"/>
    <w:lvl w:ilvl="0" w:tplc="F10E269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695EF0"/>
    <w:multiLevelType w:val="multilevel"/>
    <w:tmpl w:val="2A86AB7C"/>
    <w:lvl w:ilvl="0">
      <w:start w:val="1"/>
      <w:numFmt w:val="decimal"/>
      <w:lvlText w:val="%1."/>
      <w:lvlJc w:val="left"/>
      <w:pPr>
        <w:ind w:left="360" w:hanging="360"/>
      </w:pPr>
      <w:rPr>
        <w:rFonts w:hint="default"/>
      </w:rPr>
    </w:lvl>
    <w:lvl w:ilvl="1">
      <w:start w:val="1"/>
      <w:numFmt w:val="decimal"/>
      <w:isLgl/>
      <w:lvlText w:val="%1.%2."/>
      <w:lvlJc w:val="left"/>
      <w:rPr>
        <w:rFonts w:hint="default"/>
        <w:b/>
        <w:b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2051996"/>
    <w:multiLevelType w:val="hybridMultilevel"/>
    <w:tmpl w:val="F8125896"/>
    <w:lvl w:ilvl="0" w:tplc="F80EC144">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62E71157"/>
    <w:multiLevelType w:val="hybridMultilevel"/>
    <w:tmpl w:val="F6EECDF8"/>
    <w:lvl w:ilvl="0" w:tplc="0126655C">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154596"/>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7B0977"/>
    <w:multiLevelType w:val="hybridMultilevel"/>
    <w:tmpl w:val="85D4775E"/>
    <w:lvl w:ilvl="0" w:tplc="240A0017">
      <w:start w:val="1"/>
      <w:numFmt w:val="lowerLetter"/>
      <w:lvlText w:val="%1)"/>
      <w:lvlJc w:val="left"/>
      <w:pPr>
        <w:ind w:left="1068" w:hanging="360"/>
      </w:pPr>
    </w:lvl>
    <w:lvl w:ilvl="1" w:tplc="240A0013">
      <w:start w:val="1"/>
      <w:numFmt w:val="upperRoman"/>
      <w:lvlText w:val="%2."/>
      <w:lvlJc w:val="righ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64D33CD0"/>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70C10DA"/>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F2660F"/>
    <w:multiLevelType w:val="hybridMultilevel"/>
    <w:tmpl w:val="28362BFE"/>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44" w15:restartNumberingAfterBreak="0">
    <w:nsid w:val="73F372FC"/>
    <w:multiLevelType w:val="hybridMultilevel"/>
    <w:tmpl w:val="E2CA16D8"/>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7B660D4"/>
    <w:multiLevelType w:val="multilevel"/>
    <w:tmpl w:val="DB106DE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8FC3ED6"/>
    <w:multiLevelType w:val="multilevel"/>
    <w:tmpl w:val="FE662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bCs/>
        <w:i w:val="0"/>
        <w:iCs/>
        <w:color w:val="auto"/>
      </w:rPr>
    </w:lvl>
    <w:lvl w:ilvl="2">
      <w:start w:val="1"/>
      <w:numFmt w:val="decimal"/>
      <w:isLgl/>
      <w:lvlText w:val="%1.%2.%3."/>
      <w:lvlJc w:val="left"/>
      <w:pPr>
        <w:ind w:left="1080" w:hanging="720"/>
      </w:pPr>
      <w:rPr>
        <w:rFonts w:hint="default"/>
        <w:b/>
        <w:bCs/>
        <w:i w:val="0"/>
        <w:iCs/>
        <w:color w:val="auto"/>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0588288">
    <w:abstractNumId w:val="30"/>
  </w:num>
  <w:num w:numId="2" w16cid:durableId="1914243138">
    <w:abstractNumId w:val="8"/>
  </w:num>
  <w:num w:numId="3" w16cid:durableId="1823085563">
    <w:abstractNumId w:val="36"/>
  </w:num>
  <w:num w:numId="4" w16cid:durableId="671686128">
    <w:abstractNumId w:val="37"/>
  </w:num>
  <w:num w:numId="5" w16cid:durableId="735587987">
    <w:abstractNumId w:val="23"/>
  </w:num>
  <w:num w:numId="6" w16cid:durableId="85856677">
    <w:abstractNumId w:val="10"/>
  </w:num>
  <w:num w:numId="7" w16cid:durableId="253169982">
    <w:abstractNumId w:val="28"/>
  </w:num>
  <w:num w:numId="8" w16cid:durableId="854152650">
    <w:abstractNumId w:val="11"/>
  </w:num>
  <w:num w:numId="9" w16cid:durableId="1811900165">
    <w:abstractNumId w:val="14"/>
  </w:num>
  <w:num w:numId="10" w16cid:durableId="2120296130">
    <w:abstractNumId w:val="43"/>
  </w:num>
  <w:num w:numId="11" w16cid:durableId="194004413">
    <w:abstractNumId w:val="13"/>
  </w:num>
  <w:num w:numId="12" w16cid:durableId="847402350">
    <w:abstractNumId w:val="22"/>
  </w:num>
  <w:num w:numId="13" w16cid:durableId="325013873">
    <w:abstractNumId w:val="3"/>
  </w:num>
  <w:num w:numId="14" w16cid:durableId="746652396">
    <w:abstractNumId w:val="2"/>
  </w:num>
  <w:num w:numId="15" w16cid:durableId="1331908037">
    <w:abstractNumId w:val="33"/>
  </w:num>
  <w:num w:numId="16" w16cid:durableId="1071082891">
    <w:abstractNumId w:val="17"/>
  </w:num>
  <w:num w:numId="17" w16cid:durableId="1193423990">
    <w:abstractNumId w:val="9"/>
  </w:num>
  <w:num w:numId="18" w16cid:durableId="1677266410">
    <w:abstractNumId w:val="31"/>
  </w:num>
  <w:num w:numId="19" w16cid:durableId="166943571">
    <w:abstractNumId w:val="40"/>
  </w:num>
  <w:num w:numId="20" w16cid:durableId="1033843504">
    <w:abstractNumId w:val="32"/>
  </w:num>
  <w:num w:numId="21" w16cid:durableId="1984118224">
    <w:abstractNumId w:val="16"/>
  </w:num>
  <w:num w:numId="22" w16cid:durableId="400179347">
    <w:abstractNumId w:val="45"/>
  </w:num>
  <w:num w:numId="23" w16cid:durableId="293020329">
    <w:abstractNumId w:val="44"/>
  </w:num>
  <w:num w:numId="24" w16cid:durableId="2030836223">
    <w:abstractNumId w:val="1"/>
  </w:num>
  <w:num w:numId="25" w16cid:durableId="224220501">
    <w:abstractNumId w:val="27"/>
  </w:num>
  <w:num w:numId="26" w16cid:durableId="1756970249">
    <w:abstractNumId w:val="29"/>
  </w:num>
  <w:num w:numId="27" w16cid:durableId="1029530268">
    <w:abstractNumId w:val="42"/>
  </w:num>
  <w:num w:numId="28" w16cid:durableId="1116604636">
    <w:abstractNumId w:val="26"/>
  </w:num>
  <w:num w:numId="29" w16cid:durableId="2143501092">
    <w:abstractNumId w:val="41"/>
  </w:num>
  <w:num w:numId="30" w16cid:durableId="342437186">
    <w:abstractNumId w:val="24"/>
  </w:num>
  <w:num w:numId="31" w16cid:durableId="2056543051">
    <w:abstractNumId w:val="15"/>
  </w:num>
  <w:num w:numId="32" w16cid:durableId="250553699">
    <w:abstractNumId w:val="39"/>
  </w:num>
  <w:num w:numId="33" w16cid:durableId="37972352">
    <w:abstractNumId w:val="38"/>
  </w:num>
  <w:num w:numId="34" w16cid:durableId="554581547">
    <w:abstractNumId w:val="35"/>
  </w:num>
  <w:num w:numId="35" w16cid:durableId="778525470">
    <w:abstractNumId w:val="0"/>
  </w:num>
  <w:num w:numId="36" w16cid:durableId="1618874757">
    <w:abstractNumId w:val="34"/>
  </w:num>
  <w:num w:numId="37" w16cid:durableId="1516768171">
    <w:abstractNumId w:val="18"/>
  </w:num>
  <w:num w:numId="38" w16cid:durableId="1051735282">
    <w:abstractNumId w:val="4"/>
  </w:num>
  <w:num w:numId="39" w16cid:durableId="1863279561">
    <w:abstractNumId w:val="46"/>
  </w:num>
  <w:num w:numId="40" w16cid:durableId="1473474569">
    <w:abstractNumId w:val="21"/>
  </w:num>
  <w:num w:numId="41" w16cid:durableId="1435393989">
    <w:abstractNumId w:val="19"/>
  </w:num>
  <w:num w:numId="42" w16cid:durableId="1339188052">
    <w:abstractNumId w:val="6"/>
  </w:num>
  <w:num w:numId="43" w16cid:durableId="1530412363">
    <w:abstractNumId w:val="5"/>
  </w:num>
  <w:num w:numId="44" w16cid:durableId="437869897">
    <w:abstractNumId w:val="20"/>
  </w:num>
  <w:num w:numId="45" w16cid:durableId="154224433">
    <w:abstractNumId w:val="25"/>
  </w:num>
  <w:num w:numId="46" w16cid:durableId="1465465764">
    <w:abstractNumId w:val="12"/>
  </w:num>
  <w:num w:numId="47" w16cid:durableId="132739364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BB5"/>
    <w:rsid w:val="00003014"/>
    <w:rsid w:val="00003771"/>
    <w:rsid w:val="000072DE"/>
    <w:rsid w:val="00010EC0"/>
    <w:rsid w:val="00012C3F"/>
    <w:rsid w:val="000140C9"/>
    <w:rsid w:val="000216A3"/>
    <w:rsid w:val="00023E19"/>
    <w:rsid w:val="000257DC"/>
    <w:rsid w:val="00034E05"/>
    <w:rsid w:val="0003684D"/>
    <w:rsid w:val="00041FBF"/>
    <w:rsid w:val="000456CB"/>
    <w:rsid w:val="00051471"/>
    <w:rsid w:val="000518A7"/>
    <w:rsid w:val="00053DF8"/>
    <w:rsid w:val="000646FF"/>
    <w:rsid w:val="0006700D"/>
    <w:rsid w:val="0007009C"/>
    <w:rsid w:val="00071ABB"/>
    <w:rsid w:val="000725E6"/>
    <w:rsid w:val="000778DF"/>
    <w:rsid w:val="00081198"/>
    <w:rsid w:val="0008696E"/>
    <w:rsid w:val="0009667D"/>
    <w:rsid w:val="000A17C8"/>
    <w:rsid w:val="000A2746"/>
    <w:rsid w:val="000A4181"/>
    <w:rsid w:val="000A5E0B"/>
    <w:rsid w:val="000C7785"/>
    <w:rsid w:val="000D34C0"/>
    <w:rsid w:val="000D3E50"/>
    <w:rsid w:val="000D4DDC"/>
    <w:rsid w:val="000D6EAB"/>
    <w:rsid w:val="000E5C49"/>
    <w:rsid w:val="000E694B"/>
    <w:rsid w:val="000F0389"/>
    <w:rsid w:val="000F0D00"/>
    <w:rsid w:val="000F35FC"/>
    <w:rsid w:val="000F4937"/>
    <w:rsid w:val="000F5FD4"/>
    <w:rsid w:val="000F7E20"/>
    <w:rsid w:val="00100698"/>
    <w:rsid w:val="0010165C"/>
    <w:rsid w:val="0010429E"/>
    <w:rsid w:val="00106259"/>
    <w:rsid w:val="001075FE"/>
    <w:rsid w:val="001123C2"/>
    <w:rsid w:val="00114464"/>
    <w:rsid w:val="00114FCC"/>
    <w:rsid w:val="00115967"/>
    <w:rsid w:val="00116A3F"/>
    <w:rsid w:val="001216D8"/>
    <w:rsid w:val="00121CB1"/>
    <w:rsid w:val="001260B7"/>
    <w:rsid w:val="0012770D"/>
    <w:rsid w:val="00132200"/>
    <w:rsid w:val="00140A61"/>
    <w:rsid w:val="00140E3E"/>
    <w:rsid w:val="0015002C"/>
    <w:rsid w:val="00155E54"/>
    <w:rsid w:val="001757B2"/>
    <w:rsid w:val="00175FF6"/>
    <w:rsid w:val="001763A2"/>
    <w:rsid w:val="00185A84"/>
    <w:rsid w:val="0018608E"/>
    <w:rsid w:val="001924E5"/>
    <w:rsid w:val="001960A5"/>
    <w:rsid w:val="00196A47"/>
    <w:rsid w:val="001972C9"/>
    <w:rsid w:val="001A05A7"/>
    <w:rsid w:val="001A32E0"/>
    <w:rsid w:val="001A4E0D"/>
    <w:rsid w:val="001B6707"/>
    <w:rsid w:val="001D1A63"/>
    <w:rsid w:val="001D288E"/>
    <w:rsid w:val="001D480B"/>
    <w:rsid w:val="001D59D2"/>
    <w:rsid w:val="001E45A4"/>
    <w:rsid w:val="001E4B73"/>
    <w:rsid w:val="001E56C5"/>
    <w:rsid w:val="001F0CD7"/>
    <w:rsid w:val="001F3077"/>
    <w:rsid w:val="001F43B6"/>
    <w:rsid w:val="001F766F"/>
    <w:rsid w:val="00210324"/>
    <w:rsid w:val="00213B38"/>
    <w:rsid w:val="00216422"/>
    <w:rsid w:val="00222656"/>
    <w:rsid w:val="0022361C"/>
    <w:rsid w:val="00223C86"/>
    <w:rsid w:val="00223ED9"/>
    <w:rsid w:val="002248BF"/>
    <w:rsid w:val="00230FBF"/>
    <w:rsid w:val="002331D9"/>
    <w:rsid w:val="00233406"/>
    <w:rsid w:val="002351CF"/>
    <w:rsid w:val="00237357"/>
    <w:rsid w:val="00240EA4"/>
    <w:rsid w:val="00243E08"/>
    <w:rsid w:val="00244147"/>
    <w:rsid w:val="00245B91"/>
    <w:rsid w:val="00246255"/>
    <w:rsid w:val="00246DEE"/>
    <w:rsid w:val="00247E9F"/>
    <w:rsid w:val="00250F4B"/>
    <w:rsid w:val="0025532B"/>
    <w:rsid w:val="00262310"/>
    <w:rsid w:val="00262C58"/>
    <w:rsid w:val="00265B1D"/>
    <w:rsid w:val="00274E3D"/>
    <w:rsid w:val="00276976"/>
    <w:rsid w:val="00280A2D"/>
    <w:rsid w:val="00281644"/>
    <w:rsid w:val="00281C97"/>
    <w:rsid w:val="0029521E"/>
    <w:rsid w:val="00295500"/>
    <w:rsid w:val="002956AC"/>
    <w:rsid w:val="002A0184"/>
    <w:rsid w:val="002A1A21"/>
    <w:rsid w:val="002A4DDC"/>
    <w:rsid w:val="002B13E7"/>
    <w:rsid w:val="002B1404"/>
    <w:rsid w:val="002B359D"/>
    <w:rsid w:val="002B3C33"/>
    <w:rsid w:val="002B72F2"/>
    <w:rsid w:val="002B775E"/>
    <w:rsid w:val="002C31B6"/>
    <w:rsid w:val="002C488F"/>
    <w:rsid w:val="002C7ACD"/>
    <w:rsid w:val="002D41C9"/>
    <w:rsid w:val="002D56A6"/>
    <w:rsid w:val="002D598C"/>
    <w:rsid w:val="002E5337"/>
    <w:rsid w:val="002E5BA8"/>
    <w:rsid w:val="002E7D61"/>
    <w:rsid w:val="002F4D88"/>
    <w:rsid w:val="002F4E4D"/>
    <w:rsid w:val="002F528D"/>
    <w:rsid w:val="00300F2C"/>
    <w:rsid w:val="00304A38"/>
    <w:rsid w:val="00305079"/>
    <w:rsid w:val="00306A8E"/>
    <w:rsid w:val="00306D93"/>
    <w:rsid w:val="00311553"/>
    <w:rsid w:val="00314B93"/>
    <w:rsid w:val="003158DF"/>
    <w:rsid w:val="00316BE8"/>
    <w:rsid w:val="003208A2"/>
    <w:rsid w:val="00322FC7"/>
    <w:rsid w:val="003246B8"/>
    <w:rsid w:val="00324BF7"/>
    <w:rsid w:val="0033012A"/>
    <w:rsid w:val="00332375"/>
    <w:rsid w:val="0033595B"/>
    <w:rsid w:val="00335C64"/>
    <w:rsid w:val="00340816"/>
    <w:rsid w:val="003443B8"/>
    <w:rsid w:val="003456D4"/>
    <w:rsid w:val="00345DE8"/>
    <w:rsid w:val="003827AE"/>
    <w:rsid w:val="003875C3"/>
    <w:rsid w:val="00390C81"/>
    <w:rsid w:val="003937CE"/>
    <w:rsid w:val="00393E6A"/>
    <w:rsid w:val="00393F4E"/>
    <w:rsid w:val="0039447A"/>
    <w:rsid w:val="003A1BB0"/>
    <w:rsid w:val="003A30A7"/>
    <w:rsid w:val="003A34D7"/>
    <w:rsid w:val="003A428F"/>
    <w:rsid w:val="003A4BB0"/>
    <w:rsid w:val="003A5CAC"/>
    <w:rsid w:val="003B1867"/>
    <w:rsid w:val="003B2420"/>
    <w:rsid w:val="003B67B9"/>
    <w:rsid w:val="003C0F28"/>
    <w:rsid w:val="003C733A"/>
    <w:rsid w:val="003C73FB"/>
    <w:rsid w:val="003C7BB5"/>
    <w:rsid w:val="003D339A"/>
    <w:rsid w:val="003D6AD7"/>
    <w:rsid w:val="003E68AD"/>
    <w:rsid w:val="003E75F5"/>
    <w:rsid w:val="00401D0F"/>
    <w:rsid w:val="0040412A"/>
    <w:rsid w:val="00405676"/>
    <w:rsid w:val="00405988"/>
    <w:rsid w:val="00405DA6"/>
    <w:rsid w:val="00413D35"/>
    <w:rsid w:val="00416211"/>
    <w:rsid w:val="00424D87"/>
    <w:rsid w:val="00430B9D"/>
    <w:rsid w:val="004325E7"/>
    <w:rsid w:val="00432A3C"/>
    <w:rsid w:val="0043343A"/>
    <w:rsid w:val="0043535A"/>
    <w:rsid w:val="00437C85"/>
    <w:rsid w:val="00442DB6"/>
    <w:rsid w:val="004516F0"/>
    <w:rsid w:val="004522D0"/>
    <w:rsid w:val="0045464C"/>
    <w:rsid w:val="00454934"/>
    <w:rsid w:val="004570F9"/>
    <w:rsid w:val="00457706"/>
    <w:rsid w:val="00465857"/>
    <w:rsid w:val="00470436"/>
    <w:rsid w:val="00471043"/>
    <w:rsid w:val="00480B84"/>
    <w:rsid w:val="00483922"/>
    <w:rsid w:val="00483BF8"/>
    <w:rsid w:val="00484D03"/>
    <w:rsid w:val="0049506F"/>
    <w:rsid w:val="0049625D"/>
    <w:rsid w:val="00496D71"/>
    <w:rsid w:val="00496F7F"/>
    <w:rsid w:val="004A07D3"/>
    <w:rsid w:val="004A0980"/>
    <w:rsid w:val="004A0F40"/>
    <w:rsid w:val="004A1027"/>
    <w:rsid w:val="004A1A87"/>
    <w:rsid w:val="004A73C7"/>
    <w:rsid w:val="004B000F"/>
    <w:rsid w:val="004B58C3"/>
    <w:rsid w:val="004C34A3"/>
    <w:rsid w:val="004D3DC5"/>
    <w:rsid w:val="004D6B04"/>
    <w:rsid w:val="004E046B"/>
    <w:rsid w:val="004E432D"/>
    <w:rsid w:val="004F04E9"/>
    <w:rsid w:val="004F0F48"/>
    <w:rsid w:val="004F66A5"/>
    <w:rsid w:val="00504D1C"/>
    <w:rsid w:val="00505BF3"/>
    <w:rsid w:val="00510448"/>
    <w:rsid w:val="00513D9F"/>
    <w:rsid w:val="005174EC"/>
    <w:rsid w:val="00524889"/>
    <w:rsid w:val="00535C0D"/>
    <w:rsid w:val="00540BA3"/>
    <w:rsid w:val="00542895"/>
    <w:rsid w:val="005452F0"/>
    <w:rsid w:val="005457E2"/>
    <w:rsid w:val="00551662"/>
    <w:rsid w:val="005547E0"/>
    <w:rsid w:val="00554CFF"/>
    <w:rsid w:val="00555990"/>
    <w:rsid w:val="00555A2C"/>
    <w:rsid w:val="00563300"/>
    <w:rsid w:val="00563F9A"/>
    <w:rsid w:val="005652B4"/>
    <w:rsid w:val="005719C7"/>
    <w:rsid w:val="00575142"/>
    <w:rsid w:val="005764EC"/>
    <w:rsid w:val="00580D77"/>
    <w:rsid w:val="00584665"/>
    <w:rsid w:val="00587111"/>
    <w:rsid w:val="0059009A"/>
    <w:rsid w:val="00590B92"/>
    <w:rsid w:val="00591ED6"/>
    <w:rsid w:val="00595F71"/>
    <w:rsid w:val="005A102F"/>
    <w:rsid w:val="005A2B4C"/>
    <w:rsid w:val="005A2DDA"/>
    <w:rsid w:val="005A3A62"/>
    <w:rsid w:val="005A3A94"/>
    <w:rsid w:val="005A4146"/>
    <w:rsid w:val="005B1848"/>
    <w:rsid w:val="005B349F"/>
    <w:rsid w:val="005B610E"/>
    <w:rsid w:val="005C1963"/>
    <w:rsid w:val="005C2A0A"/>
    <w:rsid w:val="005C2FA8"/>
    <w:rsid w:val="005C5949"/>
    <w:rsid w:val="005D0EBA"/>
    <w:rsid w:val="005D5370"/>
    <w:rsid w:val="005E12A7"/>
    <w:rsid w:val="005E4AEE"/>
    <w:rsid w:val="005E63F4"/>
    <w:rsid w:val="005F0449"/>
    <w:rsid w:val="005F1F55"/>
    <w:rsid w:val="005F2805"/>
    <w:rsid w:val="005F6B23"/>
    <w:rsid w:val="00600339"/>
    <w:rsid w:val="0060369B"/>
    <w:rsid w:val="00604D15"/>
    <w:rsid w:val="0060624A"/>
    <w:rsid w:val="00613B2D"/>
    <w:rsid w:val="006175D3"/>
    <w:rsid w:val="006233BA"/>
    <w:rsid w:val="00633356"/>
    <w:rsid w:val="00642B26"/>
    <w:rsid w:val="00643A1E"/>
    <w:rsid w:val="00643C71"/>
    <w:rsid w:val="00644F22"/>
    <w:rsid w:val="00645229"/>
    <w:rsid w:val="006551DE"/>
    <w:rsid w:val="00663CD9"/>
    <w:rsid w:val="00665D80"/>
    <w:rsid w:val="00670359"/>
    <w:rsid w:val="00672C8C"/>
    <w:rsid w:val="00673054"/>
    <w:rsid w:val="006734FC"/>
    <w:rsid w:val="00674AD9"/>
    <w:rsid w:val="00676E51"/>
    <w:rsid w:val="00683770"/>
    <w:rsid w:val="006864C1"/>
    <w:rsid w:val="00687272"/>
    <w:rsid w:val="00692B4A"/>
    <w:rsid w:val="00695557"/>
    <w:rsid w:val="006A1234"/>
    <w:rsid w:val="006A3AE7"/>
    <w:rsid w:val="006A51BD"/>
    <w:rsid w:val="006B02AE"/>
    <w:rsid w:val="006B07DA"/>
    <w:rsid w:val="006B1DFD"/>
    <w:rsid w:val="006B26EB"/>
    <w:rsid w:val="006B56C2"/>
    <w:rsid w:val="006C0172"/>
    <w:rsid w:val="006C0F88"/>
    <w:rsid w:val="006C53CF"/>
    <w:rsid w:val="006C65DD"/>
    <w:rsid w:val="006C6822"/>
    <w:rsid w:val="006D0980"/>
    <w:rsid w:val="006D16C0"/>
    <w:rsid w:val="006D2DED"/>
    <w:rsid w:val="006D4F0C"/>
    <w:rsid w:val="006E2AC9"/>
    <w:rsid w:val="006E33D0"/>
    <w:rsid w:val="006E57EC"/>
    <w:rsid w:val="006F3509"/>
    <w:rsid w:val="007021B6"/>
    <w:rsid w:val="00702645"/>
    <w:rsid w:val="00702FF3"/>
    <w:rsid w:val="0070469C"/>
    <w:rsid w:val="00712EC4"/>
    <w:rsid w:val="00713B59"/>
    <w:rsid w:val="0073306A"/>
    <w:rsid w:val="00743B43"/>
    <w:rsid w:val="00751428"/>
    <w:rsid w:val="007515D1"/>
    <w:rsid w:val="00760298"/>
    <w:rsid w:val="00761EBC"/>
    <w:rsid w:val="00770A15"/>
    <w:rsid w:val="00777E38"/>
    <w:rsid w:val="00780446"/>
    <w:rsid w:val="00781B9B"/>
    <w:rsid w:val="00785E2A"/>
    <w:rsid w:val="0079226B"/>
    <w:rsid w:val="00794339"/>
    <w:rsid w:val="007A1470"/>
    <w:rsid w:val="007A505C"/>
    <w:rsid w:val="007A6341"/>
    <w:rsid w:val="007C4E86"/>
    <w:rsid w:val="007C7E3B"/>
    <w:rsid w:val="007D70C4"/>
    <w:rsid w:val="007E3B79"/>
    <w:rsid w:val="007F116E"/>
    <w:rsid w:val="007F238F"/>
    <w:rsid w:val="007F342D"/>
    <w:rsid w:val="007F6667"/>
    <w:rsid w:val="00801E4F"/>
    <w:rsid w:val="00803602"/>
    <w:rsid w:val="00821FF9"/>
    <w:rsid w:val="00824D70"/>
    <w:rsid w:val="00837154"/>
    <w:rsid w:val="008405FE"/>
    <w:rsid w:val="00841DFD"/>
    <w:rsid w:val="00843E66"/>
    <w:rsid w:val="00844A2B"/>
    <w:rsid w:val="00844BB7"/>
    <w:rsid w:val="00847FB6"/>
    <w:rsid w:val="0085464A"/>
    <w:rsid w:val="00855F0D"/>
    <w:rsid w:val="0086256D"/>
    <w:rsid w:val="00872834"/>
    <w:rsid w:val="00872F1D"/>
    <w:rsid w:val="008736DE"/>
    <w:rsid w:val="008737E1"/>
    <w:rsid w:val="00874152"/>
    <w:rsid w:val="008772A3"/>
    <w:rsid w:val="0088780C"/>
    <w:rsid w:val="00897FA9"/>
    <w:rsid w:val="008A3635"/>
    <w:rsid w:val="008A5F9E"/>
    <w:rsid w:val="008B0C0B"/>
    <w:rsid w:val="008B574C"/>
    <w:rsid w:val="008B7AED"/>
    <w:rsid w:val="008C47E4"/>
    <w:rsid w:val="008D3B32"/>
    <w:rsid w:val="008D3C6B"/>
    <w:rsid w:val="008D5B5D"/>
    <w:rsid w:val="008D64FB"/>
    <w:rsid w:val="008E4D23"/>
    <w:rsid w:val="008E6015"/>
    <w:rsid w:val="008F0EFE"/>
    <w:rsid w:val="008F4023"/>
    <w:rsid w:val="008F721B"/>
    <w:rsid w:val="00900147"/>
    <w:rsid w:val="00902F61"/>
    <w:rsid w:val="00907ABA"/>
    <w:rsid w:val="00910EA2"/>
    <w:rsid w:val="009215CA"/>
    <w:rsid w:val="009270EB"/>
    <w:rsid w:val="009300D3"/>
    <w:rsid w:val="00933228"/>
    <w:rsid w:val="00934DA8"/>
    <w:rsid w:val="0095460B"/>
    <w:rsid w:val="00960514"/>
    <w:rsid w:val="0096358B"/>
    <w:rsid w:val="009646AF"/>
    <w:rsid w:val="0096587C"/>
    <w:rsid w:val="0097150C"/>
    <w:rsid w:val="0097287D"/>
    <w:rsid w:val="00981305"/>
    <w:rsid w:val="00983755"/>
    <w:rsid w:val="009841D0"/>
    <w:rsid w:val="009901DD"/>
    <w:rsid w:val="00992EA7"/>
    <w:rsid w:val="009958AA"/>
    <w:rsid w:val="00996E06"/>
    <w:rsid w:val="009A2163"/>
    <w:rsid w:val="009A2AD8"/>
    <w:rsid w:val="009A6A78"/>
    <w:rsid w:val="009B2DBC"/>
    <w:rsid w:val="009B7D15"/>
    <w:rsid w:val="009C4CD1"/>
    <w:rsid w:val="009D03E2"/>
    <w:rsid w:val="009D22DD"/>
    <w:rsid w:val="009D5059"/>
    <w:rsid w:val="009D5513"/>
    <w:rsid w:val="009D64C5"/>
    <w:rsid w:val="009E4733"/>
    <w:rsid w:val="009F226C"/>
    <w:rsid w:val="00A0623C"/>
    <w:rsid w:val="00A072D2"/>
    <w:rsid w:val="00A153F0"/>
    <w:rsid w:val="00A17958"/>
    <w:rsid w:val="00A20A9D"/>
    <w:rsid w:val="00A223DE"/>
    <w:rsid w:val="00A2371A"/>
    <w:rsid w:val="00A24099"/>
    <w:rsid w:val="00A266AB"/>
    <w:rsid w:val="00A27460"/>
    <w:rsid w:val="00A311EC"/>
    <w:rsid w:val="00A34A2A"/>
    <w:rsid w:val="00A40CDE"/>
    <w:rsid w:val="00A410D8"/>
    <w:rsid w:val="00A43802"/>
    <w:rsid w:val="00A43EF6"/>
    <w:rsid w:val="00A45910"/>
    <w:rsid w:val="00A50484"/>
    <w:rsid w:val="00A52669"/>
    <w:rsid w:val="00A535D3"/>
    <w:rsid w:val="00A55A47"/>
    <w:rsid w:val="00A56427"/>
    <w:rsid w:val="00A613A2"/>
    <w:rsid w:val="00A651AF"/>
    <w:rsid w:val="00A71894"/>
    <w:rsid w:val="00A71DC2"/>
    <w:rsid w:val="00A742C9"/>
    <w:rsid w:val="00A83FF1"/>
    <w:rsid w:val="00A868A2"/>
    <w:rsid w:val="00A9210B"/>
    <w:rsid w:val="00A924F6"/>
    <w:rsid w:val="00A93F10"/>
    <w:rsid w:val="00A9595E"/>
    <w:rsid w:val="00AA5115"/>
    <w:rsid w:val="00AA65BD"/>
    <w:rsid w:val="00AB0321"/>
    <w:rsid w:val="00AB2568"/>
    <w:rsid w:val="00AB3EEE"/>
    <w:rsid w:val="00AB7C10"/>
    <w:rsid w:val="00AC14C5"/>
    <w:rsid w:val="00AC67E8"/>
    <w:rsid w:val="00AD2E40"/>
    <w:rsid w:val="00AD3F1D"/>
    <w:rsid w:val="00AD47DD"/>
    <w:rsid w:val="00AE042E"/>
    <w:rsid w:val="00AE1D8C"/>
    <w:rsid w:val="00AE5AFF"/>
    <w:rsid w:val="00AF40E0"/>
    <w:rsid w:val="00AF5475"/>
    <w:rsid w:val="00AF6314"/>
    <w:rsid w:val="00B03605"/>
    <w:rsid w:val="00B0472B"/>
    <w:rsid w:val="00B04E2F"/>
    <w:rsid w:val="00B07E18"/>
    <w:rsid w:val="00B267AF"/>
    <w:rsid w:val="00B32154"/>
    <w:rsid w:val="00B34948"/>
    <w:rsid w:val="00B36BEE"/>
    <w:rsid w:val="00B46387"/>
    <w:rsid w:val="00B46E12"/>
    <w:rsid w:val="00B510F0"/>
    <w:rsid w:val="00B53344"/>
    <w:rsid w:val="00B53628"/>
    <w:rsid w:val="00B57E0E"/>
    <w:rsid w:val="00B73BD9"/>
    <w:rsid w:val="00B74B75"/>
    <w:rsid w:val="00B81291"/>
    <w:rsid w:val="00BA4F8F"/>
    <w:rsid w:val="00BB20E0"/>
    <w:rsid w:val="00BB7689"/>
    <w:rsid w:val="00BC00CE"/>
    <w:rsid w:val="00BC084D"/>
    <w:rsid w:val="00BC2768"/>
    <w:rsid w:val="00BC2B44"/>
    <w:rsid w:val="00BC46D7"/>
    <w:rsid w:val="00BC6ED5"/>
    <w:rsid w:val="00BE0C15"/>
    <w:rsid w:val="00BE1AE2"/>
    <w:rsid w:val="00BE25FC"/>
    <w:rsid w:val="00BE2DF0"/>
    <w:rsid w:val="00BE4DE6"/>
    <w:rsid w:val="00BF1C95"/>
    <w:rsid w:val="00BF2AE4"/>
    <w:rsid w:val="00BF3B5D"/>
    <w:rsid w:val="00BF5762"/>
    <w:rsid w:val="00BF63D3"/>
    <w:rsid w:val="00BF6859"/>
    <w:rsid w:val="00BF6FD3"/>
    <w:rsid w:val="00BF7C71"/>
    <w:rsid w:val="00C04F86"/>
    <w:rsid w:val="00C064EA"/>
    <w:rsid w:val="00C07726"/>
    <w:rsid w:val="00C12080"/>
    <w:rsid w:val="00C13275"/>
    <w:rsid w:val="00C16DCB"/>
    <w:rsid w:val="00C16F82"/>
    <w:rsid w:val="00C20AAF"/>
    <w:rsid w:val="00C26BC8"/>
    <w:rsid w:val="00C32B4C"/>
    <w:rsid w:val="00C53EB9"/>
    <w:rsid w:val="00C54D3C"/>
    <w:rsid w:val="00C55412"/>
    <w:rsid w:val="00C60B77"/>
    <w:rsid w:val="00C7068F"/>
    <w:rsid w:val="00C71CAE"/>
    <w:rsid w:val="00C73CFA"/>
    <w:rsid w:val="00C757D8"/>
    <w:rsid w:val="00C778BE"/>
    <w:rsid w:val="00C81435"/>
    <w:rsid w:val="00C822BD"/>
    <w:rsid w:val="00C842A6"/>
    <w:rsid w:val="00C844D5"/>
    <w:rsid w:val="00C850A3"/>
    <w:rsid w:val="00C921DE"/>
    <w:rsid w:val="00C948A0"/>
    <w:rsid w:val="00C9535F"/>
    <w:rsid w:val="00CA1C3E"/>
    <w:rsid w:val="00CA4394"/>
    <w:rsid w:val="00CA590A"/>
    <w:rsid w:val="00CB30E3"/>
    <w:rsid w:val="00CC0609"/>
    <w:rsid w:val="00CC254C"/>
    <w:rsid w:val="00CC3628"/>
    <w:rsid w:val="00CC39EE"/>
    <w:rsid w:val="00CD036F"/>
    <w:rsid w:val="00CD0817"/>
    <w:rsid w:val="00CD262E"/>
    <w:rsid w:val="00CD2AA8"/>
    <w:rsid w:val="00CE1F92"/>
    <w:rsid w:val="00CF281A"/>
    <w:rsid w:val="00CF5E5D"/>
    <w:rsid w:val="00CF6754"/>
    <w:rsid w:val="00CF7BB8"/>
    <w:rsid w:val="00D01285"/>
    <w:rsid w:val="00D02791"/>
    <w:rsid w:val="00D02847"/>
    <w:rsid w:val="00D05DA8"/>
    <w:rsid w:val="00D25234"/>
    <w:rsid w:val="00D26146"/>
    <w:rsid w:val="00D26244"/>
    <w:rsid w:val="00D32A2E"/>
    <w:rsid w:val="00D35EA9"/>
    <w:rsid w:val="00D41993"/>
    <w:rsid w:val="00D443B7"/>
    <w:rsid w:val="00D50962"/>
    <w:rsid w:val="00D51EB4"/>
    <w:rsid w:val="00D527D1"/>
    <w:rsid w:val="00D54FD2"/>
    <w:rsid w:val="00D61B80"/>
    <w:rsid w:val="00D65138"/>
    <w:rsid w:val="00D65525"/>
    <w:rsid w:val="00D67422"/>
    <w:rsid w:val="00D71121"/>
    <w:rsid w:val="00D879B7"/>
    <w:rsid w:val="00D912BB"/>
    <w:rsid w:val="00D953D9"/>
    <w:rsid w:val="00D95682"/>
    <w:rsid w:val="00D95AA0"/>
    <w:rsid w:val="00D96588"/>
    <w:rsid w:val="00D97156"/>
    <w:rsid w:val="00DA5CDF"/>
    <w:rsid w:val="00DA6F03"/>
    <w:rsid w:val="00DB402C"/>
    <w:rsid w:val="00DB4D07"/>
    <w:rsid w:val="00DC10DB"/>
    <w:rsid w:val="00DD7C56"/>
    <w:rsid w:val="00DE4CD1"/>
    <w:rsid w:val="00DF2254"/>
    <w:rsid w:val="00DF3DEF"/>
    <w:rsid w:val="00E12D4A"/>
    <w:rsid w:val="00E141CD"/>
    <w:rsid w:val="00E144E6"/>
    <w:rsid w:val="00E14545"/>
    <w:rsid w:val="00E211B7"/>
    <w:rsid w:val="00E22624"/>
    <w:rsid w:val="00E25A09"/>
    <w:rsid w:val="00E36030"/>
    <w:rsid w:val="00E366D0"/>
    <w:rsid w:val="00E45293"/>
    <w:rsid w:val="00E4608E"/>
    <w:rsid w:val="00E476D6"/>
    <w:rsid w:val="00E51277"/>
    <w:rsid w:val="00E518B7"/>
    <w:rsid w:val="00E51F38"/>
    <w:rsid w:val="00E53BDD"/>
    <w:rsid w:val="00E543CF"/>
    <w:rsid w:val="00E552F1"/>
    <w:rsid w:val="00E64A56"/>
    <w:rsid w:val="00E67420"/>
    <w:rsid w:val="00E73018"/>
    <w:rsid w:val="00E73654"/>
    <w:rsid w:val="00E74E0C"/>
    <w:rsid w:val="00E765AB"/>
    <w:rsid w:val="00E76C68"/>
    <w:rsid w:val="00E7788F"/>
    <w:rsid w:val="00E867C0"/>
    <w:rsid w:val="00E95594"/>
    <w:rsid w:val="00EA0A29"/>
    <w:rsid w:val="00EA0A8E"/>
    <w:rsid w:val="00EA2075"/>
    <w:rsid w:val="00EA72ED"/>
    <w:rsid w:val="00EB3315"/>
    <w:rsid w:val="00EC0F8F"/>
    <w:rsid w:val="00EC700E"/>
    <w:rsid w:val="00EC7CA3"/>
    <w:rsid w:val="00ED2425"/>
    <w:rsid w:val="00ED4E3D"/>
    <w:rsid w:val="00ED5077"/>
    <w:rsid w:val="00EE0FA5"/>
    <w:rsid w:val="00EE4957"/>
    <w:rsid w:val="00EE495C"/>
    <w:rsid w:val="00EF73C6"/>
    <w:rsid w:val="00F06874"/>
    <w:rsid w:val="00F076C9"/>
    <w:rsid w:val="00F11FB8"/>
    <w:rsid w:val="00F1292C"/>
    <w:rsid w:val="00F170B9"/>
    <w:rsid w:val="00F17F4C"/>
    <w:rsid w:val="00F21DAA"/>
    <w:rsid w:val="00F23BFE"/>
    <w:rsid w:val="00F37171"/>
    <w:rsid w:val="00F37DB1"/>
    <w:rsid w:val="00F41793"/>
    <w:rsid w:val="00F4733E"/>
    <w:rsid w:val="00F54928"/>
    <w:rsid w:val="00F54DD9"/>
    <w:rsid w:val="00F566FA"/>
    <w:rsid w:val="00F6101C"/>
    <w:rsid w:val="00F62C6E"/>
    <w:rsid w:val="00F662D0"/>
    <w:rsid w:val="00F66C5F"/>
    <w:rsid w:val="00F7409A"/>
    <w:rsid w:val="00F94C0C"/>
    <w:rsid w:val="00FA39BA"/>
    <w:rsid w:val="00FB3DB9"/>
    <w:rsid w:val="00FB5183"/>
    <w:rsid w:val="00FB5D84"/>
    <w:rsid w:val="00FC06FD"/>
    <w:rsid w:val="00FD1A57"/>
    <w:rsid w:val="00FE415F"/>
    <w:rsid w:val="00FE44D0"/>
    <w:rsid w:val="00FF31F7"/>
    <w:rsid w:val="00FF6E70"/>
    <w:rsid w:val="00FF7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7303CDE"/>
  <w15:chartTrackingRefBased/>
  <w15:docId w15:val="{614200F3-8263-45A2-9127-E6CBA614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DE"/>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3C7BB5"/>
    <w:pPr>
      <w:jc w:val="center"/>
    </w:pPr>
    <w:rPr>
      <w:rFonts w:ascii="Arial" w:hAnsi="Arial"/>
      <w:b/>
      <w:bCs/>
      <w:sz w:val="20"/>
      <w:szCs w:val="20"/>
      <w:lang w:val="es-MX" w:eastAsia="es-ES_tradnl"/>
    </w:rPr>
  </w:style>
  <w:style w:type="character" w:customStyle="1" w:styleId="TtuloCar">
    <w:name w:val="Título Car"/>
    <w:link w:val="Ttulo"/>
    <w:rsid w:val="003C7BB5"/>
    <w:rPr>
      <w:rFonts w:ascii="Arial" w:eastAsia="Calibri" w:hAnsi="Arial" w:cs="Arial"/>
      <w:b/>
      <w:bCs/>
      <w:lang w:val="es-MX" w:eastAsia="es-ES_tradnl"/>
    </w:rPr>
  </w:style>
  <w:style w:type="paragraph" w:customStyle="1" w:styleId="Sombreadomedio1-nfasis11">
    <w:name w:val="Sombreado medio 1 - Énfasis 11"/>
    <w:uiPriority w:val="1"/>
    <w:qFormat/>
    <w:rsid w:val="00A40CDE"/>
    <w:rPr>
      <w:sz w:val="22"/>
      <w:szCs w:val="22"/>
      <w:lang w:eastAsia="en-US"/>
    </w:rPr>
  </w:style>
  <w:style w:type="paragraph" w:styleId="Sangradetextonormal">
    <w:name w:val="Body Text Indent"/>
    <w:basedOn w:val="Normal"/>
    <w:link w:val="SangradetextonormalCar"/>
    <w:rsid w:val="00A40CDE"/>
    <w:pPr>
      <w:ind w:left="550"/>
      <w:jc w:val="both"/>
    </w:pPr>
    <w:rPr>
      <w:rFonts w:ascii="Book Antiqua" w:hAnsi="Book Antiqua"/>
    </w:rPr>
  </w:style>
  <w:style w:type="character" w:customStyle="1" w:styleId="SangradetextonormalCar">
    <w:name w:val="Sangría de texto normal Car"/>
    <w:link w:val="Sangradetextonormal"/>
    <w:rsid w:val="00A40CDE"/>
    <w:rPr>
      <w:rFonts w:ascii="Book Antiqua" w:eastAsia="Calibri" w:hAnsi="Book Antiqua" w:cs="Book Antiqua"/>
      <w:sz w:val="24"/>
      <w:szCs w:val="24"/>
      <w:lang w:val="es-ES" w:eastAsia="es-ES"/>
    </w:rPr>
  </w:style>
  <w:style w:type="paragraph" w:styleId="NormalWeb">
    <w:name w:val="Normal (Web)"/>
    <w:basedOn w:val="Normal"/>
    <w:uiPriority w:val="99"/>
    <w:rsid w:val="00A40CDE"/>
    <w:pPr>
      <w:spacing w:before="100" w:beforeAutospacing="1" w:after="100" w:afterAutospacing="1"/>
    </w:pPr>
  </w:style>
  <w:style w:type="paragraph" w:styleId="Textoindependiente">
    <w:name w:val="Body Text"/>
    <w:basedOn w:val="Normal"/>
    <w:link w:val="TextoindependienteCar"/>
    <w:rsid w:val="00A40CDE"/>
    <w:pPr>
      <w:spacing w:after="120"/>
    </w:pPr>
  </w:style>
  <w:style w:type="character" w:customStyle="1" w:styleId="TextoindependienteCar">
    <w:name w:val="Texto independiente Car"/>
    <w:link w:val="Textoindependiente"/>
    <w:rsid w:val="00A40CDE"/>
    <w:rPr>
      <w:rFonts w:ascii="Times New Roman" w:eastAsia="Calibri" w:hAnsi="Times New Roman" w:cs="Times New Roman"/>
      <w:sz w:val="24"/>
      <w:szCs w:val="24"/>
      <w:lang w:val="es-ES" w:eastAsia="es-ES"/>
    </w:rPr>
  </w:style>
  <w:style w:type="paragraph" w:customStyle="1" w:styleId="Prrafodelista1">
    <w:name w:val="Párrafo de lista1"/>
    <w:basedOn w:val="Normal"/>
    <w:rsid w:val="00A40CDE"/>
    <w:pPr>
      <w:ind w:left="720"/>
    </w:pPr>
  </w:style>
  <w:style w:type="paragraph" w:styleId="Textodeglobo">
    <w:name w:val="Balloon Text"/>
    <w:basedOn w:val="Normal"/>
    <w:link w:val="TextodegloboCar"/>
    <w:uiPriority w:val="99"/>
    <w:semiHidden/>
    <w:unhideWhenUsed/>
    <w:rsid w:val="00A40CDE"/>
    <w:rPr>
      <w:rFonts w:ascii="Tahoma" w:hAnsi="Tahoma"/>
      <w:sz w:val="16"/>
      <w:szCs w:val="16"/>
    </w:rPr>
  </w:style>
  <w:style w:type="character" w:customStyle="1" w:styleId="TextodegloboCar">
    <w:name w:val="Texto de globo Car"/>
    <w:link w:val="Textodeglobo"/>
    <w:uiPriority w:val="99"/>
    <w:semiHidden/>
    <w:rsid w:val="00A40CDE"/>
    <w:rPr>
      <w:rFonts w:ascii="Tahoma" w:eastAsia="Calibri" w:hAnsi="Tahoma" w:cs="Tahoma"/>
      <w:sz w:val="16"/>
      <w:szCs w:val="16"/>
      <w:lang w:val="es-ES" w:eastAsia="es-ES"/>
    </w:rPr>
  </w:style>
  <w:style w:type="paragraph" w:styleId="Encabezado">
    <w:name w:val="header"/>
    <w:aliases w:val="articulo,encabezado,Haut de page,h8,h9,h10,h18,h"/>
    <w:basedOn w:val="Normal"/>
    <w:link w:val="EncabezadoCar"/>
    <w:uiPriority w:val="99"/>
    <w:unhideWhenUsed/>
    <w:rsid w:val="00A40CDE"/>
    <w:pPr>
      <w:tabs>
        <w:tab w:val="center" w:pos="4419"/>
        <w:tab w:val="right" w:pos="8838"/>
      </w:tabs>
    </w:pPr>
  </w:style>
  <w:style w:type="character" w:customStyle="1" w:styleId="EncabezadoCar">
    <w:name w:val="Encabezado Car"/>
    <w:aliases w:val="articulo Car,encabezado Car,Haut de page Car,h8 Car,h9 Car,h10 Car,h18 Car,h Car"/>
    <w:link w:val="Encabezado"/>
    <w:uiPriority w:val="99"/>
    <w:rsid w:val="00A40CD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40CDE"/>
    <w:pPr>
      <w:tabs>
        <w:tab w:val="center" w:pos="4419"/>
        <w:tab w:val="right" w:pos="8838"/>
      </w:tabs>
    </w:pPr>
  </w:style>
  <w:style w:type="character" w:customStyle="1" w:styleId="PiedepginaCar">
    <w:name w:val="Pie de página Car"/>
    <w:link w:val="Piedepgina"/>
    <w:uiPriority w:val="99"/>
    <w:rsid w:val="00A40CDE"/>
    <w:rPr>
      <w:rFonts w:ascii="Times New Roman" w:eastAsia="Calibri" w:hAnsi="Times New Roman" w:cs="Times New Roman"/>
      <w:sz w:val="24"/>
      <w:szCs w:val="24"/>
      <w:lang w:val="es-ES" w:eastAsia="es-ES"/>
    </w:rPr>
  </w:style>
  <w:style w:type="paragraph" w:customStyle="1" w:styleId="Cuadrculaclara-nfasis31">
    <w:name w:val="Cuadrícula clara - Énfasis 31"/>
    <w:basedOn w:val="Normal"/>
    <w:uiPriority w:val="34"/>
    <w:qFormat/>
    <w:rsid w:val="00551662"/>
    <w:pPr>
      <w:ind w:left="720"/>
      <w:contextualSpacing/>
    </w:pPr>
    <w:rPr>
      <w:rFonts w:eastAsia="Times New Roman"/>
    </w:rPr>
  </w:style>
  <w:style w:type="table" w:styleId="Tablaconcuadrcula">
    <w:name w:val="Table Grid"/>
    <w:basedOn w:val="Tablanormal"/>
    <w:uiPriority w:val="59"/>
    <w:rsid w:val="00E36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texto de nota al pie,Car1 Car Car,ft"/>
    <w:basedOn w:val="Normal"/>
    <w:link w:val="TextonotapieCar"/>
    <w:uiPriority w:val="99"/>
    <w:unhideWhenUsed/>
    <w:qFormat/>
    <w:rsid w:val="00702FF3"/>
    <w:rPr>
      <w:rFonts w:eastAsia="Times New Roman"/>
      <w:sz w:val="20"/>
      <w:szCs w:val="20"/>
      <w:lang w:val="x-none"/>
    </w:rPr>
  </w:style>
  <w:style w:type="character" w:customStyle="1" w:styleId="TextonotapieCar">
    <w:name w:val="Texto nota pie Car"/>
    <w:aliases w:val="Footnote Text Char Char Char Char Char Car1,Footnote Text Char Char Char Char Car1,Ref. de nota al pie1 Car1,FA Fu Car1,Footnote Text Char Char Char Car1,Footnote Text Char Car1,texto de nota al pie Car,Car1 Car Car Car,ft Car"/>
    <w:link w:val="Textonotapie"/>
    <w:uiPriority w:val="99"/>
    <w:rsid w:val="00702FF3"/>
    <w:rPr>
      <w:rFonts w:ascii="Times New Roman" w:eastAsia="Times New Roman" w:hAnsi="Times New Roman"/>
      <w:lang w:eastAsia="es-ES"/>
    </w:rPr>
  </w:style>
  <w:style w:type="character" w:styleId="Refdenotaalpie">
    <w:name w:val="footnote reference"/>
    <w:aliases w:val="referencia nota al pie"/>
    <w:uiPriority w:val="99"/>
    <w:unhideWhenUsed/>
    <w:rsid w:val="00702FF3"/>
    <w:rPr>
      <w:vertAlign w:val="superscript"/>
    </w:rPr>
  </w:style>
  <w:style w:type="paragraph" w:customStyle="1" w:styleId="Default">
    <w:name w:val="Default"/>
    <w:rsid w:val="008E4D23"/>
    <w:pPr>
      <w:autoSpaceDE w:val="0"/>
      <w:autoSpaceDN w:val="0"/>
      <w:adjustRightInd w:val="0"/>
    </w:pPr>
    <w:rPr>
      <w:rFonts w:ascii="Arial" w:hAnsi="Arial" w:cs="Arial"/>
      <w:color w:val="000000"/>
      <w:sz w:val="24"/>
      <w:szCs w:val="24"/>
    </w:rPr>
  </w:style>
  <w:style w:type="character" w:styleId="Hipervnculo">
    <w:name w:val="Hyperlink"/>
    <w:uiPriority w:val="99"/>
    <w:semiHidden/>
    <w:unhideWhenUsed/>
    <w:rsid w:val="008E4D23"/>
    <w:rPr>
      <w:color w:val="0000FF"/>
      <w:u w:val="single"/>
    </w:rPr>
  </w:style>
  <w:style w:type="paragraph" w:customStyle="1" w:styleId="estilo1">
    <w:name w:val="estilo1"/>
    <w:basedOn w:val="Normal"/>
    <w:rsid w:val="001E4B73"/>
    <w:pPr>
      <w:spacing w:before="230" w:after="230" w:line="216" w:lineRule="atLeast"/>
      <w:ind w:left="230" w:right="230"/>
    </w:pPr>
    <w:rPr>
      <w:rFonts w:ascii="Verdana" w:eastAsia="Times New Roman" w:hAnsi="Verdana"/>
      <w:color w:val="000000"/>
      <w:sz w:val="18"/>
      <w:szCs w:val="18"/>
      <w:lang w:val="es-CO" w:eastAsia="es-CO"/>
    </w:rPr>
  </w:style>
  <w:style w:type="character" w:customStyle="1" w:styleId="TextonotapieCar1">
    <w:name w:val="Texto nota pie Car1"/>
    <w:aliases w:val="Texto nota pie Car Car,Footnote Text Char Char Char Char Char Car,Footnote Text Char Char Char Char Car,Ref. de nota al pie1 Car,FA Fu Car,Footnote Text Char Char Char Car,Footnote Text Char Car"/>
    <w:locked/>
    <w:rsid w:val="00115967"/>
    <w:rPr>
      <w:rFonts w:eastAsia="SimSun" w:cs="Times New Roman"/>
      <w:kern w:val="28"/>
      <w:sz w:val="22"/>
      <w:lang w:val="es-ES" w:eastAsia="es-ES" w:bidi="ar-SA"/>
    </w:rPr>
  </w:style>
  <w:style w:type="paragraph" w:customStyle="1" w:styleId="Car">
    <w:name w:val="Car"/>
    <w:basedOn w:val="Normal"/>
    <w:rsid w:val="00115967"/>
    <w:pPr>
      <w:spacing w:after="160" w:line="240" w:lineRule="exact"/>
    </w:pPr>
    <w:rPr>
      <w:rFonts w:eastAsia="Times New Roman"/>
      <w:noProof/>
      <w:color w:val="000000"/>
      <w:sz w:val="20"/>
      <w:szCs w:val="20"/>
      <w:lang w:val="es-MX" w:eastAsia="es-MX"/>
    </w:rPr>
  </w:style>
  <w:style w:type="paragraph" w:styleId="Prrafodelista">
    <w:name w:val="List Paragraph"/>
    <w:aliases w:val="Ha,List Paragraph1,lp1,Bullet List,FooterText,numbered,Paragraphe de liste1,Bulletr List Paragraph,Foot,列出段落,列出段落1,List Paragraph2,List Paragraph21,Parágrafo da Lista1,リスト段落1,Listeafsnit1,HOJA,Bolita,List Paragraph,Párrafo de lista4,BOL"/>
    <w:basedOn w:val="Normal"/>
    <w:link w:val="PrrafodelistaCar"/>
    <w:uiPriority w:val="34"/>
    <w:qFormat/>
    <w:rsid w:val="00316BE8"/>
    <w:pPr>
      <w:ind w:left="708"/>
    </w:pPr>
  </w:style>
  <w:style w:type="paragraph" w:customStyle="1" w:styleId="CM42">
    <w:name w:val="CM42"/>
    <w:basedOn w:val="Default"/>
    <w:next w:val="Default"/>
    <w:uiPriority w:val="99"/>
    <w:rsid w:val="00F66C5F"/>
    <w:rPr>
      <w:color w:val="auto"/>
    </w:rPr>
  </w:style>
  <w:style w:type="character" w:styleId="Refdecomentario">
    <w:name w:val="annotation reference"/>
    <w:uiPriority w:val="99"/>
    <w:semiHidden/>
    <w:unhideWhenUsed/>
    <w:rsid w:val="004C34A3"/>
    <w:rPr>
      <w:sz w:val="16"/>
      <w:szCs w:val="16"/>
    </w:rPr>
  </w:style>
  <w:style w:type="paragraph" w:styleId="Textocomentario">
    <w:name w:val="annotation text"/>
    <w:basedOn w:val="Normal"/>
    <w:link w:val="TextocomentarioCar"/>
    <w:uiPriority w:val="99"/>
    <w:semiHidden/>
    <w:unhideWhenUsed/>
    <w:rsid w:val="004C34A3"/>
    <w:rPr>
      <w:sz w:val="20"/>
      <w:szCs w:val="20"/>
    </w:rPr>
  </w:style>
  <w:style w:type="character" w:customStyle="1" w:styleId="TextocomentarioCar">
    <w:name w:val="Texto comentario Car"/>
    <w:link w:val="Textocomentario"/>
    <w:uiPriority w:val="99"/>
    <w:semiHidden/>
    <w:rsid w:val="004C34A3"/>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4C34A3"/>
    <w:rPr>
      <w:b/>
      <w:bCs/>
    </w:rPr>
  </w:style>
  <w:style w:type="character" w:customStyle="1" w:styleId="AsuntodelcomentarioCar">
    <w:name w:val="Asunto del comentario Car"/>
    <w:link w:val="Asuntodelcomentario"/>
    <w:uiPriority w:val="99"/>
    <w:semiHidden/>
    <w:rsid w:val="004C34A3"/>
    <w:rPr>
      <w:rFonts w:ascii="Times New Roman" w:hAnsi="Times New Roman"/>
      <w:b/>
      <w:bCs/>
      <w:lang w:val="es-ES" w:eastAsia="es-ES"/>
    </w:rPr>
  </w:style>
  <w:style w:type="character" w:customStyle="1" w:styleId="inplacedisplayid471804siteid6361">
    <w:name w:val="inplacedisplayid471804siteid6361"/>
    <w:rsid w:val="00841DFD"/>
    <w:rPr>
      <w:rFonts w:ascii="Arial" w:hAnsi="Arial" w:cs="Arial" w:hint="default"/>
      <w:color w:val="000000"/>
      <w:sz w:val="16"/>
      <w:szCs w:val="16"/>
    </w:rPr>
  </w:style>
  <w:style w:type="character" w:styleId="Textoennegrita">
    <w:name w:val="Strong"/>
    <w:uiPriority w:val="22"/>
    <w:qFormat/>
    <w:rsid w:val="00841DFD"/>
    <w:rPr>
      <w:b/>
      <w:bCs/>
    </w:rPr>
  </w:style>
  <w:style w:type="character" w:styleId="nfasis">
    <w:name w:val="Emphasis"/>
    <w:uiPriority w:val="20"/>
    <w:qFormat/>
    <w:rsid w:val="00C81435"/>
    <w:rPr>
      <w:i/>
      <w:iCs/>
    </w:rPr>
  </w:style>
  <w:style w:type="paragraph" w:styleId="Sinespaciado">
    <w:name w:val="No Spacing"/>
    <w:uiPriority w:val="1"/>
    <w:qFormat/>
    <w:rsid w:val="00305079"/>
    <w:rPr>
      <w:sz w:val="22"/>
      <w:szCs w:val="22"/>
      <w:lang w:eastAsia="en-US"/>
    </w:rPr>
  </w:style>
  <w:style w:type="character" w:customStyle="1" w:styleId="PrrafodelistaCar">
    <w:name w:val="Párrafo de lista Car"/>
    <w:aliases w:val="Ha Car,List Paragraph1 Car,lp1 Car,Bullet List Car,FooterText Car,numbered Car,Paragraphe de liste1 Car,Bulletr List Paragraph Car,Foot Car,列出段落 Car,列出段落1 Car,List Paragraph2 Car,List Paragraph21 Car,Parágrafo da Lista1 Car,HOJA Car"/>
    <w:link w:val="Prrafodelista"/>
    <w:uiPriority w:val="34"/>
    <w:qFormat/>
    <w:rsid w:val="00305079"/>
    <w:rPr>
      <w:rFonts w:ascii="Times New Roman" w:hAnsi="Times New Roman"/>
      <w:sz w:val="24"/>
      <w:szCs w:val="24"/>
      <w:lang w:val="es-ES" w:eastAsia="es-ES"/>
    </w:rPr>
  </w:style>
  <w:style w:type="character" w:customStyle="1" w:styleId="apple-converted-space">
    <w:name w:val="apple-converted-space"/>
    <w:basedOn w:val="Fuentedeprrafopredeter"/>
    <w:uiPriority w:val="99"/>
    <w:rsid w:val="00305079"/>
  </w:style>
  <w:style w:type="paragraph" w:styleId="Revisin">
    <w:name w:val="Revision"/>
    <w:hidden/>
    <w:uiPriority w:val="99"/>
    <w:semiHidden/>
    <w:rsid w:val="008C47E4"/>
    <w:rPr>
      <w:rFonts w:ascii="Times New Roman" w:hAnsi="Times New Roman"/>
      <w:sz w:val="24"/>
      <w:szCs w:val="24"/>
      <w:lang w:val="es-ES" w:eastAsia="es-ES"/>
    </w:rPr>
  </w:style>
  <w:style w:type="character" w:customStyle="1" w:styleId="CarCar">
    <w:name w:val="Car Car"/>
    <w:rsid w:val="00645229"/>
    <w:rPr>
      <w:rFonts w:ascii="Tahoma" w:hAnsi="Tahoma" w:cs="Tahoma"/>
      <w:sz w:val="16"/>
      <w:szCs w:val="16"/>
    </w:rPr>
  </w:style>
  <w:style w:type="character" w:customStyle="1" w:styleId="CarCar2">
    <w:name w:val="Car Car2"/>
    <w:rsid w:val="00645229"/>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8214">
      <w:bodyDiv w:val="1"/>
      <w:marLeft w:val="0"/>
      <w:marRight w:val="0"/>
      <w:marTop w:val="0"/>
      <w:marBottom w:val="0"/>
      <w:divBdr>
        <w:top w:val="none" w:sz="0" w:space="0" w:color="auto"/>
        <w:left w:val="none" w:sz="0" w:space="0" w:color="auto"/>
        <w:bottom w:val="none" w:sz="0" w:space="0" w:color="auto"/>
        <w:right w:val="none" w:sz="0" w:space="0" w:color="auto"/>
      </w:divBdr>
    </w:div>
    <w:div w:id="44109217">
      <w:bodyDiv w:val="1"/>
      <w:marLeft w:val="0"/>
      <w:marRight w:val="0"/>
      <w:marTop w:val="0"/>
      <w:marBottom w:val="0"/>
      <w:divBdr>
        <w:top w:val="none" w:sz="0" w:space="0" w:color="auto"/>
        <w:left w:val="none" w:sz="0" w:space="0" w:color="auto"/>
        <w:bottom w:val="none" w:sz="0" w:space="0" w:color="auto"/>
        <w:right w:val="none" w:sz="0" w:space="0" w:color="auto"/>
      </w:divBdr>
    </w:div>
    <w:div w:id="135227688">
      <w:bodyDiv w:val="1"/>
      <w:marLeft w:val="0"/>
      <w:marRight w:val="0"/>
      <w:marTop w:val="0"/>
      <w:marBottom w:val="0"/>
      <w:divBdr>
        <w:top w:val="none" w:sz="0" w:space="0" w:color="auto"/>
        <w:left w:val="none" w:sz="0" w:space="0" w:color="auto"/>
        <w:bottom w:val="none" w:sz="0" w:space="0" w:color="auto"/>
        <w:right w:val="none" w:sz="0" w:space="0" w:color="auto"/>
      </w:divBdr>
    </w:div>
    <w:div w:id="140386316">
      <w:bodyDiv w:val="1"/>
      <w:marLeft w:val="0"/>
      <w:marRight w:val="0"/>
      <w:marTop w:val="0"/>
      <w:marBottom w:val="0"/>
      <w:divBdr>
        <w:top w:val="none" w:sz="0" w:space="0" w:color="auto"/>
        <w:left w:val="none" w:sz="0" w:space="0" w:color="auto"/>
        <w:bottom w:val="none" w:sz="0" w:space="0" w:color="auto"/>
        <w:right w:val="none" w:sz="0" w:space="0" w:color="auto"/>
      </w:divBdr>
    </w:div>
    <w:div w:id="572592193">
      <w:bodyDiv w:val="1"/>
      <w:marLeft w:val="0"/>
      <w:marRight w:val="0"/>
      <w:marTop w:val="0"/>
      <w:marBottom w:val="0"/>
      <w:divBdr>
        <w:top w:val="none" w:sz="0" w:space="0" w:color="auto"/>
        <w:left w:val="none" w:sz="0" w:space="0" w:color="auto"/>
        <w:bottom w:val="none" w:sz="0" w:space="0" w:color="auto"/>
        <w:right w:val="none" w:sz="0" w:space="0" w:color="auto"/>
      </w:divBdr>
      <w:divsChild>
        <w:div w:id="144906500">
          <w:marLeft w:val="0"/>
          <w:marRight w:val="0"/>
          <w:marTop w:val="0"/>
          <w:marBottom w:val="0"/>
          <w:divBdr>
            <w:top w:val="none" w:sz="0" w:space="0" w:color="auto"/>
            <w:left w:val="none" w:sz="0" w:space="0" w:color="auto"/>
            <w:bottom w:val="none" w:sz="0" w:space="0" w:color="auto"/>
            <w:right w:val="none" w:sz="0" w:space="0" w:color="auto"/>
          </w:divBdr>
          <w:divsChild>
            <w:div w:id="1720669010">
              <w:marLeft w:val="0"/>
              <w:marRight w:val="0"/>
              <w:marTop w:val="0"/>
              <w:marBottom w:val="0"/>
              <w:divBdr>
                <w:top w:val="none" w:sz="0" w:space="0" w:color="auto"/>
                <w:left w:val="none" w:sz="0" w:space="0" w:color="auto"/>
                <w:bottom w:val="none" w:sz="0" w:space="0" w:color="auto"/>
                <w:right w:val="none" w:sz="0" w:space="0" w:color="auto"/>
              </w:divBdr>
              <w:divsChild>
                <w:div w:id="21351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6982">
      <w:bodyDiv w:val="1"/>
      <w:marLeft w:val="0"/>
      <w:marRight w:val="0"/>
      <w:marTop w:val="0"/>
      <w:marBottom w:val="0"/>
      <w:divBdr>
        <w:top w:val="none" w:sz="0" w:space="0" w:color="auto"/>
        <w:left w:val="none" w:sz="0" w:space="0" w:color="auto"/>
        <w:bottom w:val="none" w:sz="0" w:space="0" w:color="auto"/>
        <w:right w:val="none" w:sz="0" w:space="0" w:color="auto"/>
      </w:divBdr>
    </w:div>
    <w:div w:id="947585594">
      <w:bodyDiv w:val="1"/>
      <w:marLeft w:val="0"/>
      <w:marRight w:val="0"/>
      <w:marTop w:val="0"/>
      <w:marBottom w:val="0"/>
      <w:divBdr>
        <w:top w:val="none" w:sz="0" w:space="0" w:color="auto"/>
        <w:left w:val="none" w:sz="0" w:space="0" w:color="auto"/>
        <w:bottom w:val="none" w:sz="0" w:space="0" w:color="auto"/>
        <w:right w:val="none" w:sz="0" w:space="0" w:color="auto"/>
      </w:divBdr>
    </w:div>
    <w:div w:id="957221537">
      <w:bodyDiv w:val="1"/>
      <w:marLeft w:val="0"/>
      <w:marRight w:val="0"/>
      <w:marTop w:val="0"/>
      <w:marBottom w:val="0"/>
      <w:divBdr>
        <w:top w:val="none" w:sz="0" w:space="0" w:color="auto"/>
        <w:left w:val="none" w:sz="0" w:space="0" w:color="auto"/>
        <w:bottom w:val="none" w:sz="0" w:space="0" w:color="auto"/>
        <w:right w:val="none" w:sz="0" w:space="0" w:color="auto"/>
      </w:divBdr>
      <w:divsChild>
        <w:div w:id="1573349929">
          <w:marLeft w:val="0"/>
          <w:marRight w:val="0"/>
          <w:marTop w:val="0"/>
          <w:marBottom w:val="0"/>
          <w:divBdr>
            <w:top w:val="none" w:sz="0" w:space="0" w:color="auto"/>
            <w:left w:val="none" w:sz="0" w:space="0" w:color="auto"/>
            <w:bottom w:val="none" w:sz="0" w:space="0" w:color="auto"/>
            <w:right w:val="none" w:sz="0" w:space="0" w:color="auto"/>
          </w:divBdr>
          <w:divsChild>
            <w:div w:id="1828281416">
              <w:marLeft w:val="0"/>
              <w:marRight w:val="0"/>
              <w:marTop w:val="0"/>
              <w:marBottom w:val="0"/>
              <w:divBdr>
                <w:top w:val="none" w:sz="0" w:space="0" w:color="auto"/>
                <w:left w:val="none" w:sz="0" w:space="0" w:color="auto"/>
                <w:bottom w:val="none" w:sz="0" w:space="0" w:color="auto"/>
                <w:right w:val="none" w:sz="0" w:space="0" w:color="auto"/>
              </w:divBdr>
              <w:divsChild>
                <w:div w:id="12171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7164">
      <w:bodyDiv w:val="1"/>
      <w:marLeft w:val="0"/>
      <w:marRight w:val="0"/>
      <w:marTop w:val="0"/>
      <w:marBottom w:val="0"/>
      <w:divBdr>
        <w:top w:val="none" w:sz="0" w:space="0" w:color="auto"/>
        <w:left w:val="none" w:sz="0" w:space="0" w:color="auto"/>
        <w:bottom w:val="none" w:sz="0" w:space="0" w:color="auto"/>
        <w:right w:val="none" w:sz="0" w:space="0" w:color="auto"/>
      </w:divBdr>
    </w:div>
    <w:div w:id="1197348512">
      <w:bodyDiv w:val="1"/>
      <w:marLeft w:val="0"/>
      <w:marRight w:val="0"/>
      <w:marTop w:val="0"/>
      <w:marBottom w:val="0"/>
      <w:divBdr>
        <w:top w:val="none" w:sz="0" w:space="0" w:color="auto"/>
        <w:left w:val="none" w:sz="0" w:space="0" w:color="auto"/>
        <w:bottom w:val="none" w:sz="0" w:space="0" w:color="auto"/>
        <w:right w:val="none" w:sz="0" w:space="0" w:color="auto"/>
      </w:divBdr>
    </w:div>
    <w:div w:id="1327857637">
      <w:bodyDiv w:val="1"/>
      <w:marLeft w:val="0"/>
      <w:marRight w:val="0"/>
      <w:marTop w:val="0"/>
      <w:marBottom w:val="0"/>
      <w:divBdr>
        <w:top w:val="none" w:sz="0" w:space="0" w:color="auto"/>
        <w:left w:val="none" w:sz="0" w:space="0" w:color="auto"/>
        <w:bottom w:val="none" w:sz="0" w:space="0" w:color="auto"/>
        <w:right w:val="none" w:sz="0" w:space="0" w:color="auto"/>
      </w:divBdr>
    </w:div>
    <w:div w:id="1478721327">
      <w:bodyDiv w:val="1"/>
      <w:marLeft w:val="0"/>
      <w:marRight w:val="0"/>
      <w:marTop w:val="0"/>
      <w:marBottom w:val="0"/>
      <w:divBdr>
        <w:top w:val="none" w:sz="0" w:space="0" w:color="auto"/>
        <w:left w:val="none" w:sz="0" w:space="0" w:color="auto"/>
        <w:bottom w:val="none" w:sz="0" w:space="0" w:color="auto"/>
        <w:right w:val="none" w:sz="0" w:space="0" w:color="auto"/>
      </w:divBdr>
    </w:div>
    <w:div w:id="1484808935">
      <w:bodyDiv w:val="1"/>
      <w:marLeft w:val="0"/>
      <w:marRight w:val="0"/>
      <w:marTop w:val="0"/>
      <w:marBottom w:val="0"/>
      <w:divBdr>
        <w:top w:val="none" w:sz="0" w:space="0" w:color="auto"/>
        <w:left w:val="none" w:sz="0" w:space="0" w:color="auto"/>
        <w:bottom w:val="none" w:sz="0" w:space="0" w:color="auto"/>
        <w:right w:val="none" w:sz="0" w:space="0" w:color="auto"/>
      </w:divBdr>
    </w:div>
    <w:div w:id="1487282205">
      <w:bodyDiv w:val="1"/>
      <w:marLeft w:val="0"/>
      <w:marRight w:val="0"/>
      <w:marTop w:val="0"/>
      <w:marBottom w:val="0"/>
      <w:divBdr>
        <w:top w:val="none" w:sz="0" w:space="0" w:color="auto"/>
        <w:left w:val="none" w:sz="0" w:space="0" w:color="auto"/>
        <w:bottom w:val="none" w:sz="0" w:space="0" w:color="auto"/>
        <w:right w:val="none" w:sz="0" w:space="0" w:color="auto"/>
      </w:divBdr>
    </w:div>
    <w:div w:id="1646085721">
      <w:bodyDiv w:val="1"/>
      <w:marLeft w:val="0"/>
      <w:marRight w:val="0"/>
      <w:marTop w:val="0"/>
      <w:marBottom w:val="0"/>
      <w:divBdr>
        <w:top w:val="none" w:sz="0" w:space="0" w:color="auto"/>
        <w:left w:val="none" w:sz="0" w:space="0" w:color="auto"/>
        <w:bottom w:val="none" w:sz="0" w:space="0" w:color="auto"/>
        <w:right w:val="none" w:sz="0" w:space="0" w:color="auto"/>
      </w:divBdr>
    </w:div>
    <w:div w:id="1694576443">
      <w:bodyDiv w:val="1"/>
      <w:marLeft w:val="0"/>
      <w:marRight w:val="0"/>
      <w:marTop w:val="0"/>
      <w:marBottom w:val="0"/>
      <w:divBdr>
        <w:top w:val="none" w:sz="0" w:space="0" w:color="auto"/>
        <w:left w:val="none" w:sz="0" w:space="0" w:color="auto"/>
        <w:bottom w:val="none" w:sz="0" w:space="0" w:color="auto"/>
        <w:right w:val="none" w:sz="0" w:space="0" w:color="auto"/>
      </w:divBdr>
    </w:div>
    <w:div w:id="1733700378">
      <w:bodyDiv w:val="1"/>
      <w:marLeft w:val="0"/>
      <w:marRight w:val="0"/>
      <w:marTop w:val="0"/>
      <w:marBottom w:val="0"/>
      <w:divBdr>
        <w:top w:val="none" w:sz="0" w:space="0" w:color="auto"/>
        <w:left w:val="none" w:sz="0" w:space="0" w:color="auto"/>
        <w:bottom w:val="none" w:sz="0" w:space="0" w:color="auto"/>
        <w:right w:val="none" w:sz="0" w:space="0" w:color="auto"/>
      </w:divBdr>
    </w:div>
    <w:div w:id="1811047926">
      <w:bodyDiv w:val="1"/>
      <w:marLeft w:val="0"/>
      <w:marRight w:val="0"/>
      <w:marTop w:val="0"/>
      <w:marBottom w:val="0"/>
      <w:divBdr>
        <w:top w:val="none" w:sz="0" w:space="0" w:color="auto"/>
        <w:left w:val="none" w:sz="0" w:space="0" w:color="auto"/>
        <w:bottom w:val="none" w:sz="0" w:space="0" w:color="auto"/>
        <w:right w:val="none" w:sz="0" w:space="0" w:color="auto"/>
      </w:divBdr>
    </w:div>
    <w:div w:id="1973946078">
      <w:bodyDiv w:val="1"/>
      <w:marLeft w:val="0"/>
      <w:marRight w:val="0"/>
      <w:marTop w:val="0"/>
      <w:marBottom w:val="0"/>
      <w:divBdr>
        <w:top w:val="none" w:sz="0" w:space="0" w:color="auto"/>
        <w:left w:val="none" w:sz="0" w:space="0" w:color="auto"/>
        <w:bottom w:val="none" w:sz="0" w:space="0" w:color="auto"/>
        <w:right w:val="none" w:sz="0" w:space="0" w:color="auto"/>
      </w:divBdr>
      <w:divsChild>
        <w:div w:id="1015889867">
          <w:marLeft w:val="0"/>
          <w:marRight w:val="0"/>
          <w:marTop w:val="0"/>
          <w:marBottom w:val="0"/>
          <w:divBdr>
            <w:top w:val="none" w:sz="0" w:space="0" w:color="auto"/>
            <w:left w:val="none" w:sz="0" w:space="0" w:color="auto"/>
            <w:bottom w:val="none" w:sz="0" w:space="0" w:color="auto"/>
            <w:right w:val="none" w:sz="0" w:space="0" w:color="auto"/>
          </w:divBdr>
          <w:divsChild>
            <w:div w:id="1194417447">
              <w:marLeft w:val="0"/>
              <w:marRight w:val="0"/>
              <w:marTop w:val="0"/>
              <w:marBottom w:val="0"/>
              <w:divBdr>
                <w:top w:val="none" w:sz="0" w:space="0" w:color="auto"/>
                <w:left w:val="none" w:sz="0" w:space="0" w:color="auto"/>
                <w:bottom w:val="none" w:sz="0" w:space="0" w:color="auto"/>
                <w:right w:val="none" w:sz="0" w:space="0" w:color="auto"/>
              </w:divBdr>
              <w:divsChild>
                <w:div w:id="19636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82414">
      <w:bodyDiv w:val="1"/>
      <w:marLeft w:val="0"/>
      <w:marRight w:val="0"/>
      <w:marTop w:val="0"/>
      <w:marBottom w:val="0"/>
      <w:divBdr>
        <w:top w:val="none" w:sz="0" w:space="0" w:color="auto"/>
        <w:left w:val="none" w:sz="0" w:space="0" w:color="auto"/>
        <w:bottom w:val="none" w:sz="0" w:space="0" w:color="auto"/>
        <w:right w:val="none" w:sz="0" w:space="0" w:color="auto"/>
      </w:divBdr>
      <w:divsChild>
        <w:div w:id="1483304738">
          <w:marLeft w:val="0"/>
          <w:marRight w:val="0"/>
          <w:marTop w:val="0"/>
          <w:marBottom w:val="0"/>
          <w:divBdr>
            <w:top w:val="none" w:sz="0" w:space="0" w:color="auto"/>
            <w:left w:val="none" w:sz="0" w:space="0" w:color="auto"/>
            <w:bottom w:val="none" w:sz="0" w:space="0" w:color="auto"/>
            <w:right w:val="none" w:sz="0" w:space="0" w:color="auto"/>
          </w:divBdr>
          <w:divsChild>
            <w:div w:id="835652938">
              <w:marLeft w:val="0"/>
              <w:marRight w:val="0"/>
              <w:marTop w:val="0"/>
              <w:marBottom w:val="0"/>
              <w:divBdr>
                <w:top w:val="none" w:sz="0" w:space="0" w:color="auto"/>
                <w:left w:val="none" w:sz="0" w:space="0" w:color="auto"/>
                <w:bottom w:val="none" w:sz="0" w:space="0" w:color="auto"/>
                <w:right w:val="none" w:sz="0" w:space="0" w:color="auto"/>
              </w:divBdr>
              <w:divsChild>
                <w:div w:id="1477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60609">
      <w:bodyDiv w:val="1"/>
      <w:marLeft w:val="0"/>
      <w:marRight w:val="0"/>
      <w:marTop w:val="0"/>
      <w:marBottom w:val="0"/>
      <w:divBdr>
        <w:top w:val="none" w:sz="0" w:space="0" w:color="auto"/>
        <w:left w:val="none" w:sz="0" w:space="0" w:color="auto"/>
        <w:bottom w:val="none" w:sz="0" w:space="0" w:color="auto"/>
        <w:right w:val="none" w:sz="0" w:space="0" w:color="auto"/>
      </w:divBdr>
    </w:div>
    <w:div w:id="2105414629">
      <w:bodyDiv w:val="1"/>
      <w:marLeft w:val="0"/>
      <w:marRight w:val="0"/>
      <w:marTop w:val="0"/>
      <w:marBottom w:val="0"/>
      <w:divBdr>
        <w:top w:val="none" w:sz="0" w:space="0" w:color="auto"/>
        <w:left w:val="none" w:sz="0" w:space="0" w:color="auto"/>
        <w:bottom w:val="none" w:sz="0" w:space="0" w:color="auto"/>
        <w:right w:val="none" w:sz="0" w:space="0" w:color="auto"/>
      </w:divBdr>
      <w:divsChild>
        <w:div w:id="758600221">
          <w:marLeft w:val="0"/>
          <w:marRight w:val="0"/>
          <w:marTop w:val="0"/>
          <w:marBottom w:val="0"/>
          <w:divBdr>
            <w:top w:val="none" w:sz="0" w:space="0" w:color="auto"/>
            <w:left w:val="none" w:sz="0" w:space="0" w:color="auto"/>
            <w:bottom w:val="none" w:sz="0" w:space="0" w:color="auto"/>
            <w:right w:val="none" w:sz="0" w:space="0" w:color="auto"/>
          </w:divBdr>
          <w:divsChild>
            <w:div w:id="1906141446">
              <w:marLeft w:val="0"/>
              <w:marRight w:val="0"/>
              <w:marTop w:val="0"/>
              <w:marBottom w:val="0"/>
              <w:divBdr>
                <w:top w:val="none" w:sz="0" w:space="0" w:color="auto"/>
                <w:left w:val="none" w:sz="0" w:space="0" w:color="auto"/>
                <w:bottom w:val="none" w:sz="0" w:space="0" w:color="auto"/>
                <w:right w:val="none" w:sz="0" w:space="0" w:color="auto"/>
              </w:divBdr>
              <w:divsChild>
                <w:div w:id="14148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contratos.gov.c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lcaldiabogota.gov.co/sisjur/normas/Norma1.jsp?i=43292" TargetMode="External"/><Relationship Id="rId2" Type="http://schemas.openxmlformats.org/officeDocument/2006/relationships/customXml" Target="../customXml/item2.xml"/><Relationship Id="rId16" Type="http://schemas.openxmlformats.org/officeDocument/2006/relationships/hyperlink" Target="http://www.colombiacompra.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ontratos.gov.co"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colombiacompra.gov.c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Numero xmlns="b6565643-c00f-44ce-b5d1-532a85e4382c">BSFT42</Numero>
    <Language xmlns="http://schemas.microsoft.com/sharepoint/v3">Español (España)</Language>
    <Responsable_x0020_de_x0020_la_x0020_información xmlns="cfd7d055-4c42-4b1a-a19c-7e601acfe3a8">22</Responsable_x0020_de_x0020_la_x0020_información>
    <Fecha_x0020_de_x0020_generación_x0020_de_x0020_la_x0020_información xmlns="b6565643-c00f-44ce-b5d1-532a85e4382c">2022-12-22T05:00:00+00:00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22</Código_x0020_responsable_x0020_de_x0020_la_x0020_información>
    <_Format xmlns="http://schemas.microsoft.com/sharepoint/v3/fields">Documento de texto</_Format>
    <Descripcion xmlns="b6565643-c00f-44ce-b5d1-532a85e4382c">Formato para la elaboración Estudios previos de contratación directa</Descripcion>
    <Ano_Plantilla xmlns="b6565643-c00f-44ce-b5d1-532a85e4382c">2022</Ano_Plantilla>
    <Sub-Serie xmlns="cfd7d055-4c42-4b1a-a19c-7e601acfe3a8">560</Sub-Serie>
    <Informacion_publicada_o_disponible xmlns="b6565643-c00f-44ce-b5d1-532a85e4382c">https://www.supersalud.gov.co/es-co/superintendencia/sistema-integrado-de-gestion/subsistema-gestion-de-la-calidad</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2022-12-22T05:00:00+00:00</Fecha_x0020_de_x0020_inicio_x0020_de_x0020_publicación>
    <Tipo_x0020_Documental xmlns="cfd7d055-4c42-4b1a-a19c-7e601acfe3a8">1686</Tipo_x0020_Documental>
    <_dlc_DocId xmlns="b6565643-c00f-44ce-b5d1-532a85e4382c">XQAF2AT3N76N-114-4248</_dlc_DocId>
    <DLCPolicyLabelValue xmlns="60c38085-413c-455a-bf36-609d76e3b506">Copia Controlada</DLCPolicyLabelValue>
    <_dlc_DocIdUrl xmlns="b6565643-c00f-44ce-b5d1-532a85e4382c">
      <Url>https://docs.supersalud.gov.co/PortalWeb/planeacion/_layouts/15/DocIdRedir.aspx?ID=XQAF2AT3N76N-114-4248</Url>
      <Description>XQAF2AT3N76N-114-4248</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3A91F-1512-4668-A8E2-61FCE8C881D1}"/>
</file>

<file path=customXml/itemProps2.xml><?xml version="1.0" encoding="utf-8"?>
<ds:datastoreItem xmlns:ds="http://schemas.openxmlformats.org/officeDocument/2006/customXml" ds:itemID="{F13799EF-B086-483D-9FA6-FD4DF2E95ABC}"/>
</file>

<file path=customXml/itemProps3.xml><?xml version="1.0" encoding="utf-8"?>
<ds:datastoreItem xmlns:ds="http://schemas.openxmlformats.org/officeDocument/2006/customXml" ds:itemID="{54C84055-10C2-4F2E-8A58-2045254E18A2}"/>
</file>

<file path=customXml/itemProps4.xml><?xml version="1.0" encoding="utf-8"?>
<ds:datastoreItem xmlns:ds="http://schemas.openxmlformats.org/officeDocument/2006/customXml" ds:itemID="{536AF2DF-02CB-4C8F-8B30-7D6E69792C86}"/>
</file>

<file path=customXml/itemProps5.xml><?xml version="1.0" encoding="utf-8"?>
<ds:datastoreItem xmlns:ds="http://schemas.openxmlformats.org/officeDocument/2006/customXml" ds:itemID="{AA4DBA0D-873C-4419-82D5-408E7522E787}"/>
</file>

<file path=customXml/itemProps6.xml><?xml version="1.0" encoding="utf-8"?>
<ds:datastoreItem xmlns:ds="http://schemas.openxmlformats.org/officeDocument/2006/customXml" ds:itemID="{F59B47C3-401C-406F-8375-06700359DD7A}"/>
</file>

<file path=customXml/itemProps7.xml><?xml version="1.0" encoding="utf-8"?>
<ds:datastoreItem xmlns:ds="http://schemas.openxmlformats.org/officeDocument/2006/customXml" ds:itemID="{03AB79D7-663C-4089-A7A5-44877AE75617}"/>
</file>

<file path=docProps/app.xml><?xml version="1.0" encoding="utf-8"?>
<Properties xmlns="http://schemas.openxmlformats.org/officeDocument/2006/extended-properties" xmlns:vt="http://schemas.openxmlformats.org/officeDocument/2006/docPropsVTypes">
  <Template>Normal</Template>
  <TotalTime>2</TotalTime>
  <Pages>25</Pages>
  <Words>6135</Words>
  <Characters>33746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Formato Estudios previos contratación Directa General</vt:lpstr>
    </vt:vector>
  </TitlesOfParts>
  <Company>Hewlett-Packard</Company>
  <LinksUpToDate>false</LinksUpToDate>
  <CharactersWithSpaces>39802</CharactersWithSpaces>
  <SharedDoc>false</SharedDoc>
  <HLinks>
    <vt:vector size="30" baseType="variant">
      <vt:variant>
        <vt:i4>6029407</vt:i4>
      </vt:variant>
      <vt:variant>
        <vt:i4>12</vt:i4>
      </vt:variant>
      <vt:variant>
        <vt:i4>0</vt:i4>
      </vt:variant>
      <vt:variant>
        <vt:i4>5</vt:i4>
      </vt:variant>
      <vt:variant>
        <vt:lpwstr>http://www.colombiacompra.gov.co/</vt:lpwstr>
      </vt:variant>
      <vt:variant>
        <vt:lpwstr/>
      </vt:variant>
      <vt:variant>
        <vt:i4>917573</vt:i4>
      </vt:variant>
      <vt:variant>
        <vt:i4>9</vt:i4>
      </vt:variant>
      <vt:variant>
        <vt:i4>0</vt:i4>
      </vt:variant>
      <vt:variant>
        <vt:i4>5</vt:i4>
      </vt:variant>
      <vt:variant>
        <vt:lpwstr>http://www.contratos.gov.co/</vt:lpwstr>
      </vt:variant>
      <vt:variant>
        <vt:lpwstr/>
      </vt:variant>
      <vt:variant>
        <vt:i4>1769495</vt:i4>
      </vt:variant>
      <vt:variant>
        <vt:i4>6</vt:i4>
      </vt:variant>
      <vt:variant>
        <vt:i4>0</vt:i4>
      </vt:variant>
      <vt:variant>
        <vt:i4>5</vt:i4>
      </vt:variant>
      <vt:variant>
        <vt:lpwstr>http://www.alcaldiabogota.gov.co/sisjur/normas/Norma1.jsp?i=43292</vt:lpwstr>
      </vt:variant>
      <vt:variant>
        <vt:lpwstr>85.P</vt:lpwstr>
      </vt:variant>
      <vt:variant>
        <vt:i4>6029407</vt:i4>
      </vt:variant>
      <vt:variant>
        <vt:i4>3</vt:i4>
      </vt:variant>
      <vt:variant>
        <vt:i4>0</vt:i4>
      </vt:variant>
      <vt:variant>
        <vt:i4>5</vt:i4>
      </vt:variant>
      <vt:variant>
        <vt:lpwstr>http://www.colombiacompra.gov.co/</vt:lpwstr>
      </vt:variant>
      <vt:variant>
        <vt:lpwstr/>
      </vt:variant>
      <vt:variant>
        <vt:i4>917573</vt:i4>
      </vt:variant>
      <vt:variant>
        <vt:i4>0</vt:i4>
      </vt:variant>
      <vt:variant>
        <vt:i4>0</vt:i4>
      </vt:variant>
      <vt:variant>
        <vt:i4>5</vt:i4>
      </vt:variant>
      <vt:variant>
        <vt:lpwstr>http://www.contratos.gov.co/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 de contratación directa</dc:title>
  <dc:subject/>
  <dc:creator>LUCHO</dc:creator>
  <cp:keywords>BSFT42</cp:keywords>
  <cp:lastModifiedBy>Edwar Hernando Preciado Gutierrez</cp:lastModifiedBy>
  <cp:revision>5</cp:revision>
  <cp:lastPrinted>2014-09-09T23:22:00Z</cp:lastPrinted>
  <dcterms:created xsi:type="dcterms:W3CDTF">2022-12-22T14:24:00Z</dcterms:created>
  <dcterms:modified xsi:type="dcterms:W3CDTF">2024-07-09T19:43:00Z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Grupo De Contratación De Bienes Y Servicios</vt:lpwstr>
  </property>
  <property fmtid="{D5CDD505-2E9C-101B-9397-08002B2CF9AE}" pid="3" name="Tematica">
    <vt:lpwstr>Formato, Listado, Estudios, previos, contratación, PPFT18, PPCR01, Contratos, secretaría</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0140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PPFT18.doc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2014-12-19T00:00:00Z</vt:lpwstr>
  </property>
  <property fmtid="{D5CDD505-2E9C-101B-9397-08002B2CF9AE}" pid="16" name="_dlc_DocId">
    <vt:lpwstr>XQAF2AT3N76N-114-3495</vt:lpwstr>
  </property>
  <property fmtid="{D5CDD505-2E9C-101B-9397-08002B2CF9AE}" pid="17" name="_dlc_DocIdItemGuid">
    <vt:lpwstr>2339bb19-cd9a-4754-8309-68bdee3d0164</vt:lpwstr>
  </property>
  <property fmtid="{D5CDD505-2E9C-101B-9397-08002B2CF9AE}" pid="18" name="_dlc_DocIdUrl">
    <vt:lpwstr>https://docs.supersalud.gov.co/PortalWeb/planeacion/_layouts/15/DocIdRedir.aspx?ID=XQAF2AT3N76N-114-3495, XQAF2AT3N76N-114-3495</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