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DB03B6">
        <w:trPr>
          <w:trHeight w:val="5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159F2D" w:rsidR="00384F74" w:rsidRPr="003622FD" w:rsidRDefault="00A36D0D" w:rsidP="00BA6B33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34949A9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15240982" w:rsidR="00384F74" w:rsidRPr="003622FD" w:rsidRDefault="000D40B3" w:rsidP="00BA6B33">
            <w:pPr>
              <w:pStyle w:val="Encabezado"/>
              <w:spacing w:before="0" w:line="360" w:lineRule="aut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PROCESO DE CONTROL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74F2154" w14:textId="77777777" w:rsidR="00384F74" w:rsidRPr="00D05366" w:rsidRDefault="00384F74" w:rsidP="00DB03B6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  <w:vAlign w:val="center"/>
          </w:tcPr>
          <w:p w14:paraId="41BE7FCA" w14:textId="372CEE06" w:rsidR="00384F74" w:rsidRPr="00D05366" w:rsidRDefault="00D67DA3" w:rsidP="00DB03B6">
            <w:pPr>
              <w:pStyle w:val="Encabezado"/>
              <w:spacing w:before="0" w:line="36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</w:t>
            </w:r>
            <w:r w:rsidR="00DB03B6">
              <w:rPr>
                <w:rFonts w:cs="Arial"/>
                <w:bCs/>
                <w:sz w:val="20"/>
                <w:szCs w:val="20"/>
              </w:rPr>
              <w:t>T</w:t>
            </w:r>
            <w:r>
              <w:rPr>
                <w:rFonts w:cs="Arial"/>
                <w:bCs/>
                <w:sz w:val="20"/>
                <w:szCs w:val="20"/>
              </w:rPr>
              <w:t>FT51</w:t>
            </w:r>
          </w:p>
        </w:tc>
      </w:tr>
      <w:tr w:rsidR="00384F74" w:rsidRPr="003622FD" w14:paraId="6A802BFF" w14:textId="77777777" w:rsidTr="00DB03B6">
        <w:trPr>
          <w:trHeight w:val="564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7C4E2AD" w:rsidR="00384F74" w:rsidRPr="003622FD" w:rsidRDefault="00384F74" w:rsidP="00BA6B33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4CE7361B" w:rsidR="00384F74" w:rsidRPr="003622FD" w:rsidRDefault="002A4246" w:rsidP="00BA6B33">
            <w:pPr>
              <w:pStyle w:val="Encabezado"/>
              <w:spacing w:before="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2A4246">
              <w:rPr>
                <w:rFonts w:cs="Arial"/>
                <w:b/>
                <w:bCs/>
                <w:sz w:val="22"/>
              </w:rPr>
              <w:t>INFORME PARA LA FORMULACIÓN Y SEGUIMIENTO DE MEDIDAS CAUTELARES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A3A27C4" w14:textId="77777777" w:rsidR="00384F74" w:rsidRPr="00D05366" w:rsidRDefault="00384F74" w:rsidP="00DB03B6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  <w:vAlign w:val="center"/>
          </w:tcPr>
          <w:p w14:paraId="14145150" w14:textId="09892F7E" w:rsidR="00384F74" w:rsidRPr="00D05366" w:rsidRDefault="00DB03B6" w:rsidP="00DB03B6">
            <w:pPr>
              <w:pStyle w:val="Encabezado"/>
              <w:spacing w:before="0" w:line="36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DB03B6">
        <w:trPr>
          <w:trHeight w:val="5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BA6B33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BA6B33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D05366" w:rsidRDefault="00384F74" w:rsidP="00DB03B6">
            <w:pPr>
              <w:pStyle w:val="Encabezado"/>
              <w:spacing w:before="0"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  <w:vAlign w:val="center"/>
          </w:tcPr>
          <w:p w14:paraId="04515095" w14:textId="77A287D1" w:rsidR="00384F74" w:rsidRPr="00D05366" w:rsidRDefault="00B41E9D" w:rsidP="00DB03B6">
            <w:pPr>
              <w:pStyle w:val="Encabezado"/>
              <w:spacing w:before="0" w:line="36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30/12/2025</w:t>
            </w:r>
          </w:p>
        </w:tc>
      </w:tr>
    </w:tbl>
    <w:p w14:paraId="27FDE283" w14:textId="77777777" w:rsidR="00A41EB0" w:rsidRDefault="00A41EB0" w:rsidP="00BA6B33">
      <w:pPr>
        <w:pStyle w:val="Prrafodelista"/>
        <w:spacing w:before="0" w:after="0"/>
        <w:ind w:left="426"/>
        <w:rPr>
          <w:b/>
          <w:bCs/>
          <w:szCs w:val="24"/>
        </w:rPr>
      </w:pPr>
    </w:p>
    <w:p w14:paraId="01904353" w14:textId="76A16072" w:rsidR="00E47EDF" w:rsidRDefault="00D91FF4" w:rsidP="00BA6B33">
      <w:pPr>
        <w:pStyle w:val="Prrafodelista"/>
        <w:numPr>
          <w:ilvl w:val="0"/>
          <w:numId w:val="22"/>
        </w:numPr>
        <w:spacing w:before="0" w:after="0"/>
        <w:ind w:left="426"/>
        <w:rPr>
          <w:b/>
          <w:bCs/>
          <w:szCs w:val="24"/>
        </w:rPr>
      </w:pPr>
      <w:r w:rsidRPr="00E47EDF">
        <w:rPr>
          <w:b/>
          <w:bCs/>
          <w:szCs w:val="24"/>
        </w:rPr>
        <w:t xml:space="preserve">INFORMACIÓN DEL USUARIO </w:t>
      </w:r>
    </w:p>
    <w:p w14:paraId="394E91CF" w14:textId="77777777" w:rsidR="00A41EB0" w:rsidRDefault="00A41EB0" w:rsidP="00BA6B33">
      <w:pPr>
        <w:pStyle w:val="Prrafodelista"/>
        <w:spacing w:before="0" w:after="0"/>
        <w:ind w:left="426"/>
        <w:rPr>
          <w:b/>
          <w:bCs/>
          <w:szCs w:val="24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A41EB0" w14:paraId="79C8FD95" w14:textId="77777777" w:rsidTr="00A41EB0">
        <w:trPr>
          <w:trHeight w:hRule="exact" w:val="889"/>
        </w:trPr>
        <w:tc>
          <w:tcPr>
            <w:tcW w:w="2552" w:type="dxa"/>
          </w:tcPr>
          <w:p w14:paraId="42ED0E06" w14:textId="0EB8E084" w:rsidR="00A41EB0" w:rsidRDefault="00A41EB0" w:rsidP="00BA6B33">
            <w:pPr>
              <w:pStyle w:val="Prrafodelista"/>
              <w:spacing w:before="0" w:after="0"/>
              <w:rPr>
                <w:b/>
                <w:bCs/>
                <w:szCs w:val="24"/>
              </w:rPr>
            </w:pPr>
            <w:r w:rsidRPr="00E47EDF">
              <w:rPr>
                <w:b/>
                <w:bCs/>
                <w:szCs w:val="24"/>
              </w:rPr>
              <w:t>Nombre del usuario</w:t>
            </w:r>
          </w:p>
        </w:tc>
        <w:tc>
          <w:tcPr>
            <w:tcW w:w="6946" w:type="dxa"/>
          </w:tcPr>
          <w:p w14:paraId="3D59A449" w14:textId="2D67E12B" w:rsidR="00A41EB0" w:rsidRPr="00A41EB0" w:rsidRDefault="00A41EB0" w:rsidP="00BA6B33">
            <w:pPr>
              <w:spacing w:before="0" w:after="0"/>
              <w:rPr>
                <w:i/>
                <w:iCs/>
                <w:color w:val="5F5F5F"/>
                <w:szCs w:val="24"/>
              </w:rPr>
            </w:pPr>
            <w:r w:rsidRPr="00A41EB0"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(Escriba los nombres y apellidos del usuario que interpuso el reclamo en salud. Ej. María Pérez Flórez)</w:t>
            </w:r>
          </w:p>
          <w:p w14:paraId="1B3FCDDB" w14:textId="77777777" w:rsidR="00A41EB0" w:rsidRDefault="00A41EB0" w:rsidP="00BA6B33">
            <w:pPr>
              <w:pStyle w:val="Prrafodelista"/>
              <w:spacing w:before="0" w:after="0"/>
              <w:rPr>
                <w:b/>
                <w:bCs/>
                <w:szCs w:val="24"/>
              </w:rPr>
            </w:pPr>
          </w:p>
        </w:tc>
      </w:tr>
      <w:tr w:rsidR="00A41EB0" w14:paraId="7732588E" w14:textId="77777777" w:rsidTr="00A41EB0">
        <w:trPr>
          <w:trHeight w:hRule="exact" w:val="1000"/>
        </w:trPr>
        <w:tc>
          <w:tcPr>
            <w:tcW w:w="2552" w:type="dxa"/>
          </w:tcPr>
          <w:p w14:paraId="2EB531B8" w14:textId="3A6E3BAB" w:rsidR="00A41EB0" w:rsidRDefault="00A41EB0" w:rsidP="00BA6B33">
            <w:pPr>
              <w:pStyle w:val="Prrafodelista"/>
              <w:spacing w:before="0" w:after="0"/>
              <w:rPr>
                <w:b/>
                <w:bCs/>
                <w:szCs w:val="24"/>
              </w:rPr>
            </w:pPr>
            <w:r w:rsidRPr="00E47EDF">
              <w:rPr>
                <w:b/>
                <w:bCs/>
                <w:szCs w:val="24"/>
              </w:rPr>
              <w:t>Identificación</w:t>
            </w:r>
          </w:p>
        </w:tc>
        <w:tc>
          <w:tcPr>
            <w:tcW w:w="6946" w:type="dxa"/>
          </w:tcPr>
          <w:p w14:paraId="78412B98" w14:textId="49597132" w:rsidR="00A41EB0" w:rsidRDefault="00A41EB0" w:rsidP="00BA6B33">
            <w:pPr>
              <w:pStyle w:val="Prrafodelista"/>
              <w:spacing w:before="0" w:after="0"/>
              <w:rPr>
                <w:b/>
                <w:bCs/>
                <w:szCs w:val="24"/>
              </w:rPr>
            </w:pPr>
            <w:r w:rsidRPr="00E47EDF"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(Escriba el tipo y número de documento de identidad del afectado sin separación de dígitos)</w:t>
            </w:r>
          </w:p>
        </w:tc>
      </w:tr>
      <w:tr w:rsidR="00A41EB0" w14:paraId="570A04A4" w14:textId="77777777" w:rsidTr="00A41EB0">
        <w:trPr>
          <w:trHeight w:hRule="exact" w:val="1000"/>
        </w:trPr>
        <w:tc>
          <w:tcPr>
            <w:tcW w:w="2552" w:type="dxa"/>
          </w:tcPr>
          <w:p w14:paraId="7088AB07" w14:textId="0226B5B9" w:rsidR="00A41EB0" w:rsidRPr="00E47EDF" w:rsidRDefault="00A41EB0" w:rsidP="00BA6B33">
            <w:pPr>
              <w:pStyle w:val="Prrafodelista"/>
              <w:spacing w:before="0" w:after="0"/>
              <w:rPr>
                <w:b/>
                <w:bCs/>
                <w:szCs w:val="24"/>
              </w:rPr>
            </w:pPr>
            <w:r w:rsidRPr="00E47EDF">
              <w:rPr>
                <w:b/>
                <w:bCs/>
                <w:szCs w:val="24"/>
              </w:rPr>
              <w:t>E</w:t>
            </w:r>
            <w:r>
              <w:rPr>
                <w:b/>
                <w:bCs/>
                <w:szCs w:val="24"/>
              </w:rPr>
              <w:t>APB</w:t>
            </w:r>
          </w:p>
        </w:tc>
        <w:tc>
          <w:tcPr>
            <w:tcW w:w="6946" w:type="dxa"/>
          </w:tcPr>
          <w:p w14:paraId="257AA9BC" w14:textId="64E8F012" w:rsidR="00A41EB0" w:rsidRPr="00A41EB0" w:rsidRDefault="00A41EB0" w:rsidP="00BA6B33">
            <w:pPr>
              <w:spacing w:before="0" w:after="0"/>
              <w:rPr>
                <w:i/>
                <w:iCs/>
                <w:color w:val="5F5F5F"/>
                <w:szCs w:val="24"/>
              </w:rPr>
            </w:pPr>
            <w:r w:rsidRPr="00A41EB0"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(Escriba el nombre de la Empresa Promotora de Salud Empresa Administradora de Planes de Beneficios</w:t>
            </w:r>
            <w:r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)</w:t>
            </w:r>
          </w:p>
          <w:p w14:paraId="46160D53" w14:textId="77777777" w:rsidR="00A41EB0" w:rsidRPr="00E47EDF" w:rsidRDefault="00A41EB0" w:rsidP="00BA6B33">
            <w:pPr>
              <w:pStyle w:val="Prrafodelista"/>
              <w:spacing w:before="0" w:after="0"/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</w:pPr>
          </w:p>
        </w:tc>
      </w:tr>
      <w:tr w:rsidR="00A41EB0" w14:paraId="0B410219" w14:textId="77777777" w:rsidTr="00A41EB0">
        <w:trPr>
          <w:trHeight w:hRule="exact" w:val="1000"/>
        </w:trPr>
        <w:tc>
          <w:tcPr>
            <w:tcW w:w="2552" w:type="dxa"/>
          </w:tcPr>
          <w:p w14:paraId="039E9F07" w14:textId="70AFB85E" w:rsidR="00A41EB0" w:rsidRPr="00E47EDF" w:rsidRDefault="00A41EB0" w:rsidP="00BA6B33">
            <w:pPr>
              <w:pStyle w:val="Prrafodelista"/>
              <w:spacing w:before="0" w:after="0"/>
              <w:rPr>
                <w:b/>
                <w:bCs/>
                <w:szCs w:val="24"/>
              </w:rPr>
            </w:pPr>
            <w:r w:rsidRPr="00517FB9">
              <w:rPr>
                <w:b/>
                <w:bCs/>
                <w:szCs w:val="24"/>
              </w:rPr>
              <w:t>Código del reclamo en salud</w:t>
            </w:r>
          </w:p>
        </w:tc>
        <w:tc>
          <w:tcPr>
            <w:tcW w:w="6946" w:type="dxa"/>
          </w:tcPr>
          <w:p w14:paraId="7747742E" w14:textId="67BF8EAF" w:rsidR="00A41EB0" w:rsidRPr="00E47EDF" w:rsidRDefault="00A41EB0" w:rsidP="00BA6B33">
            <w:pPr>
              <w:pStyle w:val="Prrafodelista"/>
              <w:spacing w:before="0" w:after="0"/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</w:pPr>
            <w:r w:rsidRPr="00517FB9"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 xml:space="preserve">(Escriba el número de radicación asignado por el aplicativo de </w:t>
            </w:r>
            <w:proofErr w:type="spellStart"/>
            <w:r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Superargo</w:t>
            </w:r>
            <w:proofErr w:type="spellEnd"/>
            <w:r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 xml:space="preserve"> PQRD </w:t>
            </w:r>
            <w:r w:rsidRPr="00517FB9"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de la Superintendencia Nacional de Salud)</w:t>
            </w:r>
          </w:p>
        </w:tc>
      </w:tr>
      <w:tr w:rsidR="00A41EB0" w14:paraId="3D8B7A90" w14:textId="77777777" w:rsidTr="00A41EB0">
        <w:trPr>
          <w:trHeight w:hRule="exact" w:val="1255"/>
        </w:trPr>
        <w:tc>
          <w:tcPr>
            <w:tcW w:w="2552" w:type="dxa"/>
            <w:vAlign w:val="center"/>
          </w:tcPr>
          <w:p w14:paraId="41F43F39" w14:textId="511F8F5C" w:rsidR="00A41EB0" w:rsidRPr="00517FB9" w:rsidRDefault="00A41EB0" w:rsidP="00BA6B33">
            <w:pPr>
              <w:pStyle w:val="Prrafodelista"/>
              <w:spacing w:before="0" w:after="0"/>
              <w:rPr>
                <w:b/>
                <w:bCs/>
                <w:szCs w:val="24"/>
              </w:rPr>
            </w:pPr>
            <w:r w:rsidRPr="00512A61">
              <w:rPr>
                <w:b/>
                <w:bCs/>
                <w:szCs w:val="24"/>
              </w:rPr>
              <w:t>Fecha de ingreso</w:t>
            </w:r>
          </w:p>
        </w:tc>
        <w:tc>
          <w:tcPr>
            <w:tcW w:w="6946" w:type="dxa"/>
          </w:tcPr>
          <w:p w14:paraId="522A5854" w14:textId="62E94E3E" w:rsidR="00A41EB0" w:rsidRPr="00517FB9" w:rsidRDefault="00A41EB0" w:rsidP="00BA6B33">
            <w:pPr>
              <w:pStyle w:val="Prrafodelista"/>
              <w:spacing w:before="0" w:after="0"/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</w:pPr>
            <w:r w:rsidRPr="00591671"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(Escriba la fecha de recepción para gestión por parte</w:t>
            </w:r>
            <w:r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 xml:space="preserve"> de la Dirección </w:t>
            </w:r>
            <w:r w:rsidRPr="00591671"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de Inspección y vigilancia para la protección al usuario de la Superintendencia Nacional de Salud</w:t>
            </w:r>
            <w:r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)</w:t>
            </w:r>
          </w:p>
        </w:tc>
      </w:tr>
      <w:tr w:rsidR="00A41EB0" w14:paraId="79F9E783" w14:textId="77777777" w:rsidTr="00A41EB0">
        <w:trPr>
          <w:trHeight w:hRule="exact" w:val="1000"/>
        </w:trPr>
        <w:tc>
          <w:tcPr>
            <w:tcW w:w="2552" w:type="dxa"/>
          </w:tcPr>
          <w:p w14:paraId="5BDE7EA6" w14:textId="29091611" w:rsidR="00A41EB0" w:rsidRPr="00517FB9" w:rsidRDefault="00A41EB0" w:rsidP="00BA6B33">
            <w:pPr>
              <w:pStyle w:val="Prrafodelista"/>
              <w:spacing w:before="0" w:after="0"/>
              <w:rPr>
                <w:b/>
                <w:bCs/>
                <w:szCs w:val="24"/>
              </w:rPr>
            </w:pPr>
            <w:r w:rsidRPr="00136A06">
              <w:rPr>
                <w:b/>
                <w:bCs/>
                <w:szCs w:val="24"/>
              </w:rPr>
              <w:t>Servicio requerido</w:t>
            </w:r>
          </w:p>
        </w:tc>
        <w:tc>
          <w:tcPr>
            <w:tcW w:w="6946" w:type="dxa"/>
          </w:tcPr>
          <w:p w14:paraId="01AD8CA9" w14:textId="263E6A51" w:rsidR="00A41EB0" w:rsidRPr="00517FB9" w:rsidRDefault="00A41EB0" w:rsidP="00BA6B33">
            <w:pPr>
              <w:pStyle w:val="Prrafodelista"/>
              <w:spacing w:before="0" w:after="0"/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</w:pPr>
            <w:r w:rsidRPr="00136A06"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(Resuma brevemente la inconformidad o insatisfacción relacionada con la prestación del servicio en salud de esta solicitud)</w:t>
            </w:r>
          </w:p>
        </w:tc>
      </w:tr>
      <w:tr w:rsidR="00A41EB0" w14:paraId="22EACC46" w14:textId="77777777" w:rsidTr="00A41EB0">
        <w:trPr>
          <w:trHeight w:hRule="exact" w:val="1000"/>
        </w:trPr>
        <w:tc>
          <w:tcPr>
            <w:tcW w:w="2552" w:type="dxa"/>
          </w:tcPr>
          <w:p w14:paraId="330AA6B3" w14:textId="45B40B9C" w:rsidR="00A41EB0" w:rsidRPr="00517FB9" w:rsidRDefault="00A41EB0" w:rsidP="00BA6B33">
            <w:pPr>
              <w:pStyle w:val="Prrafodelista"/>
              <w:spacing w:before="0" w:after="0"/>
              <w:rPr>
                <w:b/>
                <w:bCs/>
                <w:szCs w:val="24"/>
              </w:rPr>
            </w:pPr>
            <w:r w:rsidRPr="00425C89">
              <w:rPr>
                <w:b/>
                <w:bCs/>
                <w:szCs w:val="24"/>
              </w:rPr>
              <w:t>Patología</w:t>
            </w:r>
          </w:p>
        </w:tc>
        <w:tc>
          <w:tcPr>
            <w:tcW w:w="6946" w:type="dxa"/>
          </w:tcPr>
          <w:p w14:paraId="3AA9E609" w14:textId="5E86467B" w:rsidR="00A41EB0" w:rsidRPr="00517FB9" w:rsidRDefault="00A41EB0" w:rsidP="00BA6B33">
            <w:pPr>
              <w:pStyle w:val="Prrafodelista"/>
              <w:spacing w:before="0" w:after="0"/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</w:pPr>
            <w:r w:rsidRPr="00425C89"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(Escriba la enfermedad física o mental que padece una persona)</w:t>
            </w:r>
            <w:r>
              <w:rPr>
                <w:rFonts w:cs="Arial"/>
                <w:i/>
                <w:iCs/>
                <w:color w:val="767171"/>
                <w:sz w:val="20"/>
                <w:szCs w:val="20"/>
                <w:lang w:val="es-MX"/>
              </w:rPr>
              <w:t>.</w:t>
            </w:r>
          </w:p>
        </w:tc>
      </w:tr>
    </w:tbl>
    <w:p w14:paraId="53C21A6C" w14:textId="77777777" w:rsidR="00BA6B33" w:rsidRDefault="00BA6B33" w:rsidP="00BA6B33">
      <w:pPr>
        <w:pStyle w:val="Prrafodelista"/>
        <w:spacing w:before="0" w:after="0"/>
        <w:ind w:left="426"/>
        <w:rPr>
          <w:b/>
          <w:bCs/>
          <w:szCs w:val="24"/>
        </w:rPr>
      </w:pPr>
    </w:p>
    <w:p w14:paraId="27E7849F" w14:textId="1E8AF412" w:rsidR="0042001E" w:rsidRDefault="009044CE" w:rsidP="00BA6B33">
      <w:pPr>
        <w:pStyle w:val="Prrafodelista"/>
        <w:numPr>
          <w:ilvl w:val="0"/>
          <w:numId w:val="22"/>
        </w:numPr>
        <w:spacing w:before="0" w:after="0"/>
        <w:ind w:left="426"/>
        <w:rPr>
          <w:b/>
          <w:bCs/>
          <w:szCs w:val="24"/>
        </w:rPr>
      </w:pPr>
      <w:r>
        <w:rPr>
          <w:b/>
          <w:bCs/>
          <w:szCs w:val="24"/>
        </w:rPr>
        <w:t>ACCIONES DE INSPECCIONES DE INSPECCIÓN Y VIGILANCIA</w:t>
      </w:r>
    </w:p>
    <w:p w14:paraId="6B7322FF" w14:textId="77777777" w:rsidR="00A41EB0" w:rsidRDefault="00A41EB0" w:rsidP="00BA6B33">
      <w:pPr>
        <w:spacing w:before="0" w:after="0"/>
        <w:rPr>
          <w:rFonts w:cs="Arial"/>
          <w:i/>
          <w:iCs/>
          <w:color w:val="767171"/>
          <w:sz w:val="20"/>
          <w:szCs w:val="20"/>
          <w:lang w:val="es-MX"/>
        </w:rPr>
      </w:pPr>
      <w:r w:rsidRPr="00EA7463">
        <w:rPr>
          <w:rFonts w:cs="Arial"/>
          <w:i/>
          <w:iCs/>
          <w:color w:val="767171"/>
          <w:sz w:val="20"/>
          <w:szCs w:val="20"/>
          <w:lang w:val="es-MX"/>
        </w:rPr>
        <w:t>(</w:t>
      </w:r>
      <w:r w:rsidRPr="009B4CB0">
        <w:rPr>
          <w:rFonts w:cs="Arial"/>
          <w:i/>
          <w:iCs/>
          <w:color w:val="767171"/>
          <w:sz w:val="20"/>
          <w:szCs w:val="20"/>
        </w:rPr>
        <w:t>Consigne la información consolidada que permita evidenciar</w:t>
      </w:r>
      <w:r w:rsidRPr="009B4CB0">
        <w:rPr>
          <w:rFonts w:cs="Arial"/>
          <w:i/>
          <w:iCs/>
          <w:color w:val="767171"/>
          <w:sz w:val="20"/>
          <w:szCs w:val="20"/>
          <w:lang w:val="es-MX"/>
        </w:rPr>
        <w:t xml:space="preserve"> </w:t>
      </w:r>
      <w:r w:rsidRPr="00EA7463">
        <w:rPr>
          <w:rFonts w:cs="Arial"/>
          <w:i/>
          <w:iCs/>
          <w:color w:val="767171"/>
          <w:sz w:val="20"/>
          <w:szCs w:val="20"/>
          <w:lang w:val="es-MX"/>
        </w:rPr>
        <w:t>las acciones adelantadas en atención a los reclamos en salud</w:t>
      </w:r>
      <w:r>
        <w:rPr>
          <w:rFonts w:cs="Arial"/>
          <w:i/>
          <w:iCs/>
          <w:color w:val="767171"/>
          <w:sz w:val="20"/>
          <w:szCs w:val="20"/>
          <w:lang w:val="es-MX"/>
        </w:rPr>
        <w:t>, con la finalidad de poder determinar la existencia de un</w:t>
      </w:r>
      <w:r w:rsidRPr="0042001E">
        <w:rPr>
          <w:rFonts w:cs="Arial"/>
          <w:i/>
          <w:iCs/>
          <w:color w:val="767171"/>
          <w:sz w:val="20"/>
          <w:szCs w:val="20"/>
          <w:lang w:val="es-MX"/>
        </w:rPr>
        <w:t xml:space="preserve"> riesgo</w:t>
      </w:r>
      <w:r>
        <w:rPr>
          <w:rFonts w:cs="Arial"/>
          <w:i/>
          <w:iCs/>
          <w:color w:val="767171"/>
          <w:sz w:val="20"/>
          <w:szCs w:val="20"/>
          <w:lang w:val="es-MX"/>
        </w:rPr>
        <w:t xml:space="preserve"> a</w:t>
      </w:r>
      <w:r w:rsidRPr="0042001E">
        <w:rPr>
          <w:rFonts w:cs="Arial"/>
          <w:i/>
          <w:iCs/>
          <w:color w:val="767171"/>
          <w:sz w:val="20"/>
          <w:szCs w:val="20"/>
          <w:lang w:val="es-MX"/>
        </w:rPr>
        <w:t xml:space="preserve"> la vida o la integridad física </w:t>
      </w:r>
      <w:r>
        <w:rPr>
          <w:rFonts w:cs="Arial"/>
          <w:i/>
          <w:iCs/>
          <w:color w:val="767171"/>
          <w:sz w:val="20"/>
          <w:szCs w:val="20"/>
          <w:lang w:val="es-MX"/>
        </w:rPr>
        <w:t>de los usuarios, el texto en color gris se reemplaza por la información correspondiente</w:t>
      </w:r>
      <w:r w:rsidRPr="00EA7463">
        <w:rPr>
          <w:rFonts w:cs="Arial"/>
          <w:i/>
          <w:iCs/>
          <w:color w:val="767171"/>
          <w:sz w:val="20"/>
          <w:szCs w:val="20"/>
          <w:lang w:val="es-MX"/>
        </w:rPr>
        <w:t>)</w:t>
      </w:r>
    </w:p>
    <w:p w14:paraId="2F6F5190" w14:textId="77777777" w:rsidR="00A41EB0" w:rsidRDefault="00A41EB0" w:rsidP="00BA6B33">
      <w:pPr>
        <w:pStyle w:val="Prrafodelista"/>
        <w:spacing w:before="0" w:after="0"/>
        <w:ind w:left="720"/>
        <w:rPr>
          <w:b/>
          <w:bCs/>
          <w:szCs w:val="24"/>
        </w:rPr>
      </w:pPr>
    </w:p>
    <w:p w14:paraId="1058C056" w14:textId="385C081E" w:rsidR="00C044D4" w:rsidRPr="00A41EB0" w:rsidRDefault="00F62A5F" w:rsidP="00BA6B33">
      <w:pPr>
        <w:pStyle w:val="Prrafodelista"/>
        <w:numPr>
          <w:ilvl w:val="0"/>
          <w:numId w:val="26"/>
        </w:numPr>
        <w:spacing w:before="0" w:after="0"/>
        <w:ind w:left="426"/>
        <w:rPr>
          <w:i/>
          <w:iCs/>
          <w:color w:val="5F5F5F"/>
          <w:szCs w:val="24"/>
        </w:rPr>
      </w:pPr>
      <w:r w:rsidRPr="00A41EB0">
        <w:rPr>
          <w:b/>
          <w:bCs/>
          <w:szCs w:val="24"/>
        </w:rPr>
        <w:t xml:space="preserve">Resultado del traslado </w:t>
      </w:r>
      <w:r w:rsidR="004A0CE4" w:rsidRPr="00A41EB0">
        <w:rPr>
          <w:b/>
          <w:bCs/>
          <w:szCs w:val="24"/>
        </w:rPr>
        <w:t xml:space="preserve">del reclamo en salud en el marco de lo establecido </w:t>
      </w:r>
      <w:r w:rsidRPr="00A41EB0">
        <w:rPr>
          <w:b/>
          <w:bCs/>
          <w:szCs w:val="24"/>
        </w:rPr>
        <w:t>por Circular Externa 2023151000000010-5 de 2023</w:t>
      </w:r>
      <w:r w:rsidR="00222673" w:rsidRPr="00A41EB0">
        <w:rPr>
          <w:b/>
          <w:bCs/>
          <w:szCs w:val="24"/>
        </w:rPr>
        <w:t xml:space="preserve"> </w:t>
      </w:r>
      <w:r w:rsidRPr="00A41EB0">
        <w:rPr>
          <w:b/>
          <w:bCs/>
          <w:szCs w:val="24"/>
        </w:rPr>
        <w:t xml:space="preserve">por la cual, </w:t>
      </w:r>
      <w:r w:rsidRPr="00A41EB0">
        <w:rPr>
          <w:b/>
          <w:bCs/>
          <w:szCs w:val="24"/>
        </w:rPr>
        <w:lastRenderedPageBreak/>
        <w:t>se modificó el literal b) del numeral 3.3 de la Circular Externa 008 de 2018, que modifica el Título VII de la Circula Externa 047 de 2007</w:t>
      </w:r>
      <w:r w:rsidR="00C044D4" w:rsidRPr="00A41EB0">
        <w:rPr>
          <w:b/>
          <w:bCs/>
          <w:szCs w:val="24"/>
        </w:rPr>
        <w:t>:</w:t>
      </w:r>
      <w:r w:rsidR="00C044D4" w:rsidRPr="00A41EB0">
        <w:rPr>
          <w:szCs w:val="24"/>
        </w:rPr>
        <w:t xml:space="preserve"> </w:t>
      </w:r>
      <w:r w:rsidR="00C044D4" w:rsidRPr="00A41EB0">
        <w:rPr>
          <w:rFonts w:cs="Arial"/>
          <w:i/>
          <w:iCs/>
          <w:color w:val="767171"/>
          <w:sz w:val="20"/>
          <w:szCs w:val="20"/>
          <w:lang w:val="es-MX"/>
        </w:rPr>
        <w:t>(</w:t>
      </w:r>
      <w:r w:rsidRPr="00A41EB0">
        <w:rPr>
          <w:rFonts w:cs="Arial"/>
          <w:i/>
          <w:iCs/>
          <w:color w:val="767171"/>
          <w:sz w:val="20"/>
          <w:szCs w:val="20"/>
          <w:lang w:val="es-MX"/>
        </w:rPr>
        <w:t xml:space="preserve">Describir si la vigilada dio respuesta en términos y el contenido de la </w:t>
      </w:r>
      <w:r w:rsidR="00BE1A48" w:rsidRPr="00A41EB0">
        <w:rPr>
          <w:rFonts w:cs="Arial"/>
          <w:i/>
          <w:iCs/>
          <w:color w:val="767171"/>
          <w:sz w:val="20"/>
          <w:szCs w:val="20"/>
          <w:lang w:val="es-MX"/>
        </w:rPr>
        <w:t>respuesta)</w:t>
      </w:r>
    </w:p>
    <w:p w14:paraId="3D2CD2AB" w14:textId="49E5176C" w:rsidR="004B6149" w:rsidRPr="00A41EB0" w:rsidRDefault="00BE1A48" w:rsidP="00BA6B33">
      <w:pPr>
        <w:pStyle w:val="Prrafodelista"/>
        <w:numPr>
          <w:ilvl w:val="0"/>
          <w:numId w:val="26"/>
        </w:numPr>
        <w:spacing w:before="0" w:after="0"/>
        <w:ind w:left="426"/>
        <w:rPr>
          <w:b/>
          <w:bCs/>
          <w:szCs w:val="24"/>
        </w:rPr>
      </w:pPr>
      <w:r w:rsidRPr="00A41EB0">
        <w:rPr>
          <w:b/>
          <w:bCs/>
          <w:szCs w:val="24"/>
        </w:rPr>
        <w:t xml:space="preserve">Requerimientos realizados a la vigilada: </w:t>
      </w:r>
      <w:r w:rsidR="009B1863" w:rsidRPr="00A41EB0">
        <w:rPr>
          <w:rFonts w:cs="Arial"/>
          <w:i/>
          <w:iCs/>
          <w:color w:val="767171"/>
          <w:sz w:val="20"/>
          <w:szCs w:val="20"/>
          <w:lang w:val="es-MX"/>
        </w:rPr>
        <w:t xml:space="preserve">(Detallar cronológicamente del más antiguo al más reciente los requerimientos realizados, precisando fecha </w:t>
      </w:r>
      <w:r w:rsidR="0040605B" w:rsidRPr="00A41EB0">
        <w:rPr>
          <w:rFonts w:cs="Arial"/>
          <w:i/>
          <w:iCs/>
          <w:color w:val="767171"/>
          <w:sz w:val="20"/>
          <w:szCs w:val="20"/>
          <w:lang w:val="es-MX"/>
        </w:rPr>
        <w:t xml:space="preserve">y números de radicados </w:t>
      </w:r>
      <w:r w:rsidR="009B1863" w:rsidRPr="00A41EB0">
        <w:rPr>
          <w:rFonts w:cs="Arial"/>
          <w:i/>
          <w:iCs/>
          <w:color w:val="767171"/>
          <w:sz w:val="20"/>
          <w:szCs w:val="20"/>
          <w:lang w:val="es-MX"/>
        </w:rPr>
        <w:t xml:space="preserve">de </w:t>
      </w:r>
      <w:r w:rsidR="00054BDB" w:rsidRPr="00A41EB0">
        <w:rPr>
          <w:rFonts w:cs="Arial"/>
          <w:i/>
          <w:iCs/>
          <w:color w:val="767171"/>
          <w:sz w:val="20"/>
          <w:szCs w:val="20"/>
          <w:lang w:val="es-MX"/>
        </w:rPr>
        <w:t>requerimientos, y</w:t>
      </w:r>
      <w:r w:rsidR="0040605B" w:rsidRPr="00A41EB0">
        <w:rPr>
          <w:rFonts w:cs="Arial"/>
          <w:i/>
          <w:iCs/>
          <w:color w:val="767171"/>
          <w:sz w:val="20"/>
          <w:szCs w:val="20"/>
          <w:lang w:val="es-MX"/>
        </w:rPr>
        <w:t xml:space="preserve"> </w:t>
      </w:r>
      <w:r w:rsidR="009B1863" w:rsidRPr="00A41EB0">
        <w:rPr>
          <w:rFonts w:cs="Arial"/>
          <w:i/>
          <w:iCs/>
          <w:color w:val="767171"/>
          <w:sz w:val="20"/>
          <w:szCs w:val="20"/>
          <w:lang w:val="es-MX"/>
        </w:rPr>
        <w:t>respuesta</w:t>
      </w:r>
      <w:r w:rsidR="0040605B" w:rsidRPr="00A41EB0">
        <w:rPr>
          <w:rFonts w:cs="Arial"/>
          <w:i/>
          <w:iCs/>
          <w:color w:val="767171"/>
          <w:sz w:val="20"/>
          <w:szCs w:val="20"/>
          <w:lang w:val="es-MX"/>
        </w:rPr>
        <w:t>s</w:t>
      </w:r>
      <w:r w:rsidR="009B1863" w:rsidRPr="00A41EB0">
        <w:rPr>
          <w:rFonts w:cs="Arial"/>
          <w:i/>
          <w:iCs/>
          <w:color w:val="767171"/>
          <w:sz w:val="20"/>
          <w:szCs w:val="20"/>
          <w:lang w:val="es-MX"/>
        </w:rPr>
        <w:t xml:space="preserve"> del vigilado</w:t>
      </w:r>
      <w:r w:rsidR="0040605B" w:rsidRPr="00A41EB0">
        <w:rPr>
          <w:rFonts w:cs="Arial"/>
          <w:i/>
          <w:iCs/>
          <w:color w:val="767171"/>
          <w:sz w:val="20"/>
          <w:szCs w:val="20"/>
          <w:lang w:val="es-MX"/>
        </w:rPr>
        <w:t>)</w:t>
      </w:r>
      <w:r w:rsidR="009B1863" w:rsidRPr="00A41EB0">
        <w:rPr>
          <w:rFonts w:cs="Arial"/>
          <w:i/>
          <w:iCs/>
          <w:color w:val="767171"/>
          <w:sz w:val="20"/>
          <w:szCs w:val="20"/>
          <w:lang w:val="es-MX"/>
        </w:rPr>
        <w:t>.</w:t>
      </w:r>
    </w:p>
    <w:p w14:paraId="6DDB57A5" w14:textId="77777777" w:rsidR="006031B3" w:rsidRPr="00A41EB0" w:rsidRDefault="00493713" w:rsidP="00BA6B33">
      <w:pPr>
        <w:pStyle w:val="Prrafodelista"/>
        <w:numPr>
          <w:ilvl w:val="0"/>
          <w:numId w:val="26"/>
        </w:numPr>
        <w:spacing w:before="0" w:after="0"/>
        <w:ind w:left="426"/>
        <w:rPr>
          <w:b/>
          <w:bCs/>
          <w:szCs w:val="24"/>
        </w:rPr>
      </w:pPr>
      <w:r w:rsidRPr="00A41EB0">
        <w:rPr>
          <w:b/>
          <w:bCs/>
          <w:szCs w:val="24"/>
        </w:rPr>
        <w:t xml:space="preserve">Otras acciones de inspección y vigilancia: </w:t>
      </w:r>
      <w:r w:rsidRPr="00A41EB0">
        <w:rPr>
          <w:rFonts w:cs="Arial"/>
          <w:i/>
          <w:iCs/>
          <w:color w:val="767171"/>
          <w:sz w:val="20"/>
          <w:szCs w:val="20"/>
          <w:lang w:val="es-MX"/>
        </w:rPr>
        <w:t>(Indicar si se realizaron más acciones de inspección y vigilancia como auditorias, mesas de cierre con las vigiladas, entre otras).</w:t>
      </w:r>
    </w:p>
    <w:p w14:paraId="74839FA0" w14:textId="0D2F5D66" w:rsidR="006031B3" w:rsidRPr="00BA6B33" w:rsidRDefault="00064008" w:rsidP="00BA6B33">
      <w:pPr>
        <w:pStyle w:val="Prrafodelista"/>
        <w:numPr>
          <w:ilvl w:val="0"/>
          <w:numId w:val="26"/>
        </w:numPr>
        <w:spacing w:before="0" w:after="0"/>
        <w:ind w:left="426"/>
        <w:rPr>
          <w:b/>
          <w:bCs/>
          <w:szCs w:val="24"/>
        </w:rPr>
      </w:pPr>
      <w:r w:rsidRPr="00A41EB0">
        <w:rPr>
          <w:b/>
          <w:bCs/>
          <w:szCs w:val="24"/>
        </w:rPr>
        <w:t>Conc</w:t>
      </w:r>
      <w:r w:rsidR="0078646F" w:rsidRPr="00A41EB0">
        <w:rPr>
          <w:b/>
          <w:bCs/>
          <w:szCs w:val="24"/>
        </w:rPr>
        <w:t>l</w:t>
      </w:r>
      <w:r w:rsidRPr="00A41EB0">
        <w:rPr>
          <w:b/>
          <w:bCs/>
          <w:szCs w:val="24"/>
        </w:rPr>
        <w:t>usión</w:t>
      </w:r>
      <w:r w:rsidR="0078646F" w:rsidRPr="00A41EB0">
        <w:rPr>
          <w:b/>
          <w:bCs/>
          <w:szCs w:val="24"/>
        </w:rPr>
        <w:t xml:space="preserve"> </w:t>
      </w:r>
      <w:r w:rsidRPr="00A41EB0">
        <w:rPr>
          <w:b/>
          <w:bCs/>
          <w:szCs w:val="24"/>
        </w:rPr>
        <w:t xml:space="preserve">de la gestión de inspección y vigilancia: </w:t>
      </w:r>
      <w:r w:rsidR="006031B3" w:rsidRPr="00A41EB0">
        <w:rPr>
          <w:rFonts w:cs="Arial"/>
          <w:i/>
          <w:iCs/>
          <w:color w:val="767171"/>
          <w:sz w:val="20"/>
          <w:szCs w:val="20"/>
          <w:lang w:val="es-MX"/>
        </w:rPr>
        <w:t xml:space="preserve">(Escriba información complementaria o aspectos que considere se deben tener en cuenta frente al caso, </w:t>
      </w:r>
      <w:r w:rsidR="0025646A" w:rsidRPr="00A41EB0">
        <w:rPr>
          <w:rFonts w:cs="Arial"/>
          <w:i/>
          <w:iCs/>
          <w:color w:val="767171"/>
          <w:sz w:val="20"/>
          <w:szCs w:val="20"/>
        </w:rPr>
        <w:t>especificando que el informe constituye un insumo para la expedición de una medida cautela</w:t>
      </w:r>
      <w:r w:rsidR="00073923" w:rsidRPr="00A41EB0">
        <w:rPr>
          <w:rFonts w:cs="Arial"/>
          <w:i/>
          <w:iCs/>
          <w:color w:val="767171"/>
          <w:sz w:val="20"/>
          <w:szCs w:val="20"/>
        </w:rPr>
        <w:t>r</w:t>
      </w:r>
      <w:r w:rsidR="006031B3" w:rsidRPr="00A41EB0">
        <w:rPr>
          <w:rFonts w:cs="Arial"/>
          <w:i/>
          <w:iCs/>
          <w:color w:val="767171"/>
          <w:sz w:val="20"/>
          <w:szCs w:val="20"/>
          <w:lang w:val="es-MX"/>
        </w:rPr>
        <w:t>)</w:t>
      </w:r>
      <w:r w:rsidR="00A3403B" w:rsidRPr="00A41EB0">
        <w:rPr>
          <w:rFonts w:cs="Arial"/>
          <w:i/>
          <w:iCs/>
          <w:color w:val="767171"/>
          <w:sz w:val="20"/>
          <w:szCs w:val="20"/>
          <w:lang w:val="es-MX"/>
        </w:rPr>
        <w:t>.</w:t>
      </w:r>
    </w:p>
    <w:p w14:paraId="3DCBF412" w14:textId="77777777" w:rsidR="00BA6B33" w:rsidRPr="00A41EB0" w:rsidRDefault="00BA6B33" w:rsidP="00BA6B33">
      <w:pPr>
        <w:pStyle w:val="Prrafodelista"/>
        <w:spacing w:before="0" w:after="0"/>
        <w:ind w:left="426"/>
        <w:rPr>
          <w:b/>
          <w:bCs/>
          <w:szCs w:val="24"/>
        </w:rPr>
      </w:pPr>
    </w:p>
    <w:p w14:paraId="4F49B0B4" w14:textId="7231B8DF" w:rsidR="00064008" w:rsidRPr="00BA6B33" w:rsidRDefault="00694787" w:rsidP="00BA6B33">
      <w:pPr>
        <w:pStyle w:val="Prrafodelista"/>
        <w:numPr>
          <w:ilvl w:val="0"/>
          <w:numId w:val="22"/>
        </w:numPr>
        <w:spacing w:before="0" w:after="0"/>
        <w:ind w:left="284"/>
        <w:contextualSpacing/>
        <w:rPr>
          <w:b/>
          <w:bCs/>
          <w:szCs w:val="24"/>
        </w:rPr>
      </w:pPr>
      <w:r w:rsidRPr="00BA6B33">
        <w:rPr>
          <w:b/>
          <w:bCs/>
          <w:szCs w:val="24"/>
        </w:rPr>
        <w:t>SEGUIMIENTO A LA MEDIDA CAUTELAR</w:t>
      </w:r>
      <w:r w:rsidR="0040605B" w:rsidRPr="00BA6B33">
        <w:rPr>
          <w:b/>
          <w:bCs/>
          <w:szCs w:val="24"/>
        </w:rPr>
        <w:t xml:space="preserve"> </w:t>
      </w:r>
    </w:p>
    <w:p w14:paraId="1E684623" w14:textId="2C5BA52C" w:rsidR="0040605B" w:rsidRPr="00BA6B33" w:rsidRDefault="0040605B" w:rsidP="00BA6B33">
      <w:pPr>
        <w:spacing w:before="0" w:after="0"/>
        <w:contextualSpacing/>
        <w:rPr>
          <w:rFonts w:cs="Arial"/>
          <w:i/>
          <w:iCs/>
          <w:color w:val="767171"/>
          <w:sz w:val="20"/>
          <w:szCs w:val="20"/>
          <w:lang w:val="es-MX"/>
        </w:rPr>
      </w:pPr>
      <w:r w:rsidRPr="00BA6B33">
        <w:rPr>
          <w:rFonts w:cs="Arial"/>
          <w:i/>
          <w:iCs/>
          <w:color w:val="767171"/>
          <w:sz w:val="20"/>
          <w:szCs w:val="20"/>
          <w:lang w:val="es-MX"/>
        </w:rPr>
        <w:t>(Este numeral se toma en la etapa de seguimiento de la medida cautelar)</w:t>
      </w:r>
    </w:p>
    <w:p w14:paraId="31CB503A" w14:textId="77777777" w:rsidR="00BA6B33" w:rsidRPr="00BA6B33" w:rsidRDefault="00E72410" w:rsidP="00BA6B33">
      <w:pPr>
        <w:pStyle w:val="Prrafodelista"/>
        <w:numPr>
          <w:ilvl w:val="0"/>
          <w:numId w:val="27"/>
        </w:numPr>
        <w:spacing w:before="0" w:after="0"/>
        <w:ind w:left="426"/>
        <w:rPr>
          <w:b/>
          <w:bCs/>
          <w:szCs w:val="24"/>
        </w:rPr>
      </w:pPr>
      <w:r w:rsidRPr="00BA6B33">
        <w:rPr>
          <w:b/>
          <w:bCs/>
          <w:szCs w:val="24"/>
        </w:rPr>
        <w:t>Resolución que decreto la medida cautelar</w:t>
      </w:r>
      <w:r w:rsidR="00CA72B0" w:rsidRPr="00BA6B33">
        <w:rPr>
          <w:b/>
          <w:bCs/>
          <w:szCs w:val="24"/>
        </w:rPr>
        <w:t xml:space="preserve">: </w:t>
      </w:r>
      <w:r w:rsidR="00CA72B0" w:rsidRPr="00BA6B33">
        <w:rPr>
          <w:rFonts w:cs="Arial"/>
          <w:i/>
          <w:iCs/>
          <w:color w:val="767171"/>
          <w:sz w:val="20"/>
          <w:szCs w:val="20"/>
          <w:lang w:val="es-MX"/>
        </w:rPr>
        <w:t>(Resolución No. XXXXXXX del día, mes y año</w:t>
      </w:r>
      <w:r w:rsidR="00A102E8" w:rsidRPr="00BA6B33">
        <w:rPr>
          <w:rFonts w:cs="Arial"/>
          <w:i/>
          <w:iCs/>
          <w:color w:val="767171"/>
          <w:sz w:val="20"/>
          <w:szCs w:val="20"/>
          <w:lang w:val="es-MX"/>
        </w:rPr>
        <w:t>).</w:t>
      </w:r>
    </w:p>
    <w:p w14:paraId="050EA93F" w14:textId="2694B408" w:rsidR="00A102E8" w:rsidRPr="00BA6B33" w:rsidRDefault="00A102E8" w:rsidP="00BA6B33">
      <w:pPr>
        <w:pStyle w:val="Prrafodelista"/>
        <w:numPr>
          <w:ilvl w:val="0"/>
          <w:numId w:val="27"/>
        </w:numPr>
        <w:spacing w:before="0" w:after="0"/>
        <w:ind w:left="426"/>
        <w:rPr>
          <w:b/>
          <w:bCs/>
          <w:szCs w:val="24"/>
        </w:rPr>
      </w:pPr>
      <w:r w:rsidRPr="00BA6B33">
        <w:rPr>
          <w:b/>
          <w:bCs/>
          <w:szCs w:val="24"/>
        </w:rPr>
        <w:t>Notificación:</w:t>
      </w:r>
      <w:r w:rsidRPr="00BA6B33">
        <w:rPr>
          <w:rFonts w:cs="Arial"/>
          <w:i/>
          <w:iCs/>
          <w:color w:val="767171"/>
          <w:sz w:val="20"/>
          <w:szCs w:val="20"/>
          <w:lang w:val="es-MX"/>
        </w:rPr>
        <w:t xml:space="preserve"> (Número del oficio por el que se notificó la medida cautelar y fecha de notificación día, mes y año).</w:t>
      </w:r>
    </w:p>
    <w:p w14:paraId="260B716D" w14:textId="754757FC" w:rsidR="00A102E8" w:rsidRPr="00BA6B33" w:rsidRDefault="00A102E8" w:rsidP="00BA6B33">
      <w:pPr>
        <w:pStyle w:val="Prrafodelista"/>
        <w:numPr>
          <w:ilvl w:val="0"/>
          <w:numId w:val="27"/>
        </w:numPr>
        <w:spacing w:before="0" w:after="0"/>
        <w:ind w:left="426"/>
        <w:rPr>
          <w:b/>
          <w:bCs/>
          <w:szCs w:val="24"/>
        </w:rPr>
      </w:pPr>
      <w:r w:rsidRPr="00BA6B33">
        <w:rPr>
          <w:b/>
          <w:bCs/>
          <w:szCs w:val="24"/>
        </w:rPr>
        <w:t>T</w:t>
      </w:r>
      <w:r w:rsidR="003F7F51" w:rsidRPr="00BA6B33">
        <w:rPr>
          <w:b/>
          <w:bCs/>
          <w:szCs w:val="24"/>
        </w:rPr>
        <w:t>é</w:t>
      </w:r>
      <w:r w:rsidRPr="00BA6B33">
        <w:rPr>
          <w:b/>
          <w:bCs/>
          <w:szCs w:val="24"/>
        </w:rPr>
        <w:t xml:space="preserve">rmino otorgado para el cumplimiento de la medida cautelar: </w:t>
      </w:r>
      <w:r w:rsidRPr="00BA6B33">
        <w:rPr>
          <w:rFonts w:cs="Arial"/>
          <w:i/>
          <w:iCs/>
          <w:color w:val="767171"/>
          <w:sz w:val="20"/>
          <w:szCs w:val="20"/>
          <w:lang w:val="es-MX"/>
        </w:rPr>
        <w:t>(Diligenciar conforme a lo descrito en el acto administrativo).</w:t>
      </w:r>
    </w:p>
    <w:p w14:paraId="0A081878" w14:textId="7BD0A3E7" w:rsidR="003F7F51" w:rsidRPr="00BA6B33" w:rsidRDefault="003F7F51" w:rsidP="00BA6B33">
      <w:pPr>
        <w:pStyle w:val="Prrafodelista"/>
        <w:numPr>
          <w:ilvl w:val="0"/>
          <w:numId w:val="27"/>
        </w:numPr>
        <w:spacing w:before="0" w:after="0"/>
        <w:ind w:left="426"/>
        <w:rPr>
          <w:b/>
          <w:bCs/>
          <w:szCs w:val="24"/>
        </w:rPr>
      </w:pPr>
      <w:r w:rsidRPr="00BA6B33">
        <w:rPr>
          <w:b/>
          <w:bCs/>
          <w:szCs w:val="24"/>
        </w:rPr>
        <w:t xml:space="preserve">Fecha de vencimiento del término: </w:t>
      </w:r>
      <w:r w:rsidRPr="00BA6B33">
        <w:rPr>
          <w:rFonts w:cs="Arial"/>
          <w:i/>
          <w:iCs/>
          <w:color w:val="767171"/>
          <w:sz w:val="20"/>
          <w:szCs w:val="20"/>
          <w:lang w:val="es-MX"/>
        </w:rPr>
        <w:t>(Diligenciar día, mes y año).</w:t>
      </w:r>
    </w:p>
    <w:p w14:paraId="60C0168E" w14:textId="67A9D2C1" w:rsidR="003E64FD" w:rsidRPr="00BA6B33" w:rsidRDefault="00CC7C29" w:rsidP="00BA6B33">
      <w:pPr>
        <w:pStyle w:val="Prrafodelista"/>
        <w:numPr>
          <w:ilvl w:val="0"/>
          <w:numId w:val="27"/>
        </w:numPr>
        <w:spacing w:before="0" w:after="0"/>
        <w:ind w:left="426"/>
        <w:rPr>
          <w:b/>
          <w:bCs/>
          <w:szCs w:val="24"/>
        </w:rPr>
      </w:pPr>
      <w:r w:rsidRPr="00BA6B33">
        <w:rPr>
          <w:b/>
          <w:bCs/>
          <w:szCs w:val="24"/>
        </w:rPr>
        <w:t xml:space="preserve">Cumplimiento de la medida cautelar. </w:t>
      </w:r>
      <w:r w:rsidRPr="00BA6B33">
        <w:rPr>
          <w:rFonts w:cs="Arial"/>
          <w:i/>
          <w:iCs/>
          <w:color w:val="767171"/>
          <w:sz w:val="20"/>
          <w:szCs w:val="20"/>
          <w:lang w:val="es-MX"/>
        </w:rPr>
        <w:t>(Teniendo en cuenta la gestión se establece si la vigilada garantizó el servicio por el cual se decretó la medida cautelar en el término otorgado, indicando las razones técnicas)</w:t>
      </w:r>
      <w:r w:rsidR="003E64FD" w:rsidRPr="00BA6B33">
        <w:rPr>
          <w:rFonts w:cs="Arial"/>
          <w:i/>
          <w:iCs/>
          <w:color w:val="767171"/>
          <w:sz w:val="20"/>
          <w:szCs w:val="20"/>
          <w:lang w:val="es-MX"/>
        </w:rPr>
        <w:t>.</w:t>
      </w:r>
    </w:p>
    <w:p w14:paraId="4945240D" w14:textId="77777777" w:rsidR="00BA6B33" w:rsidRDefault="00BA6B33" w:rsidP="00BA6B33">
      <w:pPr>
        <w:spacing w:before="0" w:after="0"/>
        <w:rPr>
          <w:b/>
          <w:bCs/>
          <w:szCs w:val="24"/>
        </w:rPr>
      </w:pPr>
    </w:p>
    <w:p w14:paraId="4C0F09A9" w14:textId="04B9A457" w:rsidR="00BA6B33" w:rsidRDefault="00BA6B33" w:rsidP="00BA6B33">
      <w:pPr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>F</w:t>
      </w:r>
      <w:r w:rsidRPr="003E64FD">
        <w:rPr>
          <w:b/>
          <w:bCs/>
          <w:szCs w:val="24"/>
        </w:rPr>
        <w:t>uncionario</w:t>
      </w:r>
      <w:r>
        <w:rPr>
          <w:b/>
          <w:bCs/>
          <w:szCs w:val="24"/>
        </w:rPr>
        <w:t xml:space="preserve"> que elabora</w:t>
      </w:r>
      <w:r w:rsidRPr="003E64FD">
        <w:rPr>
          <w:b/>
          <w:bCs/>
          <w:szCs w:val="24"/>
        </w:rPr>
        <w:t xml:space="preserve"> el informe </w:t>
      </w:r>
    </w:p>
    <w:p w14:paraId="2B5476A0" w14:textId="77777777" w:rsidR="00BA6B33" w:rsidRDefault="00BA6B33" w:rsidP="00BA6B33">
      <w:pPr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>Nombre:</w:t>
      </w:r>
    </w:p>
    <w:p w14:paraId="6257A393" w14:textId="60E245FD" w:rsidR="00BA6B33" w:rsidRPr="003E64FD" w:rsidRDefault="00BA6B33" w:rsidP="00BA6B33">
      <w:pPr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 xml:space="preserve">Cargo: </w:t>
      </w:r>
    </w:p>
    <w:p w14:paraId="66685844" w14:textId="77777777" w:rsidR="00BA6B33" w:rsidRDefault="00BA6B33" w:rsidP="00BA6B33">
      <w:pPr>
        <w:spacing w:before="0" w:after="0"/>
        <w:rPr>
          <w:b/>
          <w:bCs/>
          <w:szCs w:val="24"/>
        </w:rPr>
      </w:pPr>
    </w:p>
    <w:p w14:paraId="6AB77387" w14:textId="77777777" w:rsidR="00BA6B33" w:rsidRDefault="00BA6B33" w:rsidP="00BA6B33">
      <w:pPr>
        <w:spacing w:before="0" w:after="0"/>
        <w:rPr>
          <w:b/>
          <w:bCs/>
          <w:szCs w:val="24"/>
        </w:rPr>
      </w:pPr>
    </w:p>
    <w:p w14:paraId="20FA04F1" w14:textId="1FF25B4B" w:rsidR="00BA6B33" w:rsidRDefault="00BA6B33" w:rsidP="00BA6B33">
      <w:pPr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>F</w:t>
      </w:r>
      <w:r w:rsidRPr="003E64FD">
        <w:rPr>
          <w:b/>
          <w:bCs/>
          <w:szCs w:val="24"/>
        </w:rPr>
        <w:t>uncionario</w:t>
      </w:r>
      <w:r>
        <w:rPr>
          <w:b/>
          <w:bCs/>
          <w:szCs w:val="24"/>
        </w:rPr>
        <w:t xml:space="preserve"> que revisa</w:t>
      </w:r>
      <w:r w:rsidRPr="003E64FD">
        <w:rPr>
          <w:b/>
          <w:bCs/>
          <w:szCs w:val="24"/>
        </w:rPr>
        <w:t xml:space="preserve"> el informe </w:t>
      </w:r>
    </w:p>
    <w:p w14:paraId="30BD6775" w14:textId="68188C32" w:rsidR="00BA6B33" w:rsidRDefault="00BA6B33" w:rsidP="00BA6B33">
      <w:pPr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>Nombre:</w:t>
      </w:r>
    </w:p>
    <w:p w14:paraId="6D36BBCF" w14:textId="77777777" w:rsidR="00BA6B33" w:rsidRPr="003E64FD" w:rsidRDefault="00BA6B33" w:rsidP="00BA6B33">
      <w:pPr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 xml:space="preserve">Cargo: </w:t>
      </w:r>
    </w:p>
    <w:p w14:paraId="79ADF0C1" w14:textId="77777777" w:rsidR="00BA6B33" w:rsidRPr="00BA6B33" w:rsidRDefault="00BA6B33" w:rsidP="00BA6B33">
      <w:pPr>
        <w:spacing w:before="0" w:after="0"/>
        <w:rPr>
          <w:b/>
          <w:bCs/>
          <w:szCs w:val="24"/>
        </w:rPr>
      </w:pPr>
    </w:p>
    <w:p w14:paraId="30BDA477" w14:textId="1DB71483" w:rsidR="00BA6B33" w:rsidRDefault="00BA6B33" w:rsidP="00BA6B33">
      <w:pPr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>F</w:t>
      </w:r>
      <w:r w:rsidR="003E64FD" w:rsidRPr="003E64FD">
        <w:rPr>
          <w:b/>
          <w:bCs/>
          <w:szCs w:val="24"/>
        </w:rPr>
        <w:t xml:space="preserve">uncionario que remite el informe </w:t>
      </w:r>
    </w:p>
    <w:p w14:paraId="7D184DCD" w14:textId="10C74AB6" w:rsidR="00BA6B33" w:rsidRDefault="00BA6B33" w:rsidP="00BA6B33">
      <w:pPr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>Nombre:</w:t>
      </w:r>
    </w:p>
    <w:p w14:paraId="1B41CC8C" w14:textId="6F3BC610" w:rsidR="003E64FD" w:rsidRPr="003E64FD" w:rsidRDefault="00BA6B33" w:rsidP="00BA6B33">
      <w:pPr>
        <w:spacing w:before="0" w:after="0"/>
        <w:rPr>
          <w:b/>
          <w:bCs/>
          <w:szCs w:val="24"/>
        </w:rPr>
      </w:pPr>
      <w:r>
        <w:rPr>
          <w:b/>
          <w:bCs/>
          <w:szCs w:val="24"/>
        </w:rPr>
        <w:t xml:space="preserve">Cargo: </w:t>
      </w:r>
      <w:r w:rsidR="003E64FD" w:rsidRPr="003E64FD">
        <w:rPr>
          <w:rFonts w:cs="Arial"/>
          <w:i/>
          <w:iCs/>
          <w:color w:val="767171"/>
          <w:sz w:val="20"/>
          <w:szCs w:val="20"/>
          <w:lang w:val="es-MX"/>
        </w:rPr>
        <w:t>(</w:t>
      </w:r>
      <w:proofErr w:type="gramStart"/>
      <w:r w:rsidR="003E64FD">
        <w:rPr>
          <w:rFonts w:cs="Arial"/>
          <w:i/>
          <w:iCs/>
          <w:color w:val="767171"/>
          <w:sz w:val="20"/>
          <w:szCs w:val="20"/>
          <w:lang w:val="es-MX"/>
        </w:rPr>
        <w:t>Director</w:t>
      </w:r>
      <w:proofErr w:type="gramEnd"/>
      <w:r w:rsidR="003E64FD">
        <w:rPr>
          <w:rFonts w:cs="Arial"/>
          <w:i/>
          <w:iCs/>
          <w:color w:val="767171"/>
          <w:sz w:val="20"/>
          <w:szCs w:val="20"/>
          <w:lang w:val="es-MX"/>
        </w:rPr>
        <w:t xml:space="preserve"> de inspección y vigilancia para la protección al usuario</w:t>
      </w:r>
      <w:r w:rsidR="003E64FD" w:rsidRPr="003E64FD">
        <w:rPr>
          <w:rFonts w:cs="Arial"/>
          <w:i/>
          <w:iCs/>
          <w:color w:val="767171"/>
          <w:sz w:val="20"/>
          <w:szCs w:val="20"/>
          <w:lang w:val="es-MX"/>
        </w:rPr>
        <w:t>).</w:t>
      </w:r>
    </w:p>
    <w:sectPr w:rsidR="003E64FD" w:rsidRPr="003E64FD" w:rsidSect="00DD134F">
      <w:headerReference w:type="default" r:id="rId14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16CB" w14:textId="77777777" w:rsidR="00221CE3" w:rsidRDefault="00221CE3" w:rsidP="00CD6908">
      <w:pPr>
        <w:spacing w:after="0" w:line="240" w:lineRule="auto"/>
      </w:pPr>
      <w:r>
        <w:separator/>
      </w:r>
    </w:p>
  </w:endnote>
  <w:endnote w:type="continuationSeparator" w:id="0">
    <w:p w14:paraId="2EF89F07" w14:textId="77777777" w:rsidR="00221CE3" w:rsidRDefault="00221CE3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59E9" w14:textId="77777777" w:rsidR="00221CE3" w:rsidRDefault="00221CE3" w:rsidP="00CD6908">
      <w:pPr>
        <w:spacing w:after="0" w:line="240" w:lineRule="auto"/>
      </w:pPr>
      <w:r>
        <w:separator/>
      </w:r>
    </w:p>
  </w:footnote>
  <w:footnote w:type="continuationSeparator" w:id="0">
    <w:p w14:paraId="64DF9BFA" w14:textId="77777777" w:rsidR="00221CE3" w:rsidRDefault="00221CE3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DB03B6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0DA8A66B" w:rsidR="00FC282D" w:rsidRPr="003622FD" w:rsidRDefault="007B27D8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DE CONTROL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DB03B6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5F7FA3F9" w:rsidR="00FC282D" w:rsidRPr="0016164F" w:rsidRDefault="00DB03B6" w:rsidP="00DB03B6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CTFT51</w:t>
          </w:r>
        </w:p>
      </w:tc>
    </w:tr>
    <w:tr w:rsidR="004B0932" w:rsidRPr="003622FD" w14:paraId="26F9FDC1" w14:textId="77777777" w:rsidTr="00DB03B6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4B0932" w:rsidRPr="003622FD" w:rsidRDefault="00A36D0D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313875533" name="Imagen 3138755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109D6CC9" w:rsidR="004B0932" w:rsidRPr="003622FD" w:rsidRDefault="002A4246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2A4246">
            <w:rPr>
              <w:rFonts w:cs="Arial"/>
              <w:b/>
              <w:bCs/>
              <w:sz w:val="22"/>
            </w:rPr>
            <w:t>INFORME PARA LA FORMULACIÓN Y SEGUIMIENTO DE MEDIDAS CAUTELARES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DB03B6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42497036" w:rsidR="004B0932" w:rsidRPr="0016164F" w:rsidRDefault="00DB03B6" w:rsidP="00DB03B6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DB03B6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DB03B6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1E10DB4" w:rsidR="004B0932" w:rsidRPr="0016164F" w:rsidRDefault="00B41E9D" w:rsidP="00DB03B6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30/12/2025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68B7"/>
    <w:multiLevelType w:val="hybridMultilevel"/>
    <w:tmpl w:val="105C0E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62E05"/>
    <w:multiLevelType w:val="hybridMultilevel"/>
    <w:tmpl w:val="B63E13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A6054"/>
    <w:multiLevelType w:val="multilevel"/>
    <w:tmpl w:val="B6A6A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 w:val="0"/>
        <w:color w:val="auto"/>
      </w:rPr>
    </w:lvl>
  </w:abstractNum>
  <w:abstractNum w:abstractNumId="11" w15:restartNumberingAfterBreak="0">
    <w:nsid w:val="398E39B9"/>
    <w:multiLevelType w:val="hybridMultilevel"/>
    <w:tmpl w:val="8BD86F5E"/>
    <w:lvl w:ilvl="0" w:tplc="CCC077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i w:val="0"/>
        <w:color w:val="auto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27973"/>
    <w:multiLevelType w:val="hybridMultilevel"/>
    <w:tmpl w:val="BE3488D2"/>
    <w:lvl w:ilvl="0" w:tplc="5750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43BB6"/>
    <w:multiLevelType w:val="hybridMultilevel"/>
    <w:tmpl w:val="FA7E5A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B20E8"/>
    <w:multiLevelType w:val="multilevel"/>
    <w:tmpl w:val="4ACE16C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theme="minorBidi" w:hint="default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  <w:i w:val="0"/>
        <w:color w:val="auto"/>
        <w:sz w:val="24"/>
      </w:rPr>
    </w:lvl>
  </w:abstractNum>
  <w:abstractNum w:abstractNumId="23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8309">
    <w:abstractNumId w:val="14"/>
  </w:num>
  <w:num w:numId="2" w16cid:durableId="666858293">
    <w:abstractNumId w:val="12"/>
  </w:num>
  <w:num w:numId="3" w16cid:durableId="988093790">
    <w:abstractNumId w:val="13"/>
  </w:num>
  <w:num w:numId="4" w16cid:durableId="536235149">
    <w:abstractNumId w:val="4"/>
  </w:num>
  <w:num w:numId="5" w16cid:durableId="1830098136">
    <w:abstractNumId w:val="16"/>
  </w:num>
  <w:num w:numId="6" w16cid:durableId="1548687757">
    <w:abstractNumId w:val="0"/>
  </w:num>
  <w:num w:numId="7" w16cid:durableId="837185265">
    <w:abstractNumId w:val="24"/>
  </w:num>
  <w:num w:numId="8" w16cid:durableId="421877869">
    <w:abstractNumId w:val="8"/>
  </w:num>
  <w:num w:numId="9" w16cid:durableId="1775901864">
    <w:abstractNumId w:val="18"/>
  </w:num>
  <w:num w:numId="10" w16cid:durableId="1228422226">
    <w:abstractNumId w:val="25"/>
  </w:num>
  <w:num w:numId="11" w16cid:durableId="1227493069">
    <w:abstractNumId w:val="23"/>
  </w:num>
  <w:num w:numId="12" w16cid:durableId="1412653732">
    <w:abstractNumId w:val="2"/>
  </w:num>
  <w:num w:numId="13" w16cid:durableId="2069767219">
    <w:abstractNumId w:val="15"/>
  </w:num>
  <w:num w:numId="14" w16cid:durableId="943923163">
    <w:abstractNumId w:val="26"/>
  </w:num>
  <w:num w:numId="15" w16cid:durableId="936673084">
    <w:abstractNumId w:val="19"/>
  </w:num>
  <w:num w:numId="16" w16cid:durableId="986277271">
    <w:abstractNumId w:val="17"/>
  </w:num>
  <w:num w:numId="17" w16cid:durableId="387846246">
    <w:abstractNumId w:val="7"/>
  </w:num>
  <w:num w:numId="18" w16cid:durableId="114326956">
    <w:abstractNumId w:val="5"/>
  </w:num>
  <w:num w:numId="19" w16cid:durableId="2004775786">
    <w:abstractNumId w:val="6"/>
  </w:num>
  <w:num w:numId="20" w16cid:durableId="2078282290">
    <w:abstractNumId w:val="1"/>
  </w:num>
  <w:num w:numId="21" w16cid:durableId="474487374">
    <w:abstractNumId w:val="20"/>
  </w:num>
  <w:num w:numId="22" w16cid:durableId="585847921">
    <w:abstractNumId w:val="10"/>
  </w:num>
  <w:num w:numId="23" w16cid:durableId="1643919987">
    <w:abstractNumId w:val="22"/>
  </w:num>
  <w:num w:numId="24" w16cid:durableId="1986275996">
    <w:abstractNumId w:val="9"/>
  </w:num>
  <w:num w:numId="25" w16cid:durableId="1544058246">
    <w:abstractNumId w:val="11"/>
  </w:num>
  <w:num w:numId="26" w16cid:durableId="1034234150">
    <w:abstractNumId w:val="21"/>
  </w:num>
  <w:num w:numId="27" w16cid:durableId="1621761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51C8"/>
    <w:rsid w:val="00046ECF"/>
    <w:rsid w:val="0005164E"/>
    <w:rsid w:val="00054BDB"/>
    <w:rsid w:val="00064008"/>
    <w:rsid w:val="00073923"/>
    <w:rsid w:val="000762A7"/>
    <w:rsid w:val="00081E1A"/>
    <w:rsid w:val="000933D8"/>
    <w:rsid w:val="00096ADF"/>
    <w:rsid w:val="000A0269"/>
    <w:rsid w:val="000A07FE"/>
    <w:rsid w:val="000C31C6"/>
    <w:rsid w:val="000C5BDC"/>
    <w:rsid w:val="000D40B3"/>
    <w:rsid w:val="000E0FA8"/>
    <w:rsid w:val="000E172C"/>
    <w:rsid w:val="000E74CB"/>
    <w:rsid w:val="000F176B"/>
    <w:rsid w:val="001012E0"/>
    <w:rsid w:val="001048B6"/>
    <w:rsid w:val="00106D5C"/>
    <w:rsid w:val="00115089"/>
    <w:rsid w:val="00121AC3"/>
    <w:rsid w:val="00121C52"/>
    <w:rsid w:val="001229A1"/>
    <w:rsid w:val="00136A06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B7597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21CE3"/>
    <w:rsid w:val="00222673"/>
    <w:rsid w:val="00237626"/>
    <w:rsid w:val="002416AB"/>
    <w:rsid w:val="002452D8"/>
    <w:rsid w:val="00250E27"/>
    <w:rsid w:val="0025646A"/>
    <w:rsid w:val="00263638"/>
    <w:rsid w:val="00271100"/>
    <w:rsid w:val="002716CE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A4246"/>
    <w:rsid w:val="002B45EC"/>
    <w:rsid w:val="002C1478"/>
    <w:rsid w:val="002C2259"/>
    <w:rsid w:val="002C4320"/>
    <w:rsid w:val="002C4B01"/>
    <w:rsid w:val="002D2520"/>
    <w:rsid w:val="002D2BAB"/>
    <w:rsid w:val="002D5A0C"/>
    <w:rsid w:val="002D7F94"/>
    <w:rsid w:val="002E2EC4"/>
    <w:rsid w:val="002E72AA"/>
    <w:rsid w:val="002F3CD4"/>
    <w:rsid w:val="002F5811"/>
    <w:rsid w:val="002F7E81"/>
    <w:rsid w:val="00302B27"/>
    <w:rsid w:val="003035BA"/>
    <w:rsid w:val="0031468F"/>
    <w:rsid w:val="00323671"/>
    <w:rsid w:val="00326EE8"/>
    <w:rsid w:val="003316A4"/>
    <w:rsid w:val="00334E5F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603"/>
    <w:rsid w:val="003A2969"/>
    <w:rsid w:val="003A661F"/>
    <w:rsid w:val="003B208C"/>
    <w:rsid w:val="003B28D1"/>
    <w:rsid w:val="003C6662"/>
    <w:rsid w:val="003D0A3C"/>
    <w:rsid w:val="003D3053"/>
    <w:rsid w:val="003E64FD"/>
    <w:rsid w:val="003F32E7"/>
    <w:rsid w:val="003F5145"/>
    <w:rsid w:val="003F5D79"/>
    <w:rsid w:val="003F7F51"/>
    <w:rsid w:val="00405EC7"/>
    <w:rsid w:val="0040605B"/>
    <w:rsid w:val="00416A29"/>
    <w:rsid w:val="004178CD"/>
    <w:rsid w:val="0042001E"/>
    <w:rsid w:val="00425C89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93713"/>
    <w:rsid w:val="004A0CE4"/>
    <w:rsid w:val="004B0932"/>
    <w:rsid w:val="004B1310"/>
    <w:rsid w:val="004B17C8"/>
    <w:rsid w:val="004B6149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17FB9"/>
    <w:rsid w:val="005245DC"/>
    <w:rsid w:val="005247E9"/>
    <w:rsid w:val="00524BF2"/>
    <w:rsid w:val="00525EAD"/>
    <w:rsid w:val="00535378"/>
    <w:rsid w:val="00546231"/>
    <w:rsid w:val="00551EAF"/>
    <w:rsid w:val="0055704E"/>
    <w:rsid w:val="005706F0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031B3"/>
    <w:rsid w:val="00612A85"/>
    <w:rsid w:val="00614597"/>
    <w:rsid w:val="00627BE3"/>
    <w:rsid w:val="00632797"/>
    <w:rsid w:val="0065584B"/>
    <w:rsid w:val="0066486C"/>
    <w:rsid w:val="00681BFC"/>
    <w:rsid w:val="00694787"/>
    <w:rsid w:val="00696B8B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8646F"/>
    <w:rsid w:val="00794DB7"/>
    <w:rsid w:val="007954F6"/>
    <w:rsid w:val="007A07BC"/>
    <w:rsid w:val="007A2846"/>
    <w:rsid w:val="007A6D05"/>
    <w:rsid w:val="007A75D7"/>
    <w:rsid w:val="007B27D8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375AE"/>
    <w:rsid w:val="0084152C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44CE"/>
    <w:rsid w:val="00906E02"/>
    <w:rsid w:val="0090748B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631E9"/>
    <w:rsid w:val="009B1863"/>
    <w:rsid w:val="009B324B"/>
    <w:rsid w:val="009B4804"/>
    <w:rsid w:val="009B4CB0"/>
    <w:rsid w:val="009D315B"/>
    <w:rsid w:val="009D4844"/>
    <w:rsid w:val="009D561B"/>
    <w:rsid w:val="009D75CB"/>
    <w:rsid w:val="009F0B7E"/>
    <w:rsid w:val="009F34F9"/>
    <w:rsid w:val="009F4DB0"/>
    <w:rsid w:val="009F5AD1"/>
    <w:rsid w:val="00A02952"/>
    <w:rsid w:val="00A043D8"/>
    <w:rsid w:val="00A102E8"/>
    <w:rsid w:val="00A15E48"/>
    <w:rsid w:val="00A3403B"/>
    <w:rsid w:val="00A345F1"/>
    <w:rsid w:val="00A36C3C"/>
    <w:rsid w:val="00A36D0D"/>
    <w:rsid w:val="00A415A9"/>
    <w:rsid w:val="00A41EB0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86E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41E9D"/>
    <w:rsid w:val="00B5107B"/>
    <w:rsid w:val="00B52205"/>
    <w:rsid w:val="00B52707"/>
    <w:rsid w:val="00B7410C"/>
    <w:rsid w:val="00B75E4D"/>
    <w:rsid w:val="00B774EA"/>
    <w:rsid w:val="00B822A1"/>
    <w:rsid w:val="00B96754"/>
    <w:rsid w:val="00BA031B"/>
    <w:rsid w:val="00BA6B33"/>
    <w:rsid w:val="00BC3EB2"/>
    <w:rsid w:val="00BC4F34"/>
    <w:rsid w:val="00BE17B5"/>
    <w:rsid w:val="00BE1A48"/>
    <w:rsid w:val="00BF08DE"/>
    <w:rsid w:val="00BF273B"/>
    <w:rsid w:val="00BF6201"/>
    <w:rsid w:val="00C044D4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2B0"/>
    <w:rsid w:val="00CA7E46"/>
    <w:rsid w:val="00CB1405"/>
    <w:rsid w:val="00CC7C29"/>
    <w:rsid w:val="00CD6908"/>
    <w:rsid w:val="00CE6C51"/>
    <w:rsid w:val="00CF24D8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67DA3"/>
    <w:rsid w:val="00D83AD6"/>
    <w:rsid w:val="00D8682E"/>
    <w:rsid w:val="00D91FF4"/>
    <w:rsid w:val="00DA017B"/>
    <w:rsid w:val="00DA4597"/>
    <w:rsid w:val="00DA73E8"/>
    <w:rsid w:val="00DB03B6"/>
    <w:rsid w:val="00DB1632"/>
    <w:rsid w:val="00DB3683"/>
    <w:rsid w:val="00DB634A"/>
    <w:rsid w:val="00DC1BAF"/>
    <w:rsid w:val="00DD134F"/>
    <w:rsid w:val="00DD4DB9"/>
    <w:rsid w:val="00DD61D4"/>
    <w:rsid w:val="00DD7300"/>
    <w:rsid w:val="00DE3C88"/>
    <w:rsid w:val="00DE5E93"/>
    <w:rsid w:val="00DF001B"/>
    <w:rsid w:val="00DF3FBE"/>
    <w:rsid w:val="00E02620"/>
    <w:rsid w:val="00E052D4"/>
    <w:rsid w:val="00E06C0B"/>
    <w:rsid w:val="00E14F5F"/>
    <w:rsid w:val="00E17CF9"/>
    <w:rsid w:val="00E27972"/>
    <w:rsid w:val="00E33EE3"/>
    <w:rsid w:val="00E344BB"/>
    <w:rsid w:val="00E34CD1"/>
    <w:rsid w:val="00E43E78"/>
    <w:rsid w:val="00E47EDF"/>
    <w:rsid w:val="00E52085"/>
    <w:rsid w:val="00E60521"/>
    <w:rsid w:val="00E661EC"/>
    <w:rsid w:val="00E667AA"/>
    <w:rsid w:val="00E72410"/>
    <w:rsid w:val="00E73E1E"/>
    <w:rsid w:val="00E84F2D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EF4D34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62A5F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CTFT51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2025-12-30T05:00:00+00:00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para la formulación y seguimiento de medidas cautelares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2025-12-30T05:00:00+00:00</Fecha_x0020_de_x0020_inicio_x0020_de_x0020_publicación>
    <Tipo_x0020_Documental xmlns="cfd7d055-4c42-4b1a-a19c-7e601acfe3a8">1686</Tipo_x0020_Documental>
    <_dlc_DocId xmlns="b6565643-c00f-44ce-b5d1-532a85e4382c">XQAF2AT3N76N-114-4867</_dlc_DocId>
    <_dlc_DocIdUrl xmlns="b6565643-c00f-44ce-b5d1-532a85e4382c">
      <Url>https://docs.supersalud.gov.co/PortalWeb/planeacion/_layouts/15/DocIdRedir.aspx?ID=XQAF2AT3N76N-114-4867</Url>
      <Description>XQAF2AT3N76N-114-4867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2A7B28-8C78-43EE-8D62-B010FA88A33B}"/>
</file>

<file path=customXml/itemProps3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37FE681-614C-4E92-BC1E-C4C1DB5E4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2843</Characters>
  <Application>Microsoft Office Word</Application>
  <DocSecurity>0</DocSecurity>
  <Lines>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para la formulación y seguimiento de medidas cautelares</dc:title>
  <dc:subject>Subtítulo o descripción del manual</dc:subject>
  <dc:creator>jlozano@supersalud.gov.co</dc:creator>
  <cp:keywords>CTFT51</cp:keywords>
  <dc:description/>
  <cp:lastModifiedBy>Marcela Andrea Garcia Guerrero</cp:lastModifiedBy>
  <cp:revision>3</cp:revision>
  <cp:lastPrinted>2021-12-09T20:17:00Z</cp:lastPrinted>
  <dcterms:created xsi:type="dcterms:W3CDTF">2025-12-30T21:17:00Z</dcterms:created>
  <dcterms:modified xsi:type="dcterms:W3CDTF">2025-12-30T21:18:00Z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d079ebcd-2969-4fb9-8dbb-d530978688ff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