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styles.xml" ContentType="application/vnd.openxmlformats-officedocument.wordprocessingml.styles+xml"/>
  <Override PartName="/customXml/itemProps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519C9" w14:textId="738276AA" w:rsidR="00DD134F" w:rsidRDefault="00DD134F" w:rsidP="00D723BA">
      <w:pPr>
        <w:spacing w:before="0" w:after="0" w:line="240" w:lineRule="auto"/>
        <w:rPr>
          <w:b/>
        </w:rPr>
      </w:pPr>
    </w:p>
    <w:p w14:paraId="6D991356" w14:textId="6B2ED089" w:rsidR="001E3DB3" w:rsidRDefault="001E3DB3" w:rsidP="00D723BA">
      <w:pPr>
        <w:spacing w:before="0" w:after="0" w:line="240" w:lineRule="auto"/>
        <w:rPr>
          <w:b/>
        </w:rPr>
      </w:pPr>
    </w:p>
    <w:p w14:paraId="55CFC7A6" w14:textId="77777777" w:rsidR="00D723BA" w:rsidRPr="004971AC" w:rsidRDefault="00D723BA" w:rsidP="00D723BA">
      <w:pPr>
        <w:spacing w:before="0" w:after="0" w:line="240" w:lineRule="auto"/>
        <w:jc w:val="center"/>
        <w:rPr>
          <w:rFonts w:cs="Arial"/>
          <w:b/>
        </w:rPr>
      </w:pPr>
      <w:r>
        <w:rPr>
          <w:b/>
        </w:rPr>
        <w:tab/>
      </w:r>
      <w:r w:rsidRPr="004971AC">
        <w:rPr>
          <w:rFonts w:cs="Arial"/>
          <w:b/>
        </w:rPr>
        <w:t xml:space="preserve">DIRECCIÓN DE CONCILIACIÓN </w:t>
      </w:r>
    </w:p>
    <w:p w14:paraId="1F2B12EF" w14:textId="77777777" w:rsidR="00D723BA" w:rsidRPr="004971AC" w:rsidRDefault="00D723BA" w:rsidP="00D723BA">
      <w:pPr>
        <w:spacing w:before="0" w:after="0" w:line="240" w:lineRule="auto"/>
        <w:jc w:val="center"/>
        <w:rPr>
          <w:rFonts w:cs="Arial"/>
          <w:b/>
        </w:rPr>
      </w:pPr>
      <w:r w:rsidRPr="004971AC">
        <w:rPr>
          <w:rFonts w:cs="Arial"/>
          <w:b/>
        </w:rPr>
        <w:t>SUPERINTENDENCIA DELEGADA PARA LA FUNCIÓN JURISDICCIONAL Y DE CONCILIACIÓN</w:t>
      </w:r>
    </w:p>
    <w:p w14:paraId="52821651" w14:textId="77777777" w:rsidR="00D723BA" w:rsidRPr="004971AC" w:rsidRDefault="00D723BA" w:rsidP="00D723BA">
      <w:pPr>
        <w:spacing w:before="0" w:after="0" w:line="240" w:lineRule="auto"/>
        <w:jc w:val="center"/>
        <w:rPr>
          <w:rFonts w:cs="Arial"/>
        </w:rPr>
      </w:pPr>
    </w:p>
    <w:tbl>
      <w:tblPr>
        <w:tblStyle w:val="Tablaconcuadrcula"/>
        <w:tblW w:w="5303" w:type="pct"/>
        <w:jc w:val="center"/>
        <w:tblLayout w:type="fixed"/>
        <w:tblLook w:val="04A0" w:firstRow="1" w:lastRow="0" w:firstColumn="1" w:lastColumn="0" w:noHBand="0" w:noVBand="1"/>
        <w:tblCaption w:val="Encabezado"/>
        <w:tblDescription w:val="Se incopora los datos generales de las partes intervenientes en la audiencia de conciliación como los datos del proceso. "/>
      </w:tblPr>
      <w:tblGrid>
        <w:gridCol w:w="3805"/>
        <w:gridCol w:w="5558"/>
      </w:tblGrid>
      <w:tr w:rsidR="00D723BA" w:rsidRPr="004971AC" w14:paraId="544030CD" w14:textId="77777777" w:rsidTr="00A80AD6">
        <w:trPr>
          <w:trHeight w:val="300"/>
          <w:jc w:val="center"/>
        </w:trPr>
        <w:tc>
          <w:tcPr>
            <w:tcW w:w="2032" w:type="pct"/>
            <w:noWrap/>
            <w:hideMark/>
          </w:tcPr>
          <w:p w14:paraId="639F03CE"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xxx</w:t>
            </w:r>
          </w:p>
        </w:tc>
        <w:tc>
          <w:tcPr>
            <w:tcW w:w="2968" w:type="pct"/>
            <w:noWrap/>
          </w:tcPr>
          <w:p w14:paraId="6661E2A1" w14:textId="77777777" w:rsidR="00D723BA" w:rsidRPr="004971AC" w:rsidRDefault="00D723BA" w:rsidP="00D723BA">
            <w:pPr>
              <w:spacing w:before="0" w:after="0" w:line="240" w:lineRule="auto"/>
              <w:rPr>
                <w:rFonts w:cs="Arial"/>
                <w:b/>
              </w:rPr>
            </w:pPr>
          </w:p>
        </w:tc>
      </w:tr>
      <w:tr w:rsidR="00D723BA" w:rsidRPr="004971AC" w14:paraId="21D24E4B" w14:textId="77777777" w:rsidTr="00A80AD6">
        <w:trPr>
          <w:trHeight w:val="300"/>
          <w:jc w:val="center"/>
        </w:trPr>
        <w:tc>
          <w:tcPr>
            <w:tcW w:w="2032" w:type="pct"/>
            <w:noWrap/>
            <w:hideMark/>
          </w:tcPr>
          <w:p w14:paraId="3D9CFB0B"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NIT.</w:t>
            </w:r>
          </w:p>
        </w:tc>
        <w:tc>
          <w:tcPr>
            <w:tcW w:w="2968" w:type="pct"/>
            <w:noWrap/>
          </w:tcPr>
          <w:p w14:paraId="4A57B547" w14:textId="77777777" w:rsidR="00D723BA" w:rsidRPr="004971AC" w:rsidRDefault="00D723BA" w:rsidP="00D723BA">
            <w:pPr>
              <w:spacing w:before="0" w:after="0" w:line="240" w:lineRule="auto"/>
              <w:rPr>
                <w:rFonts w:cs="Arial"/>
              </w:rPr>
            </w:pPr>
          </w:p>
        </w:tc>
      </w:tr>
      <w:tr w:rsidR="00D723BA" w:rsidRPr="004971AC" w14:paraId="12BC7314" w14:textId="77777777" w:rsidTr="00A80AD6">
        <w:trPr>
          <w:trHeight w:val="285"/>
          <w:jc w:val="center"/>
        </w:trPr>
        <w:tc>
          <w:tcPr>
            <w:tcW w:w="2032" w:type="pct"/>
            <w:noWrap/>
            <w:hideMark/>
          </w:tcPr>
          <w:p w14:paraId="1C12637F"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 xml:space="preserve">CORREO </w:t>
            </w:r>
          </w:p>
          <w:p w14:paraId="087FC739" w14:textId="77777777" w:rsidR="00D723BA" w:rsidRPr="004971AC" w:rsidRDefault="00D723BA" w:rsidP="00D723BA">
            <w:pPr>
              <w:spacing w:before="0" w:after="0" w:line="240" w:lineRule="auto"/>
              <w:contextualSpacing/>
              <w:rPr>
                <w:rFonts w:cs="Arial"/>
                <w:b/>
                <w:bCs/>
                <w:color w:val="000000"/>
                <w:lang w:eastAsia="es-CO"/>
              </w:rPr>
            </w:pPr>
          </w:p>
        </w:tc>
        <w:tc>
          <w:tcPr>
            <w:tcW w:w="2968" w:type="pct"/>
            <w:noWrap/>
          </w:tcPr>
          <w:p w14:paraId="290A7F25" w14:textId="77777777" w:rsidR="00D723BA" w:rsidRPr="004971AC" w:rsidRDefault="00D723BA" w:rsidP="00D723BA">
            <w:pPr>
              <w:spacing w:before="0" w:after="0" w:line="240" w:lineRule="auto"/>
              <w:rPr>
                <w:rFonts w:cs="Arial"/>
              </w:rPr>
            </w:pPr>
          </w:p>
        </w:tc>
      </w:tr>
      <w:tr w:rsidR="00D723BA" w:rsidRPr="004971AC" w14:paraId="0C4F7BA1" w14:textId="77777777" w:rsidTr="00A80AD6">
        <w:trPr>
          <w:trHeight w:val="285"/>
          <w:jc w:val="center"/>
        </w:trPr>
        <w:tc>
          <w:tcPr>
            <w:tcW w:w="2032" w:type="pct"/>
            <w:noWrap/>
          </w:tcPr>
          <w:p w14:paraId="6297886D"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xxx</w:t>
            </w:r>
          </w:p>
        </w:tc>
        <w:tc>
          <w:tcPr>
            <w:tcW w:w="2968" w:type="pct"/>
            <w:noWrap/>
          </w:tcPr>
          <w:p w14:paraId="6A59A658" w14:textId="77777777" w:rsidR="00D723BA" w:rsidRPr="004971AC" w:rsidRDefault="00D723BA" w:rsidP="00D723BA">
            <w:pPr>
              <w:spacing w:before="0" w:after="0" w:line="240" w:lineRule="auto"/>
              <w:rPr>
                <w:rFonts w:cs="Arial"/>
                <w:b/>
              </w:rPr>
            </w:pPr>
          </w:p>
        </w:tc>
      </w:tr>
      <w:tr w:rsidR="00D723BA" w:rsidRPr="004971AC" w14:paraId="4C6E6B91" w14:textId="77777777" w:rsidTr="00A80AD6">
        <w:trPr>
          <w:trHeight w:val="313"/>
          <w:jc w:val="center"/>
        </w:trPr>
        <w:tc>
          <w:tcPr>
            <w:tcW w:w="2032" w:type="pct"/>
            <w:noWrap/>
          </w:tcPr>
          <w:p w14:paraId="6046740D"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NIT.</w:t>
            </w:r>
          </w:p>
        </w:tc>
        <w:tc>
          <w:tcPr>
            <w:tcW w:w="2968" w:type="pct"/>
            <w:noWrap/>
          </w:tcPr>
          <w:p w14:paraId="09DF0924" w14:textId="77777777" w:rsidR="00D723BA" w:rsidRPr="004971AC" w:rsidRDefault="00D723BA" w:rsidP="00D723BA">
            <w:pPr>
              <w:spacing w:before="0" w:after="0" w:line="240" w:lineRule="auto"/>
              <w:rPr>
                <w:rFonts w:cs="Arial"/>
              </w:rPr>
            </w:pPr>
          </w:p>
        </w:tc>
      </w:tr>
      <w:tr w:rsidR="00D723BA" w:rsidRPr="004971AC" w14:paraId="3A34954B" w14:textId="77777777" w:rsidTr="00A80AD6">
        <w:trPr>
          <w:trHeight w:val="150"/>
          <w:jc w:val="center"/>
        </w:trPr>
        <w:tc>
          <w:tcPr>
            <w:tcW w:w="2032" w:type="pct"/>
            <w:noWrap/>
          </w:tcPr>
          <w:p w14:paraId="43216A13"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 xml:space="preserve">CORREO </w:t>
            </w:r>
          </w:p>
        </w:tc>
        <w:tc>
          <w:tcPr>
            <w:tcW w:w="2968" w:type="pct"/>
            <w:noWrap/>
          </w:tcPr>
          <w:p w14:paraId="73EF30EB" w14:textId="77777777" w:rsidR="00D723BA" w:rsidRPr="004971AC" w:rsidRDefault="00D723BA" w:rsidP="00D723BA">
            <w:pPr>
              <w:spacing w:before="0" w:after="0" w:line="240" w:lineRule="auto"/>
              <w:rPr>
                <w:rFonts w:cs="Arial"/>
                <w:color w:val="000000"/>
              </w:rPr>
            </w:pPr>
          </w:p>
        </w:tc>
      </w:tr>
      <w:tr w:rsidR="00D723BA" w:rsidRPr="004971AC" w14:paraId="67D251E3" w14:textId="77777777" w:rsidTr="00A80AD6">
        <w:trPr>
          <w:trHeight w:val="345"/>
          <w:jc w:val="center"/>
        </w:trPr>
        <w:tc>
          <w:tcPr>
            <w:tcW w:w="2032" w:type="pct"/>
            <w:noWrap/>
          </w:tcPr>
          <w:p w14:paraId="0E5023B5"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EXPEDIENTE NURC.</w:t>
            </w:r>
          </w:p>
        </w:tc>
        <w:tc>
          <w:tcPr>
            <w:tcW w:w="2968" w:type="pct"/>
            <w:noWrap/>
          </w:tcPr>
          <w:p w14:paraId="337698D7" w14:textId="77777777" w:rsidR="00D723BA" w:rsidRPr="004971AC" w:rsidRDefault="00D723BA" w:rsidP="00D723BA">
            <w:pPr>
              <w:spacing w:before="0" w:after="0" w:line="240" w:lineRule="auto"/>
              <w:contextualSpacing/>
              <w:rPr>
                <w:rFonts w:cs="Arial"/>
              </w:rPr>
            </w:pPr>
          </w:p>
        </w:tc>
      </w:tr>
      <w:tr w:rsidR="00D723BA" w:rsidRPr="004971AC" w14:paraId="4F1CF2D2" w14:textId="77777777" w:rsidTr="00A80AD6">
        <w:trPr>
          <w:trHeight w:val="345"/>
          <w:jc w:val="center"/>
        </w:trPr>
        <w:tc>
          <w:tcPr>
            <w:tcW w:w="2032" w:type="pct"/>
            <w:noWrap/>
          </w:tcPr>
          <w:p w14:paraId="0A9C4CE2"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FECHA DE RADICACIÓN</w:t>
            </w:r>
          </w:p>
        </w:tc>
        <w:tc>
          <w:tcPr>
            <w:tcW w:w="2968" w:type="pct"/>
            <w:noWrap/>
          </w:tcPr>
          <w:p w14:paraId="293E1E4B" w14:textId="77777777" w:rsidR="00D723BA" w:rsidRPr="004971AC" w:rsidRDefault="00D723BA" w:rsidP="00D723BA">
            <w:pPr>
              <w:spacing w:before="0" w:after="0" w:line="240" w:lineRule="auto"/>
              <w:contextualSpacing/>
              <w:rPr>
                <w:rFonts w:cs="Arial"/>
              </w:rPr>
            </w:pPr>
          </w:p>
        </w:tc>
      </w:tr>
      <w:tr w:rsidR="00D723BA" w:rsidRPr="004971AC" w14:paraId="64C27140" w14:textId="77777777" w:rsidTr="00A80AD6">
        <w:trPr>
          <w:trHeight w:val="285"/>
          <w:jc w:val="center"/>
        </w:trPr>
        <w:tc>
          <w:tcPr>
            <w:tcW w:w="2032" w:type="pct"/>
            <w:noWrap/>
          </w:tcPr>
          <w:p w14:paraId="249C3862"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 xml:space="preserve">CUANTÍA </w:t>
            </w:r>
          </w:p>
        </w:tc>
        <w:tc>
          <w:tcPr>
            <w:tcW w:w="2968" w:type="pct"/>
            <w:noWrap/>
          </w:tcPr>
          <w:p w14:paraId="182BD621" w14:textId="77777777" w:rsidR="00D723BA" w:rsidRPr="004971AC" w:rsidRDefault="00D723BA" w:rsidP="00D723BA">
            <w:pPr>
              <w:spacing w:before="0" w:after="0" w:line="240" w:lineRule="auto"/>
              <w:contextualSpacing/>
              <w:rPr>
                <w:rFonts w:cs="Arial"/>
                <w:bCs/>
                <w:color w:val="000000"/>
                <w:lang w:eastAsia="es-CO"/>
              </w:rPr>
            </w:pPr>
          </w:p>
        </w:tc>
      </w:tr>
      <w:tr w:rsidR="00D723BA" w:rsidRPr="004971AC" w14:paraId="199CCA3C" w14:textId="77777777" w:rsidTr="00A80AD6">
        <w:trPr>
          <w:trHeight w:val="270"/>
          <w:jc w:val="center"/>
        </w:trPr>
        <w:tc>
          <w:tcPr>
            <w:tcW w:w="2032" w:type="pct"/>
            <w:noWrap/>
            <w:hideMark/>
          </w:tcPr>
          <w:p w14:paraId="127F861C" w14:textId="77777777" w:rsidR="00D723BA" w:rsidRPr="004971AC" w:rsidRDefault="00D723BA" w:rsidP="00D723BA">
            <w:pPr>
              <w:spacing w:before="0" w:after="0" w:line="240" w:lineRule="auto"/>
              <w:contextualSpacing/>
              <w:rPr>
                <w:rFonts w:cs="Arial"/>
                <w:b/>
                <w:bCs/>
                <w:color w:val="000000"/>
                <w:lang w:eastAsia="es-CO"/>
              </w:rPr>
            </w:pPr>
            <w:r w:rsidRPr="004971AC">
              <w:rPr>
                <w:rFonts w:cs="Arial"/>
                <w:b/>
                <w:bCs/>
                <w:color w:val="000000"/>
                <w:lang w:eastAsia="es-CO"/>
              </w:rPr>
              <w:t>ORIGEN</w:t>
            </w:r>
          </w:p>
        </w:tc>
        <w:tc>
          <w:tcPr>
            <w:tcW w:w="2968" w:type="pct"/>
            <w:noWrap/>
          </w:tcPr>
          <w:p w14:paraId="41489C31" w14:textId="77777777" w:rsidR="00D723BA" w:rsidRPr="004971AC" w:rsidRDefault="00D723BA" w:rsidP="00D723BA">
            <w:pPr>
              <w:spacing w:before="0" w:after="0" w:line="240" w:lineRule="auto"/>
              <w:contextualSpacing/>
              <w:rPr>
                <w:rFonts w:cs="Arial"/>
                <w:bCs/>
                <w:color w:val="000000"/>
                <w:lang w:eastAsia="es-CO"/>
              </w:rPr>
            </w:pPr>
          </w:p>
        </w:tc>
      </w:tr>
    </w:tbl>
    <w:p w14:paraId="2F072FBF" w14:textId="77777777" w:rsidR="00D723BA" w:rsidRPr="004971AC" w:rsidRDefault="00D723BA" w:rsidP="00D723BA">
      <w:pPr>
        <w:spacing w:before="0" w:after="0" w:line="240" w:lineRule="auto"/>
        <w:jc w:val="both"/>
        <w:rPr>
          <w:rFonts w:cs="Arial"/>
        </w:rPr>
      </w:pPr>
    </w:p>
    <w:p w14:paraId="41BF84F5" w14:textId="6FABA49A" w:rsidR="00D723BA" w:rsidRPr="004971AC" w:rsidRDefault="00D723BA" w:rsidP="00D723BA">
      <w:pPr>
        <w:spacing w:before="0" w:after="0" w:line="240" w:lineRule="auto"/>
        <w:ind w:left="-567"/>
        <w:jc w:val="both"/>
        <w:rPr>
          <w:rFonts w:cs="Arial"/>
        </w:rPr>
      </w:pPr>
      <w:r w:rsidRPr="004971AC">
        <w:rPr>
          <w:rFonts w:cs="Arial"/>
        </w:rPr>
        <w:t xml:space="preserve">En </w:t>
      </w:r>
      <w:r w:rsidR="00AB23C1" w:rsidRPr="00AB23C1">
        <w:rPr>
          <w:rFonts w:cs="Arial"/>
          <w:color w:val="BFBFBF" w:themeColor="background1" w:themeShade="BF"/>
        </w:rPr>
        <w:t>(indique la ciudad)</w:t>
      </w:r>
      <w:r w:rsidRPr="004971AC">
        <w:rPr>
          <w:rFonts w:cs="Arial"/>
        </w:rPr>
        <w:t>, a los (</w:t>
      </w:r>
      <w:r w:rsidR="008D5620">
        <w:rPr>
          <w:rFonts w:cs="Arial"/>
          <w:color w:val="BFBFBF" w:themeColor="background1" w:themeShade="BF"/>
        </w:rPr>
        <w:t>anote el numero</w:t>
      </w:r>
      <w:r w:rsidRPr="004971AC">
        <w:rPr>
          <w:rFonts w:cs="Arial"/>
        </w:rPr>
        <w:t>) días del mes de (</w:t>
      </w:r>
      <w:r w:rsidR="008D5620">
        <w:rPr>
          <w:rFonts w:cs="Arial"/>
          <w:color w:val="BFBFBF" w:themeColor="background1" w:themeShade="BF"/>
        </w:rPr>
        <w:t>escriba el numero</w:t>
      </w:r>
      <w:r w:rsidRPr="009269CD">
        <w:rPr>
          <w:rFonts w:cs="Arial"/>
          <w:color w:val="BFBFBF" w:themeColor="background1" w:themeShade="BF"/>
        </w:rPr>
        <w:t xml:space="preserve">) </w:t>
      </w:r>
      <w:r w:rsidRPr="004971AC">
        <w:rPr>
          <w:rFonts w:cs="Arial"/>
        </w:rPr>
        <w:t>del año (</w:t>
      </w:r>
      <w:r w:rsidR="00F62E0D" w:rsidRPr="001E1E2A">
        <w:rPr>
          <w:rFonts w:cs="Arial"/>
          <w:color w:val="BFBFBF" w:themeColor="background1" w:themeShade="BF"/>
        </w:rPr>
        <w:t xml:space="preserve">escriba </w:t>
      </w:r>
      <w:r w:rsidR="008D5620">
        <w:rPr>
          <w:rFonts w:cs="Arial"/>
          <w:color w:val="BFBFBF" w:themeColor="background1" w:themeShade="BF"/>
        </w:rPr>
        <w:t>el numero</w:t>
      </w:r>
      <w:r w:rsidR="008D5620" w:rsidRPr="001E1E2A">
        <w:rPr>
          <w:rFonts w:cs="Arial"/>
          <w:color w:val="BFBFBF" w:themeColor="background1" w:themeShade="BF"/>
        </w:rPr>
        <w:t xml:space="preserve"> )</w:t>
      </w:r>
      <w:r w:rsidRPr="004971AC">
        <w:rPr>
          <w:rFonts w:cs="Arial"/>
        </w:rPr>
        <w:t>, siendo las (</w:t>
      </w:r>
      <w:r w:rsidR="00CB0387" w:rsidRPr="00CB0387">
        <w:rPr>
          <w:rFonts w:cs="Arial"/>
          <w:color w:val="BFBFBF" w:themeColor="background1" w:themeShade="BF"/>
        </w:rPr>
        <w:t>escriba la hora</w:t>
      </w:r>
      <w:r w:rsidRPr="004971AC">
        <w:rPr>
          <w:rFonts w:cs="Arial"/>
        </w:rPr>
        <w:t>), ante el doctor (a) CARGO de la Superintendencia Nacional de Salud, quien en la presente audiencia de conciliación actúa como abogado(a) conciliador(a) en virtud de las Leyes 1122 de 2007, 1438 de 2011, el artículo 57 de la Ley 2220 de 2022 y la Resolución No. DJC (</w:t>
      </w:r>
      <w:r w:rsidR="00E67B24" w:rsidRPr="003A24A9">
        <w:rPr>
          <w:rFonts w:cs="Arial"/>
          <w:color w:val="BFBFBF" w:themeColor="background1" w:themeShade="BF"/>
        </w:rPr>
        <w:t>escriba número de resolución</w:t>
      </w:r>
      <w:r w:rsidRPr="004971AC">
        <w:rPr>
          <w:rFonts w:cs="Arial"/>
        </w:rPr>
        <w:t>) comparecieron de forma (</w:t>
      </w:r>
      <w:r w:rsidR="006614F0" w:rsidRPr="006614F0">
        <w:rPr>
          <w:rFonts w:cs="Arial"/>
          <w:color w:val="BFBFBF" w:themeColor="background1" w:themeShade="BF"/>
        </w:rPr>
        <w:t>escriba si fue presencial o virtual</w:t>
      </w:r>
      <w:r w:rsidR="006614F0" w:rsidRPr="004971AC">
        <w:rPr>
          <w:rFonts w:cs="Arial"/>
        </w:rPr>
        <w:t>) el</w:t>
      </w:r>
      <w:r w:rsidRPr="004971AC">
        <w:rPr>
          <w:rFonts w:cs="Arial"/>
        </w:rPr>
        <w:t>(la) Doctor(a) identificado(a) con la Cédula de Ciudadanía. No. (</w:t>
      </w:r>
      <w:r w:rsidR="006614F0" w:rsidRPr="006614F0">
        <w:rPr>
          <w:rFonts w:cs="Arial"/>
          <w:color w:val="BFBFBF" w:themeColor="background1" w:themeShade="BF"/>
        </w:rPr>
        <w:t>indique el numero)</w:t>
      </w:r>
      <w:r w:rsidRPr="004971AC">
        <w:rPr>
          <w:rFonts w:cs="Arial"/>
        </w:rPr>
        <w:t>, portador (a) de la Tarjeta Profesional No. (</w:t>
      </w:r>
      <w:r w:rsidR="006614F0" w:rsidRPr="006614F0">
        <w:rPr>
          <w:rFonts w:cs="Arial"/>
          <w:color w:val="BFBFBF" w:themeColor="background1" w:themeShade="BF"/>
        </w:rPr>
        <w:t xml:space="preserve">escriba el </w:t>
      </w:r>
      <w:r w:rsidR="00AC0B1F" w:rsidRPr="006614F0">
        <w:rPr>
          <w:rFonts w:cs="Arial"/>
          <w:color w:val="BFBFBF" w:themeColor="background1" w:themeShade="BF"/>
        </w:rPr>
        <w:t>número</w:t>
      </w:r>
      <w:r w:rsidR="00AC0B1F">
        <w:rPr>
          <w:rFonts w:cs="Arial"/>
          <w:color w:val="BFBFBF" w:themeColor="background1" w:themeShade="BF"/>
        </w:rPr>
        <w:t xml:space="preserve"> de </w:t>
      </w:r>
      <w:r w:rsidR="003C1A34">
        <w:rPr>
          <w:rFonts w:cs="Arial"/>
          <w:color w:val="BFBFBF" w:themeColor="background1" w:themeShade="BF"/>
        </w:rPr>
        <w:t>tarjeta)</w:t>
      </w:r>
      <w:r w:rsidR="006614F0" w:rsidRPr="004971AC">
        <w:rPr>
          <w:rFonts w:cs="Arial"/>
        </w:rPr>
        <w:t xml:space="preserve"> del</w:t>
      </w:r>
      <w:r w:rsidRPr="004971AC">
        <w:rPr>
          <w:rFonts w:cs="Arial"/>
        </w:rPr>
        <w:t xml:space="preserve"> C. S. J.,</w:t>
      </w:r>
      <w:r>
        <w:rPr>
          <w:rFonts w:cs="Arial"/>
        </w:rPr>
        <w:t xml:space="preserve"> </w:t>
      </w:r>
      <w:r w:rsidRPr="004971AC">
        <w:rPr>
          <w:rFonts w:cs="Arial"/>
        </w:rPr>
        <w:t>de</w:t>
      </w:r>
      <w:r w:rsidR="00B849F8">
        <w:rPr>
          <w:rFonts w:cs="Arial"/>
        </w:rPr>
        <w:t xml:space="preserve"> la J</w:t>
      </w:r>
      <w:r w:rsidRPr="004971AC">
        <w:rPr>
          <w:rFonts w:cs="Arial"/>
        </w:rPr>
        <w:t xml:space="preserve">, en calidad de </w:t>
      </w:r>
      <w:r w:rsidR="00502413" w:rsidRPr="004971AC">
        <w:rPr>
          <w:rFonts w:cs="Arial"/>
        </w:rPr>
        <w:t>(</w:t>
      </w:r>
      <w:r w:rsidR="00502413" w:rsidRPr="00502413">
        <w:rPr>
          <w:rFonts w:cs="Arial"/>
          <w:color w:val="BFBFBF" w:themeColor="background1" w:themeShade="BF"/>
        </w:rPr>
        <w:t>escriba</w:t>
      </w:r>
      <w:r w:rsidR="00B94310" w:rsidRPr="00502413">
        <w:rPr>
          <w:rFonts w:cs="Arial"/>
          <w:color w:val="BFBFBF" w:themeColor="background1" w:themeShade="BF"/>
        </w:rPr>
        <w:t xml:space="preserve"> en que calidad actúa </w:t>
      </w:r>
      <w:r w:rsidR="00502413" w:rsidRPr="00502413">
        <w:rPr>
          <w:rFonts w:cs="Arial"/>
          <w:color w:val="BFBFBF" w:themeColor="background1" w:themeShade="BF"/>
        </w:rPr>
        <w:t xml:space="preserve">como </w:t>
      </w:r>
      <w:r w:rsidR="00E455B1" w:rsidRPr="00E455B1">
        <w:rPr>
          <w:rFonts w:cs="Arial"/>
          <w:color w:val="BFBFBF" w:themeColor="background1" w:themeShade="BF"/>
        </w:rPr>
        <w:t>apoderado judicial o/y representante legal</w:t>
      </w:r>
      <w:r w:rsidR="00E455B1" w:rsidRPr="004971AC">
        <w:rPr>
          <w:rFonts w:cs="Arial"/>
        </w:rPr>
        <w:t>) del</w:t>
      </w:r>
      <w:r w:rsidRPr="004971AC">
        <w:rPr>
          <w:rFonts w:cs="Arial"/>
        </w:rPr>
        <w:t xml:space="preserve"> (</w:t>
      </w:r>
      <w:r w:rsidR="00AC0B1F" w:rsidRPr="003C1A34">
        <w:rPr>
          <w:rFonts w:cs="Arial"/>
          <w:color w:val="BFBFBF" w:themeColor="background1" w:themeShade="BF"/>
        </w:rPr>
        <w:t>anote el nombre de</w:t>
      </w:r>
      <w:r w:rsidR="003C1A34" w:rsidRPr="003C1A34">
        <w:rPr>
          <w:rFonts w:cs="Arial"/>
          <w:color w:val="BFBFBF" w:themeColor="background1" w:themeShade="BF"/>
        </w:rPr>
        <w:t xml:space="preserve"> la parte que representa</w:t>
      </w:r>
      <w:r w:rsidRPr="003C1A34">
        <w:rPr>
          <w:rFonts w:cs="Arial"/>
          <w:color w:val="BFBFBF" w:themeColor="background1" w:themeShade="BF"/>
        </w:rPr>
        <w:t xml:space="preserve">), </w:t>
      </w:r>
      <w:r w:rsidRPr="004971AC">
        <w:rPr>
          <w:rFonts w:cs="Arial"/>
        </w:rPr>
        <w:t xml:space="preserve">y de </w:t>
      </w:r>
      <w:r w:rsidR="005A7B81">
        <w:rPr>
          <w:rFonts w:cs="Arial"/>
        </w:rPr>
        <w:t>otro lado</w:t>
      </w:r>
      <w:r w:rsidRPr="004971AC">
        <w:rPr>
          <w:rFonts w:cs="Arial"/>
        </w:rPr>
        <w:t xml:space="preserve"> (</w:t>
      </w:r>
      <w:r w:rsidR="00410D0A" w:rsidRPr="005A7B81">
        <w:rPr>
          <w:rFonts w:cs="Arial"/>
          <w:color w:val="BFBFBF" w:themeColor="background1" w:themeShade="BF"/>
        </w:rPr>
        <w:t>escriba el</w:t>
      </w:r>
      <w:r w:rsidR="005A7B81" w:rsidRPr="005A7B81">
        <w:rPr>
          <w:rFonts w:cs="Arial"/>
          <w:color w:val="BFBFBF" w:themeColor="background1" w:themeShade="BF"/>
        </w:rPr>
        <w:t xml:space="preserve"> nombre del representa legal y</w:t>
      </w:r>
      <w:r w:rsidR="005A7B81">
        <w:rPr>
          <w:rFonts w:cs="Arial"/>
          <w:color w:val="BFBFBF" w:themeColor="background1" w:themeShade="BF"/>
        </w:rPr>
        <w:t>/o</w:t>
      </w:r>
      <w:r w:rsidR="005A7B81" w:rsidRPr="005A7B81">
        <w:rPr>
          <w:rFonts w:cs="Arial"/>
          <w:color w:val="BFBFBF" w:themeColor="background1" w:themeShade="BF"/>
        </w:rPr>
        <w:t xml:space="preserve"> apoderado </w:t>
      </w:r>
      <w:r w:rsidR="003C1A34" w:rsidRPr="005A7B81">
        <w:rPr>
          <w:rFonts w:cs="Arial"/>
          <w:color w:val="BFBFBF" w:themeColor="background1" w:themeShade="BF"/>
        </w:rPr>
        <w:t>judicial</w:t>
      </w:r>
      <w:r w:rsidR="003C1A34" w:rsidRPr="005A7B81">
        <w:rPr>
          <w:rFonts w:cs="Arial"/>
        </w:rPr>
        <w:t>)</w:t>
      </w:r>
      <w:r w:rsidRPr="004971AC">
        <w:rPr>
          <w:rFonts w:cs="Arial"/>
        </w:rPr>
        <w:t xml:space="preserve"> el(la) Doctor(a) identificado(a) (</w:t>
      </w:r>
      <w:r w:rsidR="008D5620" w:rsidRPr="008D5620">
        <w:rPr>
          <w:rFonts w:cs="Arial"/>
          <w:color w:val="BFBFBF" w:themeColor="background1" w:themeShade="BF"/>
        </w:rPr>
        <w:t>escriba el numero</w:t>
      </w:r>
      <w:r w:rsidRPr="004971AC">
        <w:rPr>
          <w:rFonts w:cs="Arial"/>
        </w:rPr>
        <w:t>), identificado (a) con Cédula de Ciudadanía No. (</w:t>
      </w:r>
      <w:r w:rsidR="000218AC" w:rsidRPr="000218AC">
        <w:rPr>
          <w:rFonts w:cs="Arial"/>
          <w:color w:val="BFBFBF" w:themeColor="background1" w:themeShade="BF"/>
        </w:rPr>
        <w:t>escriba el número)</w:t>
      </w:r>
      <w:r w:rsidR="000218AC" w:rsidRPr="000218AC">
        <w:rPr>
          <w:rFonts w:cs="Arial"/>
        </w:rPr>
        <w:t>,</w:t>
      </w:r>
      <w:r w:rsidRPr="004971AC">
        <w:rPr>
          <w:rFonts w:cs="Arial"/>
        </w:rPr>
        <w:t xml:space="preserve"> portador (a) de la Tarjeta Profesional No. (</w:t>
      </w:r>
      <w:r w:rsidR="007A0A09" w:rsidRPr="007A0A09">
        <w:rPr>
          <w:rFonts w:cs="Arial"/>
          <w:color w:val="BFBFBF" w:themeColor="background1" w:themeShade="BF"/>
        </w:rPr>
        <w:t>escriba el numero</w:t>
      </w:r>
      <w:r w:rsidR="007A0A09" w:rsidRPr="004971AC">
        <w:rPr>
          <w:rFonts w:cs="Arial"/>
        </w:rPr>
        <w:t>) del</w:t>
      </w:r>
      <w:r w:rsidRPr="004971AC">
        <w:rPr>
          <w:rFonts w:cs="Arial"/>
        </w:rPr>
        <w:t xml:space="preserve"> C. S. J., </w:t>
      </w:r>
      <w:r w:rsidR="007A0A09">
        <w:rPr>
          <w:rFonts w:cs="Arial"/>
        </w:rPr>
        <w:t xml:space="preserve">en </w:t>
      </w:r>
      <w:r w:rsidR="007A0A09" w:rsidRPr="004971AC">
        <w:rPr>
          <w:rFonts w:cs="Arial"/>
        </w:rPr>
        <w:t>calidad de (</w:t>
      </w:r>
      <w:r w:rsidR="007A0A09" w:rsidRPr="00502413">
        <w:rPr>
          <w:rFonts w:cs="Arial"/>
          <w:color w:val="BFBFBF" w:themeColor="background1" w:themeShade="BF"/>
        </w:rPr>
        <w:t xml:space="preserve">escriba en que calidad actúa como </w:t>
      </w:r>
      <w:r w:rsidR="007A0A09" w:rsidRPr="00E455B1">
        <w:rPr>
          <w:rFonts w:cs="Arial"/>
          <w:color w:val="BFBFBF" w:themeColor="background1" w:themeShade="BF"/>
        </w:rPr>
        <w:t>apoderado judicial o/y representante legal</w:t>
      </w:r>
      <w:r w:rsidR="007A0A09" w:rsidRPr="004971AC">
        <w:rPr>
          <w:rFonts w:cs="Arial"/>
        </w:rPr>
        <w:t>) del (</w:t>
      </w:r>
      <w:r w:rsidR="007A0A09" w:rsidRPr="003C1A34">
        <w:rPr>
          <w:rFonts w:cs="Arial"/>
          <w:color w:val="BFBFBF" w:themeColor="background1" w:themeShade="BF"/>
        </w:rPr>
        <w:t>anote el nombre de la parte que representa</w:t>
      </w:r>
      <w:r w:rsidR="00ED4BF6" w:rsidRPr="003C1A34">
        <w:rPr>
          <w:rFonts w:cs="Arial"/>
          <w:color w:val="BFBFBF" w:themeColor="background1" w:themeShade="BF"/>
        </w:rPr>
        <w:t xml:space="preserve">), </w:t>
      </w:r>
      <w:r w:rsidR="00ED4BF6" w:rsidRPr="004971AC">
        <w:rPr>
          <w:rFonts w:cs="Arial"/>
        </w:rPr>
        <w:t>a</w:t>
      </w:r>
      <w:r w:rsidRPr="004971AC">
        <w:rPr>
          <w:rFonts w:cs="Arial"/>
        </w:rPr>
        <w:t xml:space="preserve"> quienes se les reconoce personería para actuar en los términos y para los efectos de los poderes allegados a este Despacho. </w:t>
      </w:r>
    </w:p>
    <w:p w14:paraId="6B5C8B49" w14:textId="77777777" w:rsidR="00D723BA" w:rsidRPr="004971AC" w:rsidRDefault="00D723BA" w:rsidP="00D723BA">
      <w:pPr>
        <w:spacing w:before="0" w:after="0" w:line="240" w:lineRule="auto"/>
        <w:ind w:left="-567"/>
        <w:jc w:val="both"/>
        <w:rPr>
          <w:rFonts w:cs="Arial"/>
        </w:rPr>
      </w:pPr>
    </w:p>
    <w:p w14:paraId="58585904" w14:textId="77777777" w:rsidR="00D723BA" w:rsidRPr="004971AC" w:rsidRDefault="00D723BA" w:rsidP="00D723BA">
      <w:pPr>
        <w:spacing w:before="0" w:after="0" w:line="240" w:lineRule="auto"/>
        <w:ind w:left="-567"/>
        <w:jc w:val="both"/>
        <w:rPr>
          <w:rFonts w:cs="Arial"/>
        </w:rPr>
      </w:pPr>
      <w:r w:rsidRPr="004971AC">
        <w:rPr>
          <w:rFonts w:cs="Arial"/>
        </w:rPr>
        <w:t xml:space="preserve">Acto seguido, al establecer el conciliador que las partes son vigilados de la Superintendencia Nacional de Salud, y que su conflicto está en el ámbito de competencia de ésta Delegada de acuerdo con lo establecido en el artículo 38 de la Ley 1122 de 2007, declara abierta la audiencia de conciliación extrajudicial en derecho e ilustra a los comparecientes sobre el objeto, alcance y límites de éste mecanismo alternativo de solución de conflictos, previa ratificación de las partes, bajo la gravedad de juramento, de no haber presentado solicitud de conciliación frente a conciliador diferente, que no hay </w:t>
      </w:r>
      <w:r w:rsidRPr="004971AC">
        <w:rPr>
          <w:rFonts w:cs="Arial"/>
        </w:rPr>
        <w:lastRenderedPageBreak/>
        <w:t xml:space="preserve">pleito pendiente frente a otra autoridad por los mismos hechos y con las mismas partes, y que las circunstancias, manifestaciones y documentos aportados desde su radicación a la fecha, son totalmente ciertos e incuestionables.  </w:t>
      </w:r>
    </w:p>
    <w:p w14:paraId="505BE510" w14:textId="77777777" w:rsidR="00D723BA" w:rsidRPr="004971AC" w:rsidRDefault="00D723BA" w:rsidP="00D723BA">
      <w:pPr>
        <w:spacing w:before="0" w:after="0" w:line="240" w:lineRule="auto"/>
        <w:ind w:left="-567"/>
        <w:jc w:val="both"/>
        <w:rPr>
          <w:rFonts w:cs="Arial"/>
        </w:rPr>
      </w:pPr>
    </w:p>
    <w:p w14:paraId="3A4B2A85" w14:textId="77777777" w:rsidR="007601F4" w:rsidRDefault="00D723BA" w:rsidP="007601F4">
      <w:pPr>
        <w:ind w:left="-567"/>
        <w:jc w:val="both"/>
        <w:rPr>
          <w:rFonts w:cs="Arial"/>
        </w:rPr>
      </w:pPr>
      <w:r w:rsidRPr="004971AC">
        <w:rPr>
          <w:rFonts w:cs="Arial"/>
        </w:rPr>
        <w:t xml:space="preserve">Seguidamente el conciliador le concede el uso de la palabra a las partes quienes manifiestan </w:t>
      </w:r>
      <w:r w:rsidR="00B951C9">
        <w:rPr>
          <w:rFonts w:cs="Arial"/>
        </w:rPr>
        <w:t>(</w:t>
      </w:r>
      <w:r w:rsidR="00F268A6">
        <w:rPr>
          <w:rFonts w:cs="Arial"/>
          <w:b/>
          <w:bCs/>
          <w:color w:val="BFBFBF" w:themeColor="background1" w:themeShade="BF"/>
        </w:rPr>
        <w:t>r</w:t>
      </w:r>
      <w:r w:rsidR="00B951C9" w:rsidRPr="00B951C9">
        <w:rPr>
          <w:rFonts w:cs="Arial"/>
          <w:b/>
          <w:bCs/>
          <w:color w:val="BFBFBF" w:themeColor="background1" w:themeShade="BF"/>
        </w:rPr>
        <w:t xml:space="preserve">ealizar una descripción detallada de </w:t>
      </w:r>
      <w:r w:rsidR="00F268A6">
        <w:rPr>
          <w:rFonts w:cs="Arial"/>
          <w:b/>
          <w:bCs/>
          <w:color w:val="BFBFBF" w:themeColor="background1" w:themeShade="BF"/>
        </w:rPr>
        <w:t xml:space="preserve">lo acontecido en la diligencia y </w:t>
      </w:r>
      <w:r w:rsidR="00B951C9" w:rsidRPr="00B951C9">
        <w:rPr>
          <w:rFonts w:cs="Arial"/>
          <w:b/>
          <w:bCs/>
          <w:color w:val="BFBFBF" w:themeColor="background1" w:themeShade="BF"/>
        </w:rPr>
        <w:t>que motivan el presente documento, recuerde eliminar este texto.)</w:t>
      </w:r>
      <w:r w:rsidR="007601F4" w:rsidRPr="007601F4">
        <w:rPr>
          <w:rFonts w:cs="Arial"/>
        </w:rPr>
        <w:t xml:space="preserve"> </w:t>
      </w:r>
      <w:r w:rsidR="007601F4" w:rsidRPr="004971AC">
        <w:rPr>
          <w:rFonts w:cs="Arial"/>
        </w:rPr>
        <w:t>para lo cual solicitan de común acuerdo la SUSPENSIÓN de la presente diligencia y PRÓRROGA del término conciliatorio, en concordancia con los artículos 63 y 56 respectivamente de la Ley 2220 de 2022</w:t>
      </w:r>
      <w:r w:rsidR="007601F4">
        <w:rPr>
          <w:rFonts w:cs="Arial"/>
        </w:rPr>
        <w:t>.</w:t>
      </w:r>
    </w:p>
    <w:p w14:paraId="50FEEE7E" w14:textId="70AB0369" w:rsidR="00D723BA" w:rsidRPr="004971AC" w:rsidRDefault="00D723BA" w:rsidP="007601F4">
      <w:pPr>
        <w:ind w:left="-567"/>
        <w:jc w:val="both"/>
        <w:rPr>
          <w:rFonts w:cs="Arial"/>
        </w:rPr>
      </w:pPr>
      <w:r w:rsidRPr="004971AC">
        <w:rPr>
          <w:rFonts w:cs="Arial"/>
        </w:rPr>
        <w:t>No obstante, lo anterior en caso de que previo a la fecha señalada por este despacho para retomar la diligencia, las partes se encuentren a paz y salvo respecto a las facturas objeto de la solicitud, se remitirá el desistimiento y las constancias de pago al correo (…)</w:t>
      </w:r>
    </w:p>
    <w:p w14:paraId="5F1047E7" w14:textId="77777777" w:rsidR="00D723BA" w:rsidRPr="004971AC" w:rsidRDefault="00D723BA" w:rsidP="00D723BA">
      <w:pPr>
        <w:spacing w:before="0" w:after="0" w:line="240" w:lineRule="auto"/>
        <w:ind w:left="-567"/>
        <w:jc w:val="both"/>
        <w:rPr>
          <w:rFonts w:cs="Arial"/>
        </w:rPr>
      </w:pPr>
      <w:r w:rsidRPr="004971AC">
        <w:rPr>
          <w:rFonts w:cs="Arial"/>
        </w:rPr>
        <w:t xml:space="preserve">Escuchadas las partes, el(la) abogado(a) conciliador(a), por ser procedente y visto el ánimo conciliatorio suspende la diligencia no sin antes informarles a las mismas, que la audiencia de conciliación se retomará de forma virtual y/o presencial en la fecha que se informará con posterioridad por la Dirección de Conciliación a los correos indicados en el presente documento y/o publicada en la página de la Superintendencia Nacional de Salud, sección eventos. </w:t>
      </w:r>
    </w:p>
    <w:p w14:paraId="0EA34F46" w14:textId="77777777" w:rsidR="00D723BA" w:rsidRPr="004971AC" w:rsidRDefault="00D723BA" w:rsidP="00D723BA">
      <w:pPr>
        <w:spacing w:before="0" w:after="0" w:line="240" w:lineRule="auto"/>
        <w:ind w:left="-567"/>
        <w:jc w:val="both"/>
        <w:rPr>
          <w:rFonts w:cs="Arial"/>
          <w:b/>
        </w:rPr>
      </w:pPr>
    </w:p>
    <w:p w14:paraId="2A24E88D" w14:textId="77777777" w:rsidR="00D723BA" w:rsidRPr="004971AC" w:rsidRDefault="00D723BA" w:rsidP="00D723BA">
      <w:pPr>
        <w:pStyle w:val="Textoindependiente2"/>
        <w:ind w:left="-567"/>
        <w:rPr>
          <w:sz w:val="24"/>
        </w:rPr>
      </w:pPr>
      <w:r w:rsidRPr="004971AC">
        <w:rPr>
          <w:sz w:val="24"/>
        </w:rPr>
        <w:t>Se da por terminada la diligencia siendo las (…)</w:t>
      </w:r>
    </w:p>
    <w:p w14:paraId="64FA44EF" w14:textId="77777777" w:rsidR="00D723BA" w:rsidRPr="004971AC" w:rsidRDefault="00D723BA" w:rsidP="00D723BA">
      <w:pPr>
        <w:pStyle w:val="Textoindependiente2"/>
        <w:ind w:left="-567"/>
        <w:rPr>
          <w:iCs/>
          <w:sz w:val="24"/>
        </w:rPr>
      </w:pPr>
    </w:p>
    <w:p w14:paraId="70336B40" w14:textId="77777777" w:rsidR="00D723BA" w:rsidRDefault="00D723BA" w:rsidP="00D723BA">
      <w:pPr>
        <w:autoSpaceDE w:val="0"/>
        <w:autoSpaceDN w:val="0"/>
        <w:adjustRightInd w:val="0"/>
        <w:spacing w:before="0" w:after="0" w:line="240" w:lineRule="auto"/>
        <w:ind w:left="-142" w:firstLine="142"/>
        <w:contextualSpacing/>
        <w:jc w:val="center"/>
        <w:rPr>
          <w:rFonts w:cs="Arial"/>
          <w:b/>
          <w:bCs/>
        </w:rPr>
      </w:pPr>
    </w:p>
    <w:p w14:paraId="7FA65BB3" w14:textId="6DA9CAFC" w:rsidR="00D723BA" w:rsidRDefault="00D723BA" w:rsidP="00D723BA">
      <w:pPr>
        <w:autoSpaceDE w:val="0"/>
        <w:autoSpaceDN w:val="0"/>
        <w:adjustRightInd w:val="0"/>
        <w:spacing w:before="0" w:after="0" w:line="240" w:lineRule="auto"/>
        <w:ind w:left="-142" w:firstLine="142"/>
        <w:contextualSpacing/>
        <w:jc w:val="center"/>
        <w:rPr>
          <w:rFonts w:cs="Arial"/>
          <w:b/>
          <w:bCs/>
        </w:rPr>
      </w:pPr>
    </w:p>
    <w:p w14:paraId="25DD1D5C" w14:textId="77777777" w:rsidR="00D723BA" w:rsidRPr="004971AC" w:rsidRDefault="00D723BA" w:rsidP="00D723BA">
      <w:pPr>
        <w:autoSpaceDE w:val="0"/>
        <w:autoSpaceDN w:val="0"/>
        <w:adjustRightInd w:val="0"/>
        <w:spacing w:before="0" w:after="0" w:line="240" w:lineRule="auto"/>
        <w:ind w:left="-142" w:firstLine="142"/>
        <w:contextualSpacing/>
        <w:jc w:val="center"/>
        <w:rPr>
          <w:rFonts w:cs="Arial"/>
          <w:b/>
          <w:bCs/>
        </w:rPr>
      </w:pPr>
    </w:p>
    <w:p w14:paraId="2C18E022" w14:textId="77777777" w:rsidR="00D723BA" w:rsidRPr="004971AC" w:rsidRDefault="00D723BA" w:rsidP="00D723BA">
      <w:pPr>
        <w:autoSpaceDE w:val="0"/>
        <w:autoSpaceDN w:val="0"/>
        <w:adjustRightInd w:val="0"/>
        <w:spacing w:before="0" w:after="0" w:line="240" w:lineRule="auto"/>
        <w:ind w:left="-142" w:firstLine="142"/>
        <w:contextualSpacing/>
        <w:jc w:val="center"/>
        <w:rPr>
          <w:rFonts w:cs="Arial"/>
          <w:b/>
          <w:bCs/>
        </w:rPr>
      </w:pPr>
      <w:r w:rsidRPr="004971AC">
        <w:rPr>
          <w:rFonts w:cs="Arial"/>
          <w:b/>
          <w:bCs/>
        </w:rPr>
        <w:t>_______________________________________</w:t>
      </w:r>
    </w:p>
    <w:p w14:paraId="515B46CD" w14:textId="77777777" w:rsidR="00D723BA" w:rsidRPr="004971AC" w:rsidRDefault="00D723BA" w:rsidP="00D723BA">
      <w:pPr>
        <w:spacing w:before="0" w:after="0" w:line="240" w:lineRule="auto"/>
        <w:contextualSpacing/>
        <w:jc w:val="center"/>
        <w:rPr>
          <w:rFonts w:cs="Arial"/>
          <w:b/>
        </w:rPr>
      </w:pPr>
      <w:r w:rsidRPr="004971AC">
        <w:rPr>
          <w:rFonts w:cs="Arial"/>
          <w:b/>
        </w:rPr>
        <w:t>NOMBRE</w:t>
      </w:r>
    </w:p>
    <w:p w14:paraId="35B80722" w14:textId="77777777" w:rsidR="00D723BA" w:rsidRPr="004971AC" w:rsidRDefault="00D723BA" w:rsidP="00D723BA">
      <w:pPr>
        <w:spacing w:before="0" w:after="0" w:line="240" w:lineRule="auto"/>
        <w:contextualSpacing/>
        <w:jc w:val="center"/>
        <w:rPr>
          <w:rFonts w:cs="Arial"/>
          <w:b/>
        </w:rPr>
      </w:pPr>
      <w:r w:rsidRPr="004971AC">
        <w:rPr>
          <w:rFonts w:cs="Arial"/>
          <w:b/>
        </w:rPr>
        <w:t xml:space="preserve">CARGO </w:t>
      </w:r>
    </w:p>
    <w:p w14:paraId="6FF662F7" w14:textId="77777777" w:rsidR="00D723BA" w:rsidRPr="004971AC" w:rsidRDefault="00D723BA" w:rsidP="00D723BA">
      <w:pPr>
        <w:spacing w:before="0" w:after="0" w:line="240" w:lineRule="auto"/>
        <w:contextualSpacing/>
        <w:jc w:val="center"/>
        <w:rPr>
          <w:rFonts w:cs="Arial"/>
          <w:b/>
        </w:rPr>
      </w:pPr>
      <w:r w:rsidRPr="004971AC">
        <w:rPr>
          <w:rFonts w:cs="Arial"/>
          <w:b/>
        </w:rPr>
        <w:t xml:space="preserve">DIRECCIÓN DE CONCILIACIÓN </w:t>
      </w:r>
    </w:p>
    <w:p w14:paraId="6CDD5827" w14:textId="5C41C57C" w:rsidR="00D723BA" w:rsidRPr="00A80AD6" w:rsidRDefault="00D723BA" w:rsidP="00A80AD6">
      <w:pPr>
        <w:spacing w:before="0" w:after="0" w:line="240" w:lineRule="auto"/>
        <w:contextualSpacing/>
        <w:jc w:val="center"/>
        <w:rPr>
          <w:rFonts w:cs="Arial"/>
          <w:b/>
        </w:rPr>
      </w:pPr>
      <w:r w:rsidRPr="004971AC">
        <w:rPr>
          <w:rFonts w:cs="Arial"/>
          <w:b/>
        </w:rPr>
        <w:t>SUPERINTENDENCIA DELEGADA PARA LA FUNCIÓN JURISDICCIONAL Y DE CONCILIACIÓN.</w:t>
      </w:r>
    </w:p>
    <w:sectPr w:rsidR="00D723BA" w:rsidRPr="00A80AD6" w:rsidSect="00D723BA">
      <w:headerReference w:type="default" r:id="rId14"/>
      <w:footerReference w:type="default" r:id="rId15"/>
      <w:headerReference w:type="first" r:id="rId16"/>
      <w:footerReference w:type="first" r:id="rId17"/>
      <w:pgSz w:w="12240" w:h="15840"/>
      <w:pgMar w:top="1701" w:right="1701" w:bottom="1418" w:left="170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8E4B3" w14:textId="77777777" w:rsidR="00411A47" w:rsidRDefault="00411A47" w:rsidP="00CD6908">
      <w:pPr>
        <w:spacing w:after="0" w:line="240" w:lineRule="auto"/>
      </w:pPr>
      <w:r>
        <w:separator/>
      </w:r>
    </w:p>
  </w:endnote>
  <w:endnote w:type="continuationSeparator" w:id="0">
    <w:p w14:paraId="0A36C5DC" w14:textId="77777777" w:rsidR="00411A47" w:rsidRDefault="00411A47"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2279" w14:textId="2C1BF87C"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005559D0">
      <w:rPr>
        <w:noProof/>
        <w:sz w:val="20"/>
        <w:szCs w:val="20"/>
      </w:rPr>
      <w:t>2</w:t>
    </w:r>
    <w:r w:rsidRPr="00D42328">
      <w:rPr>
        <w:sz w:val="20"/>
        <w:szCs w:val="20"/>
      </w:rPr>
      <w:fldChar w:fldCharType="end"/>
    </w:r>
  </w:p>
  <w:p w14:paraId="3C2DBC0C" w14:textId="687EC6C0"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255067"/>
      <w:docPartObj>
        <w:docPartGallery w:val="Page Numbers (Bottom of Page)"/>
        <w:docPartUnique/>
      </w:docPartObj>
    </w:sdtPr>
    <w:sdtContent>
      <w:p w14:paraId="6D638613" w14:textId="2BC6A772" w:rsidR="00D723BA" w:rsidRDefault="00D723BA">
        <w:pPr>
          <w:pStyle w:val="Piedepgina"/>
          <w:jc w:val="right"/>
        </w:pPr>
        <w:r>
          <w:t xml:space="preserve">Pág. </w:t>
        </w:r>
        <w:r>
          <w:fldChar w:fldCharType="begin"/>
        </w:r>
        <w:r>
          <w:instrText>PAGE   \* MERGEFORMAT</w:instrText>
        </w:r>
        <w:r>
          <w:fldChar w:fldCharType="separate"/>
        </w:r>
        <w:r w:rsidR="005559D0" w:rsidRPr="005559D0">
          <w:rPr>
            <w:noProof/>
            <w:lang w:val="es-ES"/>
          </w:rPr>
          <w:t>1</w:t>
        </w:r>
        <w:r>
          <w:fldChar w:fldCharType="end"/>
        </w:r>
        <w:r>
          <w:t xml:space="preserve"> </w:t>
        </w:r>
      </w:p>
    </w:sdtContent>
  </w:sdt>
  <w:p w14:paraId="7664D7CF" w14:textId="77777777" w:rsidR="00D723BA" w:rsidRDefault="00D72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B4581" w14:textId="77777777" w:rsidR="00411A47" w:rsidRDefault="00411A47" w:rsidP="00CD6908">
      <w:pPr>
        <w:spacing w:after="0" w:line="240" w:lineRule="auto"/>
      </w:pPr>
      <w:r>
        <w:separator/>
      </w:r>
    </w:p>
  </w:footnote>
  <w:footnote w:type="continuationSeparator" w:id="0">
    <w:p w14:paraId="4FDED772" w14:textId="77777777" w:rsidR="00411A47" w:rsidRDefault="00411A47"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813E3" w14:textId="6FFE4808" w:rsidR="00E34CD1" w:rsidRDefault="00E34CD1" w:rsidP="004D65AF">
    <w:pPr>
      <w:pStyle w:val="Encabezado"/>
      <w:ind w:left="-993"/>
      <w:jc w:val="right"/>
    </w:pPr>
  </w:p>
  <w:tbl>
    <w:tblPr>
      <w:tblStyle w:val="Tablaconcuadrcula"/>
      <w:tblW w:w="9505" w:type="dxa"/>
      <w:tblInd w:w="-341" w:type="dxa"/>
      <w:tblLook w:val="04A0" w:firstRow="1" w:lastRow="0" w:firstColumn="1" w:lastColumn="0" w:noHBand="0" w:noVBand="1"/>
    </w:tblPr>
    <w:tblGrid>
      <w:gridCol w:w="2268"/>
      <w:gridCol w:w="4678"/>
      <w:gridCol w:w="1218"/>
      <w:gridCol w:w="1341"/>
    </w:tblGrid>
    <w:tr w:rsidR="008A1FE0" w:rsidRPr="003622FD" w14:paraId="544B3ACB" w14:textId="77777777" w:rsidTr="004904C1">
      <w:trPr>
        <w:trHeight w:val="283"/>
      </w:trPr>
      <w:tc>
        <w:tcPr>
          <w:tcW w:w="2268" w:type="dxa"/>
          <w:tcBorders>
            <w:top w:val="single" w:sz="4" w:space="0" w:color="auto"/>
            <w:left w:val="single" w:sz="4" w:space="0" w:color="auto"/>
            <w:bottom w:val="nil"/>
            <w:right w:val="single" w:sz="4" w:space="0" w:color="auto"/>
          </w:tcBorders>
        </w:tcPr>
        <w:p w14:paraId="7AF5B810" w14:textId="51F13F41" w:rsidR="008A1FE0" w:rsidRPr="003622FD" w:rsidRDefault="004904C1" w:rsidP="008A1FE0">
          <w:pPr>
            <w:pStyle w:val="Encabezado"/>
            <w:rPr>
              <w:rFonts w:cs="Arial"/>
              <w:b/>
              <w:bCs/>
              <w:sz w:val="22"/>
            </w:rPr>
          </w:pPr>
          <w:r w:rsidRPr="003622FD">
            <w:rPr>
              <w:rFonts w:cs="Arial"/>
              <w:b/>
              <w:bCs/>
              <w:noProof/>
              <w:sz w:val="22"/>
              <w:lang w:eastAsia="es-CO"/>
            </w:rPr>
            <w:drawing>
              <wp:anchor distT="0" distB="0" distL="114300" distR="114300" simplePos="0" relativeHeight="251667456" behindDoc="0" locked="0" layoutInCell="1" allowOverlap="1" wp14:anchorId="43DC7383" wp14:editId="2F324BB2">
                <wp:simplePos x="0" y="0"/>
                <wp:positionH relativeFrom="column">
                  <wp:posOffset>57785</wp:posOffset>
                </wp:positionH>
                <wp:positionV relativeFrom="paragraph">
                  <wp:posOffset>217170</wp:posOffset>
                </wp:positionV>
                <wp:extent cx="1076325" cy="641321"/>
                <wp:effectExtent l="0" t="0" r="0" b="6985"/>
                <wp:wrapNone/>
                <wp:docPr id="2085329523" name="Imagen 2085329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7031" b="-1399"/>
                        <a:stretch/>
                      </pic:blipFill>
                      <pic:spPr bwMode="auto">
                        <a:xfrm>
                          <a:off x="0" y="0"/>
                          <a:ext cx="1076325" cy="641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tcBorders>
            <w:top w:val="single" w:sz="4" w:space="0" w:color="auto"/>
            <w:left w:val="single" w:sz="4" w:space="0" w:color="auto"/>
            <w:right w:val="single" w:sz="4" w:space="0" w:color="auto"/>
          </w:tcBorders>
          <w:vAlign w:val="center"/>
        </w:tcPr>
        <w:p w14:paraId="3FA3498E" w14:textId="45606549" w:rsidR="008A1FE0" w:rsidRPr="003622FD" w:rsidRDefault="008A1FE0" w:rsidP="004904C1">
          <w:pPr>
            <w:pStyle w:val="Encabezado"/>
            <w:jc w:val="center"/>
            <w:rPr>
              <w:rFonts w:cs="Arial"/>
              <w:b/>
              <w:bCs/>
              <w:sz w:val="22"/>
            </w:rPr>
          </w:pPr>
          <w:r w:rsidRPr="00D723BA">
            <w:rPr>
              <w:rFonts w:cs="Arial"/>
              <w:b/>
              <w:bCs/>
              <w:sz w:val="22"/>
            </w:rPr>
            <w:t>GESTIÓN JURISDICCIONAL Y DE CONCILIACIÓN</w:t>
          </w:r>
        </w:p>
      </w:tc>
      <w:tc>
        <w:tcPr>
          <w:tcW w:w="1218" w:type="dxa"/>
          <w:tcBorders>
            <w:left w:val="single" w:sz="4" w:space="0" w:color="auto"/>
          </w:tcBorders>
          <w:vAlign w:val="center"/>
        </w:tcPr>
        <w:p w14:paraId="76499D48" w14:textId="77777777" w:rsidR="008A1FE0" w:rsidRPr="0016164F" w:rsidRDefault="008A1FE0" w:rsidP="004904C1">
          <w:pPr>
            <w:pStyle w:val="Encabezado"/>
            <w:rPr>
              <w:rFonts w:cs="Arial"/>
              <w:b/>
              <w:bCs/>
              <w:sz w:val="20"/>
              <w:szCs w:val="20"/>
            </w:rPr>
          </w:pPr>
          <w:r w:rsidRPr="0016164F">
            <w:rPr>
              <w:rFonts w:cs="Arial"/>
              <w:b/>
              <w:bCs/>
              <w:sz w:val="20"/>
              <w:szCs w:val="20"/>
            </w:rPr>
            <w:t>CÓDIGO</w:t>
          </w:r>
        </w:p>
      </w:tc>
      <w:tc>
        <w:tcPr>
          <w:tcW w:w="1341" w:type="dxa"/>
          <w:vAlign w:val="center"/>
        </w:tcPr>
        <w:p w14:paraId="0123C50D" w14:textId="23188853" w:rsidR="008A1FE0" w:rsidRPr="0016164F" w:rsidRDefault="008A1FE0" w:rsidP="004904C1">
          <w:pPr>
            <w:pStyle w:val="Encabezado"/>
            <w:rPr>
              <w:rFonts w:cs="Arial"/>
              <w:bCs/>
              <w:sz w:val="20"/>
              <w:szCs w:val="20"/>
            </w:rPr>
          </w:pPr>
          <w:r>
            <w:rPr>
              <w:rFonts w:cs="Arial"/>
              <w:bCs/>
              <w:sz w:val="20"/>
              <w:szCs w:val="20"/>
            </w:rPr>
            <w:t>JCFT08</w:t>
          </w:r>
        </w:p>
      </w:tc>
    </w:tr>
    <w:tr w:rsidR="008A1FE0" w:rsidRPr="003622FD" w14:paraId="26F9FDC1" w14:textId="77777777" w:rsidTr="004904C1">
      <w:trPr>
        <w:trHeight w:val="283"/>
      </w:trPr>
      <w:tc>
        <w:tcPr>
          <w:tcW w:w="2268" w:type="dxa"/>
          <w:tcBorders>
            <w:top w:val="nil"/>
            <w:left w:val="single" w:sz="4" w:space="0" w:color="auto"/>
            <w:bottom w:val="nil"/>
            <w:right w:val="single" w:sz="4" w:space="0" w:color="auto"/>
          </w:tcBorders>
        </w:tcPr>
        <w:p w14:paraId="651B6AFE" w14:textId="0844C975" w:rsidR="008A1FE0" w:rsidRPr="003622FD" w:rsidRDefault="008A1FE0" w:rsidP="008A1FE0">
          <w:pPr>
            <w:pStyle w:val="Encabezado"/>
            <w:rPr>
              <w:rFonts w:cs="Arial"/>
              <w:b/>
              <w:bCs/>
              <w:sz w:val="22"/>
            </w:rPr>
          </w:pPr>
        </w:p>
      </w:tc>
      <w:tc>
        <w:tcPr>
          <w:tcW w:w="4678" w:type="dxa"/>
          <w:vMerge w:val="restart"/>
          <w:tcBorders>
            <w:left w:val="single" w:sz="4" w:space="0" w:color="auto"/>
            <w:right w:val="single" w:sz="4" w:space="0" w:color="auto"/>
          </w:tcBorders>
          <w:vAlign w:val="center"/>
        </w:tcPr>
        <w:p w14:paraId="67E47121" w14:textId="3B047727" w:rsidR="008A1FE0" w:rsidRPr="003622FD" w:rsidRDefault="008A1FE0" w:rsidP="004904C1">
          <w:pPr>
            <w:pStyle w:val="Encabezado"/>
            <w:jc w:val="center"/>
            <w:rPr>
              <w:rFonts w:cs="Arial"/>
              <w:b/>
              <w:bCs/>
              <w:sz w:val="22"/>
            </w:rPr>
          </w:pPr>
          <w:r w:rsidRPr="00D723BA">
            <w:rPr>
              <w:rFonts w:cs="Arial"/>
              <w:b/>
              <w:bCs/>
              <w:sz w:val="22"/>
            </w:rPr>
            <w:t>SUSPENSIÓN</w:t>
          </w:r>
          <w:r>
            <w:rPr>
              <w:rFonts w:cs="Arial"/>
              <w:b/>
              <w:bCs/>
              <w:sz w:val="22"/>
            </w:rPr>
            <w:t xml:space="preserve"> DE </w:t>
          </w:r>
          <w:r w:rsidRPr="00D723BA">
            <w:rPr>
              <w:rFonts w:cs="Arial"/>
              <w:b/>
              <w:bCs/>
              <w:sz w:val="22"/>
            </w:rPr>
            <w:t>AUDIENCIA DE CONCILIACIÓN</w:t>
          </w:r>
        </w:p>
      </w:tc>
      <w:tc>
        <w:tcPr>
          <w:tcW w:w="1218" w:type="dxa"/>
          <w:tcBorders>
            <w:left w:val="single" w:sz="4" w:space="0" w:color="auto"/>
          </w:tcBorders>
          <w:vAlign w:val="center"/>
        </w:tcPr>
        <w:p w14:paraId="41D4FD8B" w14:textId="77777777" w:rsidR="008A1FE0" w:rsidRPr="0016164F" w:rsidRDefault="008A1FE0" w:rsidP="004904C1">
          <w:pPr>
            <w:pStyle w:val="Encabezado"/>
            <w:rPr>
              <w:rFonts w:cs="Arial"/>
              <w:b/>
              <w:bCs/>
              <w:sz w:val="20"/>
              <w:szCs w:val="20"/>
            </w:rPr>
          </w:pPr>
          <w:r w:rsidRPr="0016164F">
            <w:rPr>
              <w:rFonts w:cs="Arial"/>
              <w:b/>
              <w:bCs/>
              <w:sz w:val="20"/>
              <w:szCs w:val="20"/>
            </w:rPr>
            <w:t>VERSIÓN</w:t>
          </w:r>
        </w:p>
      </w:tc>
      <w:tc>
        <w:tcPr>
          <w:tcW w:w="1341" w:type="dxa"/>
          <w:vAlign w:val="center"/>
        </w:tcPr>
        <w:p w14:paraId="230F8F52" w14:textId="51CD0987" w:rsidR="008A1FE0" w:rsidRPr="0016164F" w:rsidRDefault="008A1FE0" w:rsidP="004904C1">
          <w:pPr>
            <w:pStyle w:val="Encabezado"/>
            <w:rPr>
              <w:rFonts w:cs="Arial"/>
              <w:bCs/>
              <w:sz w:val="20"/>
              <w:szCs w:val="20"/>
            </w:rPr>
          </w:pPr>
          <w:r>
            <w:rPr>
              <w:rFonts w:cs="Arial"/>
              <w:bCs/>
              <w:sz w:val="20"/>
              <w:szCs w:val="20"/>
            </w:rPr>
            <w:t>1</w:t>
          </w:r>
        </w:p>
      </w:tc>
    </w:tr>
    <w:tr w:rsidR="008A1FE0" w:rsidRPr="003622FD" w14:paraId="79505F1D" w14:textId="77777777" w:rsidTr="004904C1">
      <w:tc>
        <w:tcPr>
          <w:tcW w:w="2268" w:type="dxa"/>
          <w:tcBorders>
            <w:top w:val="nil"/>
            <w:left w:val="single" w:sz="4" w:space="0" w:color="auto"/>
            <w:bottom w:val="single" w:sz="4" w:space="0" w:color="auto"/>
            <w:right w:val="single" w:sz="4" w:space="0" w:color="auto"/>
          </w:tcBorders>
        </w:tcPr>
        <w:p w14:paraId="5F889B18" w14:textId="77777777" w:rsidR="008A1FE0" w:rsidRPr="003622FD" w:rsidRDefault="008A1FE0" w:rsidP="008A1FE0">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16B2DA96" w14:textId="0E53EB84" w:rsidR="008A1FE0" w:rsidRPr="003622FD" w:rsidRDefault="008A1FE0" w:rsidP="008A1FE0">
          <w:pPr>
            <w:pStyle w:val="Encabezado"/>
            <w:rPr>
              <w:rFonts w:cs="Arial"/>
              <w:b/>
              <w:bCs/>
              <w:sz w:val="22"/>
            </w:rPr>
          </w:pPr>
        </w:p>
      </w:tc>
      <w:tc>
        <w:tcPr>
          <w:tcW w:w="1218" w:type="dxa"/>
          <w:tcBorders>
            <w:left w:val="single" w:sz="4" w:space="0" w:color="auto"/>
          </w:tcBorders>
          <w:vAlign w:val="center"/>
        </w:tcPr>
        <w:p w14:paraId="6678716D" w14:textId="7A0545C2" w:rsidR="008A1FE0" w:rsidRPr="0016164F" w:rsidRDefault="008A1FE0" w:rsidP="004904C1">
          <w:pPr>
            <w:pStyle w:val="Encabezado"/>
            <w:rPr>
              <w:rFonts w:cs="Arial"/>
              <w:b/>
              <w:bCs/>
              <w:sz w:val="20"/>
              <w:szCs w:val="20"/>
            </w:rPr>
          </w:pPr>
          <w:r w:rsidRPr="0016164F">
            <w:rPr>
              <w:rFonts w:cs="Arial"/>
              <w:b/>
              <w:bCs/>
              <w:sz w:val="20"/>
              <w:szCs w:val="20"/>
            </w:rPr>
            <w:t>FECHA</w:t>
          </w:r>
        </w:p>
      </w:tc>
      <w:tc>
        <w:tcPr>
          <w:tcW w:w="1341" w:type="dxa"/>
          <w:vAlign w:val="center"/>
        </w:tcPr>
        <w:p w14:paraId="35A440A2" w14:textId="71493A69" w:rsidR="008A1FE0" w:rsidRPr="0016164F" w:rsidRDefault="00082604" w:rsidP="004904C1">
          <w:pPr>
            <w:pStyle w:val="Encabezado"/>
            <w:rPr>
              <w:rFonts w:cs="Arial"/>
              <w:bCs/>
              <w:sz w:val="20"/>
              <w:szCs w:val="20"/>
            </w:rPr>
          </w:pPr>
          <w:r>
            <w:rPr>
              <w:rFonts w:cs="Arial"/>
              <w:bCs/>
              <w:sz w:val="20"/>
              <w:szCs w:val="20"/>
            </w:rPr>
            <w:t>28</w:t>
          </w:r>
          <w:r w:rsidR="008A1FE0" w:rsidRPr="0016164F">
            <w:rPr>
              <w:rFonts w:cs="Arial"/>
              <w:bCs/>
              <w:sz w:val="20"/>
              <w:szCs w:val="20"/>
            </w:rPr>
            <w:t>/</w:t>
          </w:r>
          <w:r>
            <w:rPr>
              <w:rFonts w:cs="Arial"/>
              <w:bCs/>
              <w:sz w:val="20"/>
              <w:szCs w:val="20"/>
            </w:rPr>
            <w:t>04</w:t>
          </w:r>
          <w:r w:rsidR="008A1FE0" w:rsidRPr="0016164F">
            <w:rPr>
              <w:rFonts w:cs="Arial"/>
              <w:bCs/>
              <w:sz w:val="20"/>
              <w:szCs w:val="20"/>
            </w:rPr>
            <w:t>/</w:t>
          </w:r>
          <w:r>
            <w:rPr>
              <w:rFonts w:cs="Arial"/>
              <w:bCs/>
              <w:sz w:val="20"/>
              <w:szCs w:val="20"/>
            </w:rPr>
            <w:t>2023</w:t>
          </w:r>
        </w:p>
      </w:tc>
    </w:tr>
  </w:tbl>
  <w:p w14:paraId="767F4E1F" w14:textId="77777777" w:rsidR="004D65AF" w:rsidRDefault="004D65AF" w:rsidP="00FC28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BDCDA" w14:textId="4ACCA079" w:rsidR="00D723BA" w:rsidRDefault="00D723BA">
    <w:pPr>
      <w:pStyle w:val="Encabezado"/>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741FB0" w:rsidRPr="003622FD" w14:paraId="3243BF43" w14:textId="77777777" w:rsidTr="004904C1">
      <w:tc>
        <w:tcPr>
          <w:tcW w:w="2268" w:type="dxa"/>
          <w:tcBorders>
            <w:top w:val="single" w:sz="4" w:space="0" w:color="auto"/>
            <w:left w:val="single" w:sz="4" w:space="0" w:color="auto"/>
            <w:bottom w:val="nil"/>
            <w:right w:val="single" w:sz="4" w:space="0" w:color="auto"/>
          </w:tcBorders>
        </w:tcPr>
        <w:p w14:paraId="16C4EA63" w14:textId="264B42C8" w:rsidR="00741FB0" w:rsidRPr="003622FD" w:rsidRDefault="00741FB0" w:rsidP="00741FB0">
          <w:pPr>
            <w:pStyle w:val="Encabezado"/>
            <w:spacing w:before="0"/>
            <w:rPr>
              <w:rFonts w:cs="Arial"/>
              <w:b/>
              <w:bCs/>
              <w:sz w:val="22"/>
            </w:rPr>
          </w:pPr>
        </w:p>
      </w:tc>
      <w:tc>
        <w:tcPr>
          <w:tcW w:w="4678" w:type="dxa"/>
          <w:tcBorders>
            <w:top w:val="single" w:sz="4" w:space="0" w:color="auto"/>
            <w:left w:val="single" w:sz="4" w:space="0" w:color="auto"/>
            <w:right w:val="single" w:sz="4" w:space="0" w:color="auto"/>
          </w:tcBorders>
          <w:vAlign w:val="center"/>
        </w:tcPr>
        <w:p w14:paraId="1B609243" w14:textId="77777777" w:rsidR="00741FB0" w:rsidRPr="003622FD" w:rsidRDefault="00741FB0" w:rsidP="00741FB0">
          <w:pPr>
            <w:pStyle w:val="Encabezado"/>
            <w:spacing w:before="0"/>
            <w:jc w:val="center"/>
            <w:rPr>
              <w:rFonts w:cs="Arial"/>
              <w:b/>
              <w:bCs/>
              <w:sz w:val="22"/>
            </w:rPr>
          </w:pPr>
          <w:r w:rsidRPr="00D723BA">
            <w:rPr>
              <w:rFonts w:cs="Arial"/>
              <w:b/>
              <w:bCs/>
              <w:sz w:val="22"/>
            </w:rPr>
            <w:t>GESTIÓN JURISDICCIONAL Y DE CONCILIACIÓN</w:t>
          </w:r>
        </w:p>
      </w:tc>
      <w:tc>
        <w:tcPr>
          <w:tcW w:w="1218" w:type="dxa"/>
          <w:tcBorders>
            <w:left w:val="single" w:sz="4" w:space="0" w:color="auto"/>
          </w:tcBorders>
          <w:vAlign w:val="center"/>
        </w:tcPr>
        <w:p w14:paraId="62D7D3F4" w14:textId="77777777" w:rsidR="00741FB0" w:rsidRPr="00D05366" w:rsidRDefault="00741FB0" w:rsidP="004904C1">
          <w:pPr>
            <w:pStyle w:val="Encabezado"/>
            <w:spacing w:before="0"/>
            <w:rPr>
              <w:rFonts w:cs="Arial"/>
              <w:b/>
              <w:bCs/>
              <w:sz w:val="20"/>
              <w:szCs w:val="20"/>
            </w:rPr>
          </w:pPr>
          <w:r w:rsidRPr="00D05366">
            <w:rPr>
              <w:rFonts w:cs="Arial"/>
              <w:b/>
              <w:bCs/>
              <w:sz w:val="20"/>
              <w:szCs w:val="20"/>
            </w:rPr>
            <w:t>CÓDIGO</w:t>
          </w:r>
        </w:p>
      </w:tc>
      <w:tc>
        <w:tcPr>
          <w:tcW w:w="1341" w:type="dxa"/>
          <w:vAlign w:val="center"/>
        </w:tcPr>
        <w:p w14:paraId="0CEB19A6" w14:textId="77777777" w:rsidR="00741FB0" w:rsidRPr="00D05366" w:rsidRDefault="00741FB0" w:rsidP="004904C1">
          <w:pPr>
            <w:pStyle w:val="Encabezado"/>
            <w:spacing w:before="0"/>
            <w:rPr>
              <w:rFonts w:cs="Arial"/>
              <w:bCs/>
              <w:sz w:val="20"/>
              <w:szCs w:val="20"/>
            </w:rPr>
          </w:pPr>
          <w:r>
            <w:rPr>
              <w:rFonts w:cs="Arial"/>
              <w:bCs/>
              <w:sz w:val="20"/>
              <w:szCs w:val="20"/>
            </w:rPr>
            <w:t>JCFT08</w:t>
          </w:r>
        </w:p>
      </w:tc>
    </w:tr>
    <w:tr w:rsidR="00741FB0" w:rsidRPr="003622FD" w14:paraId="5BFEE7FB" w14:textId="77777777" w:rsidTr="004904C1">
      <w:tc>
        <w:tcPr>
          <w:tcW w:w="2268" w:type="dxa"/>
          <w:tcBorders>
            <w:top w:val="nil"/>
            <w:left w:val="single" w:sz="4" w:space="0" w:color="auto"/>
            <w:bottom w:val="nil"/>
            <w:right w:val="single" w:sz="4" w:space="0" w:color="auto"/>
          </w:tcBorders>
        </w:tcPr>
        <w:p w14:paraId="6C0D2B87" w14:textId="19D71D94" w:rsidR="00741FB0" w:rsidRPr="003622FD" w:rsidRDefault="00741FB0" w:rsidP="00741FB0">
          <w:pPr>
            <w:pStyle w:val="Encabezado"/>
            <w:spacing w:before="0"/>
            <w:rPr>
              <w:rFonts w:cs="Arial"/>
              <w:b/>
              <w:bCs/>
              <w:sz w:val="22"/>
            </w:rPr>
          </w:pPr>
        </w:p>
      </w:tc>
      <w:tc>
        <w:tcPr>
          <w:tcW w:w="4678" w:type="dxa"/>
          <w:vMerge w:val="restart"/>
          <w:tcBorders>
            <w:left w:val="single" w:sz="4" w:space="0" w:color="auto"/>
            <w:right w:val="single" w:sz="4" w:space="0" w:color="auto"/>
          </w:tcBorders>
          <w:vAlign w:val="center"/>
        </w:tcPr>
        <w:p w14:paraId="504BD11A" w14:textId="5BA7A065" w:rsidR="00741FB0" w:rsidRPr="003622FD" w:rsidRDefault="00741FB0" w:rsidP="00741FB0">
          <w:pPr>
            <w:pStyle w:val="Encabezado"/>
            <w:spacing w:before="0"/>
            <w:jc w:val="center"/>
            <w:rPr>
              <w:rFonts w:cs="Arial"/>
              <w:b/>
              <w:bCs/>
              <w:sz w:val="22"/>
            </w:rPr>
          </w:pPr>
          <w:r w:rsidRPr="00D723BA">
            <w:rPr>
              <w:rFonts w:cs="Arial"/>
              <w:b/>
              <w:bCs/>
              <w:sz w:val="22"/>
            </w:rPr>
            <w:t>SUSPENSIÓN</w:t>
          </w:r>
          <w:r w:rsidR="00A830CE">
            <w:rPr>
              <w:rFonts w:cs="Arial"/>
              <w:b/>
              <w:bCs/>
              <w:sz w:val="22"/>
            </w:rPr>
            <w:t xml:space="preserve"> DE </w:t>
          </w:r>
          <w:r w:rsidR="00A830CE" w:rsidRPr="00D723BA">
            <w:rPr>
              <w:rFonts w:cs="Arial"/>
              <w:b/>
              <w:bCs/>
              <w:sz w:val="22"/>
            </w:rPr>
            <w:t>AUDIENCIA</w:t>
          </w:r>
          <w:r w:rsidRPr="00D723BA">
            <w:rPr>
              <w:rFonts w:cs="Arial"/>
              <w:b/>
              <w:bCs/>
              <w:sz w:val="22"/>
            </w:rPr>
            <w:t xml:space="preserve"> DE CONCILIACIÓN </w:t>
          </w:r>
        </w:p>
      </w:tc>
      <w:tc>
        <w:tcPr>
          <w:tcW w:w="1218" w:type="dxa"/>
          <w:tcBorders>
            <w:left w:val="single" w:sz="4" w:space="0" w:color="auto"/>
          </w:tcBorders>
          <w:vAlign w:val="center"/>
        </w:tcPr>
        <w:p w14:paraId="07A1C46A" w14:textId="77777777" w:rsidR="00741FB0" w:rsidRPr="00D05366" w:rsidRDefault="00741FB0" w:rsidP="004904C1">
          <w:pPr>
            <w:pStyle w:val="Encabezado"/>
            <w:spacing w:before="0"/>
            <w:rPr>
              <w:rFonts w:cs="Arial"/>
              <w:b/>
              <w:bCs/>
              <w:sz w:val="20"/>
              <w:szCs w:val="20"/>
            </w:rPr>
          </w:pPr>
          <w:r w:rsidRPr="00D05366">
            <w:rPr>
              <w:rFonts w:cs="Arial"/>
              <w:b/>
              <w:bCs/>
              <w:sz w:val="20"/>
              <w:szCs w:val="20"/>
            </w:rPr>
            <w:t>VERSIÓN</w:t>
          </w:r>
        </w:p>
      </w:tc>
      <w:tc>
        <w:tcPr>
          <w:tcW w:w="1341" w:type="dxa"/>
          <w:vAlign w:val="center"/>
        </w:tcPr>
        <w:p w14:paraId="63F8D48C" w14:textId="77777777" w:rsidR="00741FB0" w:rsidRPr="00D05366" w:rsidRDefault="00741FB0" w:rsidP="004904C1">
          <w:pPr>
            <w:pStyle w:val="Encabezado"/>
            <w:spacing w:before="0"/>
            <w:rPr>
              <w:rFonts w:cs="Arial"/>
              <w:bCs/>
              <w:sz w:val="20"/>
              <w:szCs w:val="20"/>
            </w:rPr>
          </w:pPr>
          <w:r>
            <w:rPr>
              <w:rFonts w:cs="Arial"/>
              <w:bCs/>
              <w:sz w:val="20"/>
              <w:szCs w:val="20"/>
            </w:rPr>
            <w:t>1</w:t>
          </w:r>
        </w:p>
      </w:tc>
    </w:tr>
    <w:tr w:rsidR="00741FB0" w:rsidRPr="003622FD" w14:paraId="1D9557A3" w14:textId="77777777" w:rsidTr="004904C1">
      <w:tc>
        <w:tcPr>
          <w:tcW w:w="2268" w:type="dxa"/>
          <w:tcBorders>
            <w:top w:val="nil"/>
            <w:left w:val="single" w:sz="4" w:space="0" w:color="auto"/>
            <w:bottom w:val="single" w:sz="4" w:space="0" w:color="auto"/>
            <w:right w:val="single" w:sz="4" w:space="0" w:color="auto"/>
          </w:tcBorders>
        </w:tcPr>
        <w:p w14:paraId="5D168251" w14:textId="304DB63E" w:rsidR="00741FB0" w:rsidRPr="003622FD" w:rsidRDefault="004904C1" w:rsidP="00741FB0">
          <w:pPr>
            <w:pStyle w:val="Encabezado"/>
            <w:spacing w:before="0"/>
            <w:rPr>
              <w:rFonts w:cs="Arial"/>
              <w:b/>
              <w:bCs/>
              <w:sz w:val="22"/>
            </w:rPr>
          </w:pPr>
          <w:r w:rsidRPr="003622FD">
            <w:rPr>
              <w:rFonts w:cs="Arial"/>
              <w:b/>
              <w:bCs/>
              <w:noProof/>
              <w:sz w:val="22"/>
              <w:lang w:eastAsia="es-CO"/>
            </w:rPr>
            <w:drawing>
              <wp:anchor distT="0" distB="0" distL="114300" distR="114300" simplePos="0" relativeHeight="251665408" behindDoc="0" locked="0" layoutInCell="1" allowOverlap="1" wp14:anchorId="054FC13D" wp14:editId="3CA32E7F">
                <wp:simplePos x="0" y="0"/>
                <wp:positionH relativeFrom="column">
                  <wp:posOffset>91440</wp:posOffset>
                </wp:positionH>
                <wp:positionV relativeFrom="paragraph">
                  <wp:posOffset>-501015</wp:posOffset>
                </wp:positionV>
                <wp:extent cx="1076325" cy="641321"/>
                <wp:effectExtent l="0" t="0" r="0" b="698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7031" b="-1399"/>
                        <a:stretch/>
                      </pic:blipFill>
                      <pic:spPr bwMode="auto">
                        <a:xfrm>
                          <a:off x="0" y="0"/>
                          <a:ext cx="1076325" cy="641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tcBorders>
            <w:left w:val="single" w:sz="4" w:space="0" w:color="auto"/>
            <w:bottom w:val="single" w:sz="4" w:space="0" w:color="auto"/>
            <w:right w:val="single" w:sz="4" w:space="0" w:color="auto"/>
          </w:tcBorders>
          <w:vAlign w:val="center"/>
        </w:tcPr>
        <w:p w14:paraId="43923A1D" w14:textId="77777777" w:rsidR="00741FB0" w:rsidRPr="003622FD" w:rsidRDefault="00741FB0" w:rsidP="00741FB0">
          <w:pPr>
            <w:pStyle w:val="Encabezado"/>
            <w:spacing w:before="0"/>
            <w:rPr>
              <w:rFonts w:cs="Arial"/>
              <w:b/>
              <w:bCs/>
              <w:sz w:val="22"/>
            </w:rPr>
          </w:pPr>
        </w:p>
      </w:tc>
      <w:tc>
        <w:tcPr>
          <w:tcW w:w="1218" w:type="dxa"/>
          <w:tcBorders>
            <w:left w:val="single" w:sz="4" w:space="0" w:color="auto"/>
          </w:tcBorders>
          <w:vAlign w:val="center"/>
        </w:tcPr>
        <w:p w14:paraId="5BCC3876" w14:textId="77777777" w:rsidR="00741FB0" w:rsidRPr="00D05366" w:rsidRDefault="00741FB0" w:rsidP="004904C1">
          <w:pPr>
            <w:pStyle w:val="Encabezado"/>
            <w:spacing w:before="0"/>
            <w:rPr>
              <w:rFonts w:cs="Arial"/>
              <w:b/>
              <w:bCs/>
              <w:sz w:val="20"/>
              <w:szCs w:val="20"/>
            </w:rPr>
          </w:pPr>
          <w:r w:rsidRPr="00D05366">
            <w:rPr>
              <w:rFonts w:cs="Arial"/>
              <w:b/>
              <w:bCs/>
              <w:sz w:val="20"/>
              <w:szCs w:val="20"/>
            </w:rPr>
            <w:t>FECHA</w:t>
          </w:r>
        </w:p>
      </w:tc>
      <w:tc>
        <w:tcPr>
          <w:tcW w:w="1341" w:type="dxa"/>
          <w:vAlign w:val="center"/>
        </w:tcPr>
        <w:p w14:paraId="449EDD1C" w14:textId="5C107D19" w:rsidR="00741FB0" w:rsidRPr="00D05366" w:rsidRDefault="005559D0" w:rsidP="004904C1">
          <w:pPr>
            <w:pStyle w:val="Encabezado"/>
            <w:spacing w:before="0"/>
            <w:rPr>
              <w:rFonts w:cs="Arial"/>
              <w:bCs/>
              <w:sz w:val="20"/>
              <w:szCs w:val="20"/>
            </w:rPr>
          </w:pPr>
          <w:r>
            <w:rPr>
              <w:rFonts w:cs="Arial"/>
              <w:bCs/>
              <w:sz w:val="20"/>
              <w:szCs w:val="20"/>
            </w:rPr>
            <w:t>28</w:t>
          </w:r>
          <w:r w:rsidR="00741FB0" w:rsidRPr="00D05366">
            <w:rPr>
              <w:rFonts w:cs="Arial"/>
              <w:bCs/>
              <w:sz w:val="20"/>
              <w:szCs w:val="20"/>
            </w:rPr>
            <w:t>/</w:t>
          </w:r>
          <w:r>
            <w:rPr>
              <w:rFonts w:cs="Arial"/>
              <w:bCs/>
              <w:sz w:val="20"/>
              <w:szCs w:val="20"/>
            </w:rPr>
            <w:t>04</w:t>
          </w:r>
          <w:r w:rsidR="00741FB0" w:rsidRPr="00D05366">
            <w:rPr>
              <w:rFonts w:cs="Arial"/>
              <w:bCs/>
              <w:sz w:val="20"/>
              <w:szCs w:val="20"/>
            </w:rPr>
            <w:t>/</w:t>
          </w:r>
          <w:r>
            <w:rPr>
              <w:rFonts w:cs="Arial"/>
              <w:bCs/>
              <w:sz w:val="20"/>
              <w:szCs w:val="20"/>
            </w:rPr>
            <w:t>2023</w:t>
          </w:r>
        </w:p>
      </w:tc>
    </w:tr>
  </w:tbl>
  <w:p w14:paraId="760F005F" w14:textId="1A577761" w:rsidR="00D723BA" w:rsidRDefault="00D723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3968554">
    <w:abstractNumId w:val="10"/>
  </w:num>
  <w:num w:numId="2" w16cid:durableId="274336902">
    <w:abstractNumId w:val="8"/>
  </w:num>
  <w:num w:numId="3" w16cid:durableId="211700061">
    <w:abstractNumId w:val="9"/>
  </w:num>
  <w:num w:numId="4" w16cid:durableId="1111896434">
    <w:abstractNumId w:val="3"/>
  </w:num>
  <w:num w:numId="5" w16cid:durableId="592130952">
    <w:abstractNumId w:val="12"/>
  </w:num>
  <w:num w:numId="6" w16cid:durableId="1074861623">
    <w:abstractNumId w:val="0"/>
  </w:num>
  <w:num w:numId="7" w16cid:durableId="552695123">
    <w:abstractNumId w:val="17"/>
  </w:num>
  <w:num w:numId="8" w16cid:durableId="184222091">
    <w:abstractNumId w:val="7"/>
  </w:num>
  <w:num w:numId="9" w16cid:durableId="651520729">
    <w:abstractNumId w:val="14"/>
  </w:num>
  <w:num w:numId="10" w16cid:durableId="131489078">
    <w:abstractNumId w:val="18"/>
  </w:num>
  <w:num w:numId="11" w16cid:durableId="1995992187">
    <w:abstractNumId w:val="16"/>
  </w:num>
  <w:num w:numId="12" w16cid:durableId="406221388">
    <w:abstractNumId w:val="2"/>
  </w:num>
  <w:num w:numId="13" w16cid:durableId="903685776">
    <w:abstractNumId w:val="11"/>
  </w:num>
  <w:num w:numId="14" w16cid:durableId="1512182098">
    <w:abstractNumId w:val="19"/>
  </w:num>
  <w:num w:numId="15" w16cid:durableId="915087321">
    <w:abstractNumId w:val="15"/>
  </w:num>
  <w:num w:numId="16" w16cid:durableId="475680733">
    <w:abstractNumId w:val="13"/>
  </w:num>
  <w:num w:numId="17" w16cid:durableId="444039076">
    <w:abstractNumId w:val="6"/>
  </w:num>
  <w:num w:numId="18" w16cid:durableId="1609311277">
    <w:abstractNumId w:val="4"/>
  </w:num>
  <w:num w:numId="19" w16cid:durableId="772869661">
    <w:abstractNumId w:val="5"/>
  </w:num>
  <w:num w:numId="20" w16cid:durableId="137187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218AC"/>
    <w:rsid w:val="000300BE"/>
    <w:rsid w:val="00037C0B"/>
    <w:rsid w:val="00046ECF"/>
    <w:rsid w:val="0005164E"/>
    <w:rsid w:val="000762A7"/>
    <w:rsid w:val="00081E1A"/>
    <w:rsid w:val="00082604"/>
    <w:rsid w:val="000933D8"/>
    <w:rsid w:val="00096ADF"/>
    <w:rsid w:val="000A07FE"/>
    <w:rsid w:val="000C31C6"/>
    <w:rsid w:val="000C5BDC"/>
    <w:rsid w:val="000E0FA8"/>
    <w:rsid w:val="000E172C"/>
    <w:rsid w:val="000F176B"/>
    <w:rsid w:val="001012E0"/>
    <w:rsid w:val="001048B6"/>
    <w:rsid w:val="00106D5C"/>
    <w:rsid w:val="00115089"/>
    <w:rsid w:val="00121AC3"/>
    <w:rsid w:val="00121C52"/>
    <w:rsid w:val="001229A1"/>
    <w:rsid w:val="0014345B"/>
    <w:rsid w:val="001547DE"/>
    <w:rsid w:val="00156C5D"/>
    <w:rsid w:val="001601A3"/>
    <w:rsid w:val="0016164F"/>
    <w:rsid w:val="0017222E"/>
    <w:rsid w:val="001835F3"/>
    <w:rsid w:val="00190B3C"/>
    <w:rsid w:val="00195CDA"/>
    <w:rsid w:val="001A28E8"/>
    <w:rsid w:val="001A78CD"/>
    <w:rsid w:val="001B6187"/>
    <w:rsid w:val="001B6733"/>
    <w:rsid w:val="001D2DC4"/>
    <w:rsid w:val="001D32AE"/>
    <w:rsid w:val="001D3B0E"/>
    <w:rsid w:val="001E00E0"/>
    <w:rsid w:val="001E1E2A"/>
    <w:rsid w:val="001E1E6D"/>
    <w:rsid w:val="001E3DB3"/>
    <w:rsid w:val="001E6A54"/>
    <w:rsid w:val="001F106A"/>
    <w:rsid w:val="001F5864"/>
    <w:rsid w:val="00216E4A"/>
    <w:rsid w:val="00237626"/>
    <w:rsid w:val="002416AB"/>
    <w:rsid w:val="002452D8"/>
    <w:rsid w:val="00250E27"/>
    <w:rsid w:val="00263638"/>
    <w:rsid w:val="002717F5"/>
    <w:rsid w:val="00273F1E"/>
    <w:rsid w:val="00284CAB"/>
    <w:rsid w:val="0028699D"/>
    <w:rsid w:val="00292CE5"/>
    <w:rsid w:val="0029437D"/>
    <w:rsid w:val="002967AB"/>
    <w:rsid w:val="002A04AE"/>
    <w:rsid w:val="002A04BB"/>
    <w:rsid w:val="002A2667"/>
    <w:rsid w:val="002A2EDB"/>
    <w:rsid w:val="002A3665"/>
    <w:rsid w:val="002B45EC"/>
    <w:rsid w:val="002C1478"/>
    <w:rsid w:val="002C2259"/>
    <w:rsid w:val="002C4320"/>
    <w:rsid w:val="002D2520"/>
    <w:rsid w:val="002D2BAB"/>
    <w:rsid w:val="002D5A0C"/>
    <w:rsid w:val="002D7F94"/>
    <w:rsid w:val="002E2EC4"/>
    <w:rsid w:val="002E72AA"/>
    <w:rsid w:val="002F11FF"/>
    <w:rsid w:val="002F7E81"/>
    <w:rsid w:val="00302B27"/>
    <w:rsid w:val="003035BA"/>
    <w:rsid w:val="0031468F"/>
    <w:rsid w:val="00323671"/>
    <w:rsid w:val="00326EE8"/>
    <w:rsid w:val="003316A4"/>
    <w:rsid w:val="00357C0F"/>
    <w:rsid w:val="00370FD8"/>
    <w:rsid w:val="003763AD"/>
    <w:rsid w:val="003836D7"/>
    <w:rsid w:val="00384F74"/>
    <w:rsid w:val="00391573"/>
    <w:rsid w:val="00392452"/>
    <w:rsid w:val="00396951"/>
    <w:rsid w:val="00397FC4"/>
    <w:rsid w:val="003A2969"/>
    <w:rsid w:val="003A5E8F"/>
    <w:rsid w:val="003A661F"/>
    <w:rsid w:val="003B208C"/>
    <w:rsid w:val="003B28D1"/>
    <w:rsid w:val="003C1A34"/>
    <w:rsid w:val="003C6662"/>
    <w:rsid w:val="003D0A3C"/>
    <w:rsid w:val="003D3053"/>
    <w:rsid w:val="003F32E7"/>
    <w:rsid w:val="003F5145"/>
    <w:rsid w:val="003F5D79"/>
    <w:rsid w:val="00405EC7"/>
    <w:rsid w:val="00410D0A"/>
    <w:rsid w:val="00411A47"/>
    <w:rsid w:val="00416A29"/>
    <w:rsid w:val="004178CD"/>
    <w:rsid w:val="00433085"/>
    <w:rsid w:val="00436C74"/>
    <w:rsid w:val="00440056"/>
    <w:rsid w:val="00441EB8"/>
    <w:rsid w:val="00443479"/>
    <w:rsid w:val="00455106"/>
    <w:rsid w:val="00465D20"/>
    <w:rsid w:val="00471B38"/>
    <w:rsid w:val="00472676"/>
    <w:rsid w:val="004904C1"/>
    <w:rsid w:val="00490CB6"/>
    <w:rsid w:val="004B0932"/>
    <w:rsid w:val="004B1310"/>
    <w:rsid w:val="004B17C8"/>
    <w:rsid w:val="004B644F"/>
    <w:rsid w:val="004B6BB7"/>
    <w:rsid w:val="004C24D8"/>
    <w:rsid w:val="004C70BD"/>
    <w:rsid w:val="004D1D6E"/>
    <w:rsid w:val="004D65AF"/>
    <w:rsid w:val="004F0AE8"/>
    <w:rsid w:val="00502413"/>
    <w:rsid w:val="005027DC"/>
    <w:rsid w:val="00505A43"/>
    <w:rsid w:val="005111F0"/>
    <w:rsid w:val="005116C6"/>
    <w:rsid w:val="005245DC"/>
    <w:rsid w:val="005247E9"/>
    <w:rsid w:val="00524BF2"/>
    <w:rsid w:val="00525EAD"/>
    <w:rsid w:val="00535378"/>
    <w:rsid w:val="00546231"/>
    <w:rsid w:val="00551EAF"/>
    <w:rsid w:val="0055385A"/>
    <w:rsid w:val="005559D0"/>
    <w:rsid w:val="0055704E"/>
    <w:rsid w:val="00581581"/>
    <w:rsid w:val="00586A2C"/>
    <w:rsid w:val="005873E4"/>
    <w:rsid w:val="00597B6F"/>
    <w:rsid w:val="005A1BC7"/>
    <w:rsid w:val="005A7B81"/>
    <w:rsid w:val="005B461D"/>
    <w:rsid w:val="005C4480"/>
    <w:rsid w:val="005E1EBB"/>
    <w:rsid w:val="005E2041"/>
    <w:rsid w:val="005E4D0D"/>
    <w:rsid w:val="005E5F46"/>
    <w:rsid w:val="005E7E66"/>
    <w:rsid w:val="00602A7F"/>
    <w:rsid w:val="00614597"/>
    <w:rsid w:val="0065584B"/>
    <w:rsid w:val="006614F0"/>
    <w:rsid w:val="0066486C"/>
    <w:rsid w:val="00681BFC"/>
    <w:rsid w:val="00697925"/>
    <w:rsid w:val="006A3250"/>
    <w:rsid w:val="006B1A06"/>
    <w:rsid w:val="006B1A7D"/>
    <w:rsid w:val="006B4ED8"/>
    <w:rsid w:val="006C00D0"/>
    <w:rsid w:val="006D17ED"/>
    <w:rsid w:val="006D2B31"/>
    <w:rsid w:val="006D2D4C"/>
    <w:rsid w:val="006D2ED3"/>
    <w:rsid w:val="006D4680"/>
    <w:rsid w:val="006E0F71"/>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416FD"/>
    <w:rsid w:val="00741C65"/>
    <w:rsid w:val="00741FB0"/>
    <w:rsid w:val="00751E87"/>
    <w:rsid w:val="00754431"/>
    <w:rsid w:val="007601F4"/>
    <w:rsid w:val="00764557"/>
    <w:rsid w:val="00767956"/>
    <w:rsid w:val="0077490D"/>
    <w:rsid w:val="007775C9"/>
    <w:rsid w:val="00794DB7"/>
    <w:rsid w:val="007954F6"/>
    <w:rsid w:val="007A07BC"/>
    <w:rsid w:val="007A0A09"/>
    <w:rsid w:val="007A2846"/>
    <w:rsid w:val="007A6D05"/>
    <w:rsid w:val="007F0111"/>
    <w:rsid w:val="007F284D"/>
    <w:rsid w:val="00811680"/>
    <w:rsid w:val="00812813"/>
    <w:rsid w:val="00814AF3"/>
    <w:rsid w:val="00815B3B"/>
    <w:rsid w:val="00820A0C"/>
    <w:rsid w:val="00824619"/>
    <w:rsid w:val="008273BE"/>
    <w:rsid w:val="00833408"/>
    <w:rsid w:val="008352E9"/>
    <w:rsid w:val="00846B60"/>
    <w:rsid w:val="008531F5"/>
    <w:rsid w:val="00853DE3"/>
    <w:rsid w:val="00856960"/>
    <w:rsid w:val="0086442E"/>
    <w:rsid w:val="008718D3"/>
    <w:rsid w:val="00886223"/>
    <w:rsid w:val="008871EC"/>
    <w:rsid w:val="008A1FE0"/>
    <w:rsid w:val="008A3795"/>
    <w:rsid w:val="008B586A"/>
    <w:rsid w:val="008D46F9"/>
    <w:rsid w:val="008D5620"/>
    <w:rsid w:val="008E592A"/>
    <w:rsid w:val="008E7AC4"/>
    <w:rsid w:val="008F6FA7"/>
    <w:rsid w:val="008F7E2B"/>
    <w:rsid w:val="009016C6"/>
    <w:rsid w:val="009039A6"/>
    <w:rsid w:val="00906E02"/>
    <w:rsid w:val="00911913"/>
    <w:rsid w:val="0091741A"/>
    <w:rsid w:val="00924F3D"/>
    <w:rsid w:val="009269CD"/>
    <w:rsid w:val="0093001A"/>
    <w:rsid w:val="009330B0"/>
    <w:rsid w:val="0093354B"/>
    <w:rsid w:val="00942B0B"/>
    <w:rsid w:val="0095096A"/>
    <w:rsid w:val="009522F4"/>
    <w:rsid w:val="00954BCA"/>
    <w:rsid w:val="00955E9A"/>
    <w:rsid w:val="009561C4"/>
    <w:rsid w:val="009B324B"/>
    <w:rsid w:val="009B4804"/>
    <w:rsid w:val="009D315B"/>
    <w:rsid w:val="009D4844"/>
    <w:rsid w:val="009D561B"/>
    <w:rsid w:val="009F0B7E"/>
    <w:rsid w:val="009F34F9"/>
    <w:rsid w:val="009F4DB0"/>
    <w:rsid w:val="009F5AD1"/>
    <w:rsid w:val="00A02952"/>
    <w:rsid w:val="00A043D8"/>
    <w:rsid w:val="00A15E48"/>
    <w:rsid w:val="00A345F1"/>
    <w:rsid w:val="00A415A9"/>
    <w:rsid w:val="00A4778C"/>
    <w:rsid w:val="00A52095"/>
    <w:rsid w:val="00A54751"/>
    <w:rsid w:val="00A563D9"/>
    <w:rsid w:val="00A63484"/>
    <w:rsid w:val="00A75A1B"/>
    <w:rsid w:val="00A801C8"/>
    <w:rsid w:val="00A80AD6"/>
    <w:rsid w:val="00A8200E"/>
    <w:rsid w:val="00A830CE"/>
    <w:rsid w:val="00AA2192"/>
    <w:rsid w:val="00AA7947"/>
    <w:rsid w:val="00AB0A16"/>
    <w:rsid w:val="00AB23C1"/>
    <w:rsid w:val="00AC0B1F"/>
    <w:rsid w:val="00AC38C7"/>
    <w:rsid w:val="00AC7B9C"/>
    <w:rsid w:val="00AD1970"/>
    <w:rsid w:val="00AD6353"/>
    <w:rsid w:val="00AF127C"/>
    <w:rsid w:val="00AF60D5"/>
    <w:rsid w:val="00AF7CBF"/>
    <w:rsid w:val="00B0071F"/>
    <w:rsid w:val="00B02F2C"/>
    <w:rsid w:val="00B03366"/>
    <w:rsid w:val="00B052E3"/>
    <w:rsid w:val="00B05E44"/>
    <w:rsid w:val="00B12CC4"/>
    <w:rsid w:val="00B15505"/>
    <w:rsid w:val="00B31ECD"/>
    <w:rsid w:val="00B34780"/>
    <w:rsid w:val="00B52205"/>
    <w:rsid w:val="00B52707"/>
    <w:rsid w:val="00B710A1"/>
    <w:rsid w:val="00B7410C"/>
    <w:rsid w:val="00B75E4D"/>
    <w:rsid w:val="00B774EA"/>
    <w:rsid w:val="00B822A1"/>
    <w:rsid w:val="00B849F8"/>
    <w:rsid w:val="00B94310"/>
    <w:rsid w:val="00B951C9"/>
    <w:rsid w:val="00B96754"/>
    <w:rsid w:val="00BA031B"/>
    <w:rsid w:val="00BC3EB2"/>
    <w:rsid w:val="00BC4F34"/>
    <w:rsid w:val="00BE17B5"/>
    <w:rsid w:val="00BF08DE"/>
    <w:rsid w:val="00BF273B"/>
    <w:rsid w:val="00BF6201"/>
    <w:rsid w:val="00C12D03"/>
    <w:rsid w:val="00C1555A"/>
    <w:rsid w:val="00C16B28"/>
    <w:rsid w:val="00C222C4"/>
    <w:rsid w:val="00C2368A"/>
    <w:rsid w:val="00C336EA"/>
    <w:rsid w:val="00C514D8"/>
    <w:rsid w:val="00C56072"/>
    <w:rsid w:val="00C57715"/>
    <w:rsid w:val="00C94EC1"/>
    <w:rsid w:val="00CA479B"/>
    <w:rsid w:val="00CA7E46"/>
    <w:rsid w:val="00CB0387"/>
    <w:rsid w:val="00CB1405"/>
    <w:rsid w:val="00CD6908"/>
    <w:rsid w:val="00CE6C51"/>
    <w:rsid w:val="00D024A7"/>
    <w:rsid w:val="00D05366"/>
    <w:rsid w:val="00D06554"/>
    <w:rsid w:val="00D0736C"/>
    <w:rsid w:val="00D16708"/>
    <w:rsid w:val="00D2036D"/>
    <w:rsid w:val="00D26DBB"/>
    <w:rsid w:val="00D30B13"/>
    <w:rsid w:val="00D40C84"/>
    <w:rsid w:val="00D40E8D"/>
    <w:rsid w:val="00D42328"/>
    <w:rsid w:val="00D460AB"/>
    <w:rsid w:val="00D4793F"/>
    <w:rsid w:val="00D52F69"/>
    <w:rsid w:val="00D5513F"/>
    <w:rsid w:val="00D723BA"/>
    <w:rsid w:val="00D83AD6"/>
    <w:rsid w:val="00D8682E"/>
    <w:rsid w:val="00DA017B"/>
    <w:rsid w:val="00DA4597"/>
    <w:rsid w:val="00DA73E8"/>
    <w:rsid w:val="00DB1632"/>
    <w:rsid w:val="00DB634A"/>
    <w:rsid w:val="00DC1BAF"/>
    <w:rsid w:val="00DD134F"/>
    <w:rsid w:val="00DD4DB9"/>
    <w:rsid w:val="00DD61D4"/>
    <w:rsid w:val="00DD7300"/>
    <w:rsid w:val="00DE3C88"/>
    <w:rsid w:val="00DF001B"/>
    <w:rsid w:val="00DF3FBE"/>
    <w:rsid w:val="00E02620"/>
    <w:rsid w:val="00E052D4"/>
    <w:rsid w:val="00E06C0B"/>
    <w:rsid w:val="00E14F5F"/>
    <w:rsid w:val="00E17CF9"/>
    <w:rsid w:val="00E27972"/>
    <w:rsid w:val="00E344BB"/>
    <w:rsid w:val="00E34CD1"/>
    <w:rsid w:val="00E43E78"/>
    <w:rsid w:val="00E455B1"/>
    <w:rsid w:val="00E52085"/>
    <w:rsid w:val="00E661EC"/>
    <w:rsid w:val="00E667AA"/>
    <w:rsid w:val="00E67B24"/>
    <w:rsid w:val="00E73E1E"/>
    <w:rsid w:val="00E86497"/>
    <w:rsid w:val="00E938CA"/>
    <w:rsid w:val="00EA02C0"/>
    <w:rsid w:val="00EA5270"/>
    <w:rsid w:val="00EA79FE"/>
    <w:rsid w:val="00EB20C6"/>
    <w:rsid w:val="00EB2D5D"/>
    <w:rsid w:val="00EB3808"/>
    <w:rsid w:val="00EB3FA9"/>
    <w:rsid w:val="00EB7812"/>
    <w:rsid w:val="00EC2DB4"/>
    <w:rsid w:val="00EC5885"/>
    <w:rsid w:val="00ED4BF6"/>
    <w:rsid w:val="00ED5195"/>
    <w:rsid w:val="00EE4EBC"/>
    <w:rsid w:val="00EE7A87"/>
    <w:rsid w:val="00F00383"/>
    <w:rsid w:val="00F03272"/>
    <w:rsid w:val="00F15BFE"/>
    <w:rsid w:val="00F26059"/>
    <w:rsid w:val="00F268A6"/>
    <w:rsid w:val="00F27904"/>
    <w:rsid w:val="00F412C4"/>
    <w:rsid w:val="00F50593"/>
    <w:rsid w:val="00F53536"/>
    <w:rsid w:val="00F55996"/>
    <w:rsid w:val="00F5782D"/>
    <w:rsid w:val="00F61FE9"/>
    <w:rsid w:val="00F62E0D"/>
    <w:rsid w:val="00F74C74"/>
    <w:rsid w:val="00F77570"/>
    <w:rsid w:val="00F83975"/>
    <w:rsid w:val="00F9181C"/>
    <w:rsid w:val="00FB10E5"/>
    <w:rsid w:val="00FB3DCC"/>
    <w:rsid w:val="00FC1414"/>
    <w:rsid w:val="00FC282D"/>
    <w:rsid w:val="00FC33CD"/>
    <w:rsid w:val="00FD0725"/>
    <w:rsid w:val="00FD3788"/>
    <w:rsid w:val="00FD4AD5"/>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customStyle="1" w:styleId="Mencinsinresolver1">
    <w:name w:val="Mención sin resolver1"/>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B4804"/>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 w:type="paragraph" w:styleId="Textoindependiente2">
    <w:name w:val="Body Text 2"/>
    <w:basedOn w:val="Normal"/>
    <w:link w:val="Textoindependiente2Car"/>
    <w:rsid w:val="00D723BA"/>
    <w:pPr>
      <w:spacing w:before="0" w:after="0" w:line="240" w:lineRule="auto"/>
      <w:jc w:val="both"/>
    </w:pPr>
    <w:rPr>
      <w:rFonts w:eastAsia="Times New Roman" w:cs="Arial"/>
      <w:sz w:val="26"/>
      <w:szCs w:val="24"/>
      <w:lang w:val="es-ES" w:eastAsia="es-ES"/>
    </w:rPr>
  </w:style>
  <w:style w:type="character" w:customStyle="1" w:styleId="Textoindependiente2Car">
    <w:name w:val="Texto independiente 2 Car"/>
    <w:basedOn w:val="Fuentedeprrafopredeter"/>
    <w:link w:val="Textoindependiente2"/>
    <w:rsid w:val="00D723BA"/>
    <w:rPr>
      <w:rFonts w:ascii="Arial" w:eastAsia="Times New Roman" w:hAnsi="Arial" w:cs="Arial"/>
      <w:sz w:val="26"/>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8.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overPageProperties xmlns="http://schemas.microsoft.com/office/2006/coverPageProps">
  <PublishDate>2022-04-29T00:00:00</PublishDate>
  <Abstract/>
  <CompanyAddress/>
  <CompanyPhone/>
  <CompanyFax/>
  <CompanyEmail/>
</CoverPageProperties>
</file>

<file path=customXml/item8.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Numero xmlns="b6565643-c00f-44ce-b5d1-532a85e4382c">JCFT08</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2023-04-28T05:00:00+00:00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abril</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Suspensión audiencia de conciliación </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2023-04-28T05:00:00+00:00</Fecha_x0020_de_x0020_inicio_x0020_de_x0020_publicación>
    <Tipo_x0020_Documental xmlns="cfd7d055-4c42-4b1a-a19c-7e601acfe3a8">1686</Tipo_x0020_Documental>
    <_dlc_DocId xmlns="b6565643-c00f-44ce-b5d1-532a85e4382c">XQAF2AT3N76N-114-4362</_dlc_DocId>
    <DLCPolicyLabelValue xmlns="60c38085-413c-455a-bf36-609d76e3b506">Copia Controlada</DLCPolicyLabelValue>
    <_dlc_DocIdUrl xmlns="b6565643-c00f-44ce-b5d1-532a85e4382c">
      <Url>https://docs.supersalud.gov.co/PortalWeb/planeacion/_layouts/15/DocIdRedir.aspx?ID=XQAF2AT3N76N-114-4362</Url>
      <Description>XQAF2AT3N76N-114-4362</Description>
    </_dlc_DocIdUrl>
  </documentManagement>
</p:properties>
</file>

<file path=customXml/itemProps1.xml><?xml version="1.0" encoding="utf-8"?>
<ds:datastoreItem xmlns:ds="http://schemas.openxmlformats.org/officeDocument/2006/customXml" ds:itemID="{76D28D0F-E4A9-48DC-B564-280574515FC9}"/>
</file>

<file path=customXml/itemProps2.xml><?xml version="1.0" encoding="utf-8"?>
<ds:datastoreItem xmlns:ds="http://schemas.openxmlformats.org/officeDocument/2006/customXml" ds:itemID="{E2DE49EF-98A5-4991-85E3-55D3B2929D58}"/>
</file>

<file path=customXml/itemProps3.xml><?xml version="1.0" encoding="utf-8"?>
<ds:datastoreItem xmlns:ds="http://schemas.openxmlformats.org/officeDocument/2006/customXml" ds:itemID="{C6A9C2C7-8B8E-4B5B-AE59-510EA9D5C169}"/>
</file>

<file path=customXml/itemProps4.xml><?xml version="1.0" encoding="utf-8"?>
<ds:datastoreItem xmlns:ds="http://schemas.openxmlformats.org/officeDocument/2006/customXml" ds:itemID="{1940DD91-85FB-42BD-9523-3E7FA60F0309}">
  <ds:schemaRefs>
    <ds:schemaRef ds:uri="office.server.policy"/>
  </ds:schemaRefs>
</ds:datastoreItem>
</file>

<file path=customXml/itemProps5.xml><?xml version="1.0" encoding="utf-8"?>
<ds:datastoreItem xmlns:ds="http://schemas.openxmlformats.org/officeDocument/2006/customXml" ds:itemID="{AD81105B-7521-4B9F-A02D-AE8ACCD58EA8}"/>
</file>

<file path=customXml/itemProps6.xml><?xml version="1.0" encoding="utf-8"?>
<ds:datastoreItem xmlns:ds="http://schemas.openxmlformats.org/officeDocument/2006/customXml" ds:itemID="{2A23523F-AE5D-4DD7-994F-C24511C00E40}">
  <ds:schemaRefs>
    <ds:schemaRef ds:uri="http://schemas.microsoft.com/sharepoint/events"/>
  </ds:schemaRefs>
</ds:datastoreItem>
</file>

<file path=customXml/itemProps7.xml><?xml version="1.0" encoding="utf-8"?>
<ds:datastoreItem xmlns:ds="http://schemas.openxmlformats.org/officeDocument/2006/customXml" ds:itemID="{55AF091B-3C7A-41E3-B477-F2FDAA23CFDA}"/>
</file>

<file path=customXml/itemProps8.xml><?xml version="1.0" encoding="utf-8"?>
<ds:datastoreItem xmlns:ds="http://schemas.openxmlformats.org/officeDocument/2006/customXml" ds:itemID="{61D74CFA-8D81-48DF-824F-0AAC20C4F773}"/>
</file>

<file path=customXml/itemProps9.xml><?xml version="1.0" encoding="utf-8"?>
<ds:datastoreItem xmlns:ds="http://schemas.openxmlformats.org/officeDocument/2006/customXml" ds:itemID="{0CEF70DC-6EAD-4FA5-850F-6ABAC6A9C12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Nombre del manual</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Suspensión audiencia de conciliación</dc:title>
  <dc:subject>Subtítulo o descripción del manual</dc:subject>
  <dc:creator/>
  <cp:keywords>JCFT08, supersalud</cp:keywords>
  <dc:description/>
  <cp:lastModifiedBy>Adriana Maria Guerrero Ladino</cp:lastModifiedBy>
  <cp:revision>5</cp:revision>
  <cp:lastPrinted>2021-12-09T20:17:00Z</cp:lastPrinted>
  <dcterms:created xsi:type="dcterms:W3CDTF">2023-04-28T20:47:00Z</dcterms:created>
  <dcterms:modified xsi:type="dcterms:W3CDTF">2024-07-02T20:55:00Z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9b97e446-3dde-40a0-955b-acfcae493eb8</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